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F72F6" w:rsidRPr="000F72F6" w:rsidRDefault="000F72F6" w:rsidP="000F72F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F72F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F72F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sz w:val="26"/>
          <w:szCs w:val="26"/>
          <w:lang w:eastAsia="ru-RU"/>
        </w:rPr>
        <w:t>20.12.2022                                      с. Богучаны                                   № 1303-п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на территории Богучанского района на 2023 год</w:t>
      </w:r>
    </w:p>
    <w:p w:rsidR="000F72F6" w:rsidRPr="000F72F6" w:rsidRDefault="000F72F6" w:rsidP="000F72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Федеральным законом от 31.07.2020 № 248-ФЗ «О государственном контроле (надзоре) и муниципальном контроле в Российской Федерации», </w:t>
      </w:r>
      <w:r w:rsidRPr="000F72F6">
        <w:rPr>
          <w:rFonts w:ascii="Arial" w:eastAsia="Times New Roman" w:hAnsi="Arial" w:cs="Arial"/>
          <w:sz w:val="26"/>
          <w:szCs w:val="26"/>
          <w:lang w:eastAsia="ru-RU"/>
        </w:rPr>
        <w:t>руководствуясь ст. 7, 43, 47 Устава Богучанского района Красноярского края, ПОСТАНОВЛЯЮ:</w:t>
      </w:r>
    </w:p>
    <w:p w:rsidR="000F72F6" w:rsidRPr="000F72F6" w:rsidRDefault="000F72F6" w:rsidP="000F72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sz w:val="26"/>
          <w:szCs w:val="26"/>
          <w:lang w:eastAsia="ru-RU"/>
        </w:rPr>
        <w:t>Утвердить</w:t>
      </w:r>
      <w:r w:rsidRPr="000F72F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программу профилактики рисков причинения вреда (ущерба) охраняемым законом ценностям в сфере муниципального контроля на автомобильном транспорте на территории Богучанского района на 2023 год</w:t>
      </w:r>
      <w:r w:rsidRPr="000F72F6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№ 1.</w:t>
      </w:r>
    </w:p>
    <w:p w:rsidR="000F72F6" w:rsidRPr="000F72F6" w:rsidRDefault="000F72F6" w:rsidP="000F72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Богучанского района В.И. </w:t>
      </w:r>
      <w:proofErr w:type="gramStart"/>
      <w:r w:rsidRPr="000F72F6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0F72F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F72F6" w:rsidRPr="000F72F6" w:rsidRDefault="000F72F6" w:rsidP="000F72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2F6">
        <w:rPr>
          <w:rFonts w:ascii="Arial" w:eastAsia="Times New Roman" w:hAnsi="Arial" w:cs="Arial"/>
          <w:sz w:val="26"/>
          <w:szCs w:val="26"/>
          <w:lang w:eastAsia="ru-RU"/>
        </w:rPr>
        <w:t>Настоящее постановление вступает в силу со дня подписания, и распространяется на правоотношения, возникшие 01.01.2023 года.</w:t>
      </w:r>
    </w:p>
    <w:p w:rsidR="000F72F6" w:rsidRPr="000F72F6" w:rsidRDefault="000F72F6" w:rsidP="000F72F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352"/>
        <w:gridCol w:w="5219"/>
      </w:tblGrid>
      <w:tr w:rsidR="000F72F6" w:rsidRPr="000F72F6" w:rsidTr="00402DD5">
        <w:tc>
          <w:tcPr>
            <w:tcW w:w="4455" w:type="dxa"/>
            <w:shd w:val="clear" w:color="auto" w:fill="auto"/>
          </w:tcPr>
          <w:p w:rsidR="000F72F6" w:rsidRPr="000F72F6" w:rsidRDefault="000F72F6" w:rsidP="000F72F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F72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0F72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0F72F6" w:rsidRPr="000F72F6" w:rsidRDefault="000F72F6" w:rsidP="000F72F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72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0F72F6" w:rsidRPr="000F72F6" w:rsidRDefault="000F72F6" w:rsidP="000F72F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F72F6" w:rsidRPr="000F72F6" w:rsidRDefault="000F72F6" w:rsidP="000F72F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72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0F72F6" w:rsidRPr="000F72F6" w:rsidRDefault="000F72F6" w:rsidP="000F72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Приложение № 1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Богучанского района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от 20.12.2022 № 1303-п</w:t>
      </w:r>
    </w:p>
    <w:p w:rsidR="000F72F6" w:rsidRPr="000F72F6" w:rsidRDefault="000F72F6" w:rsidP="000F72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Программа </w:t>
      </w:r>
    </w:p>
    <w:p w:rsidR="000F72F6" w:rsidRPr="000F72F6" w:rsidRDefault="000F72F6" w:rsidP="000F72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на территории Богучанского района на 2023 год </w:t>
      </w:r>
    </w:p>
    <w:p w:rsidR="000F72F6" w:rsidRPr="000F72F6" w:rsidRDefault="000F72F6" w:rsidP="000F72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Раздел 1. Общие положения 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F72F6">
        <w:rPr>
          <w:rFonts w:ascii="Arial" w:eastAsia="Times New Roman" w:hAnsi="Arial" w:cs="Arial"/>
          <w:sz w:val="20"/>
          <w:szCs w:val="20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 на территории Богучанского района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на территории Богучанского района.</w:t>
      </w:r>
      <w:proofErr w:type="gramEnd"/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Раздел 2. Аналитическая часть Программы </w:t>
      </w:r>
    </w:p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2.1. Вид осуществляемого муниципального контроля.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Муниципальный контроль на автомобильном транспорте на территории Богучанского района осуществляется администрацией Богучанского района.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2.2. Обзор по виду муниципального контроля.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Муниципальный контроль на автомобильном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2.3. Муниципальный контроль осуществляется посредством: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2.4. Контролируемые лица: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юридические лица, индивидуальные предприниматели и граждане, осуществляющие пассажирские перевозки на муниципальных маршрутах регулярных перевозок.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2.6. Данные о проведенных мероприятиях.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F72F6">
        <w:rPr>
          <w:rFonts w:ascii="Arial" w:eastAsia="Times New Roman" w:hAnsi="Arial" w:cs="Arial"/>
          <w:sz w:val="20"/>
          <w:szCs w:val="20"/>
          <w:lang w:eastAsia="ru-RU"/>
        </w:rPr>
        <w:t>Муниципальный контроль (плановым и внеплановые проверки) в отношении контролируемых лиц (далее - перевозчики) на территории Богучанского района в 2020 году контрольным органом не осуществлялся в связи с отсутствием у администрации Богучанского района полномочий на проведение контрольных мероприятий, установленных Федеральным законом от 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Ежегодные планы проверок на основании статьи 9 названного Федерального закона не утверждались. Внеплановые проверки в отношении контролируемых лиц не проводились.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F72F6">
        <w:rPr>
          <w:rFonts w:ascii="Arial" w:eastAsia="Times New Roman" w:hAnsi="Arial" w:cs="Arial"/>
          <w:sz w:val="20"/>
          <w:szCs w:val="20"/>
          <w:lang w:eastAsia="ru-RU"/>
        </w:rPr>
        <w:t>Начиная с 2016 года во исполнение требований Федерального закона № 220-ФЗ по итогам проведенных конкурсных процедур администрацией Богучанского района заключались</w:t>
      </w:r>
      <w:proofErr w:type="gramEnd"/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с перевозчиками района муниципальные контракты на выполнение работ, связанных с осуществлением регулярных перевозок пассажиров и багажа автомобильным транспортом, наземным электрическим транспортом по регулируемым тарифам (далее - муниципальные контракты). В связи с этим администрацией Богучанского района осуществлялся постоянный </w:t>
      </w:r>
      <w:proofErr w:type="gramStart"/>
      <w:r w:rsidRPr="000F72F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перевозчиками района параметров маршрутов и  расписаний движения транспортных средств по маршрутам, установленных муниципальными контрактами.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Мониторинг состояния контролируемых лиц в сфере организации регулярных перевозок пассажиров и багажа выявил, что ключевыми и наиболее значимыми рисками являются нарушения параметром маршрута и установленных расписаний движения транспортных средств по муниципальным маршрутам регулярных перевозок.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причин вышеуказанных нарушений является не полная укомплектованность кадровым составом (водителями, кондукторами) транспортных организаций и позиция контролируемых лиц о необязательности соблюдения этих требований.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Наиболее значимым риском является ухудшение качества транспортного обслуживания населения района и рост количества обращений населения города о неудовлетворительной работе пассажирского транспорта.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 об организации регулярных перевозок пассажиров и багажа, на побуждение контролируемых лиц к </w:t>
      </w:r>
      <w:r w:rsidRPr="000F72F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добросовестности, будет способствовать повышению их ответственности, а также снижению количества совершаемых нарушений.  </w:t>
      </w:r>
    </w:p>
    <w:p w:rsidR="000F72F6" w:rsidRPr="000F72F6" w:rsidRDefault="000F72F6" w:rsidP="000F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Раздел 3. Цели и задачи Программы </w:t>
      </w:r>
    </w:p>
    <w:p w:rsidR="000F72F6" w:rsidRPr="000F72F6" w:rsidRDefault="000F72F6" w:rsidP="000F72F6">
      <w:pPr>
        <w:spacing w:after="0" w:line="240" w:lineRule="auto"/>
        <w:ind w:firstLine="50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3.1. Цели Программы: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3.2. Задачи Программы: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- повышение прозрачности осуществляемой контрольным органом контрольной деятельности; 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</w:t>
      </w:r>
    </w:p>
    <w:p w:rsidR="000F72F6" w:rsidRPr="000F72F6" w:rsidRDefault="000F72F6" w:rsidP="000F72F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F72F6" w:rsidRPr="000F72F6" w:rsidRDefault="000F72F6" w:rsidP="000F72F6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Раздел 4. План мероприятий по профилактике нарушений </w:t>
      </w:r>
    </w:p>
    <w:p w:rsidR="000F72F6" w:rsidRPr="000F72F6" w:rsidRDefault="000F72F6" w:rsidP="000F72F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об организации регулярных перевозок пассажиров и багажа на территории Богучанского района на 2023 год согласно приложению к настоящей Программе.</w:t>
      </w:r>
    </w:p>
    <w:p w:rsidR="000F72F6" w:rsidRPr="000F72F6" w:rsidRDefault="000F72F6" w:rsidP="000F72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Раздел 5. Показатели результативности и эффективности Программы 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1) Снижение количества обращений граждан и организаций о нарушении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области организации регулярных перевозок.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2) Повышение качества предоставляемых транспортных услуг.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3) Развитие системы профилактических мероприятий, проводимых контрольным органом.</w:t>
      </w:r>
    </w:p>
    <w:p w:rsidR="000F72F6" w:rsidRPr="000F72F6" w:rsidRDefault="000F72F6" w:rsidP="000F72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>Раздел 6. Порядок управления Программой</w:t>
      </w:r>
    </w:p>
    <w:p w:rsidR="000F72F6" w:rsidRPr="000F72F6" w:rsidRDefault="000F72F6" w:rsidP="000F72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должностных лиц контрольного органа, ответственных за организацию и проведение профилактических мероприятий при осуществлении муниципального контроля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3516"/>
        <w:gridCol w:w="2892"/>
        <w:gridCol w:w="2660"/>
      </w:tblGrid>
      <w:tr w:rsidR="000F72F6" w:rsidRPr="000F72F6" w:rsidTr="00402DD5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</w:p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F72F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0F72F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Должностные лица 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Функции 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Контакты</w:t>
            </w:r>
          </w:p>
        </w:tc>
      </w:tr>
      <w:tr w:rsidR="000F72F6" w:rsidRPr="000F72F6" w:rsidTr="00402DD5">
        <w:trPr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должностные лица контрольного органа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6" w:history="1">
              <w:r w:rsidRPr="000F72F6">
                <w:rPr>
                  <w:rFonts w:ascii="Arial" w:eastAsia="Times New Roman" w:hAnsi="Arial" w:cs="Arial"/>
                  <w:sz w:val="14"/>
                  <w:szCs w:val="14"/>
                  <w:u w:val="single"/>
                  <w:lang w:val="en-US" w:eastAsia="ru-RU"/>
                </w:rPr>
                <w:t>gptis</w:t>
              </w:r>
              <w:r w:rsidRPr="000F72F6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-</w:t>
              </w:r>
              <w:r w:rsidRPr="000F72F6">
                <w:rPr>
                  <w:rFonts w:ascii="Arial" w:eastAsia="Times New Roman" w:hAnsi="Arial" w:cs="Arial"/>
                  <w:sz w:val="14"/>
                  <w:szCs w:val="14"/>
                  <w:u w:val="single"/>
                  <w:lang w:val="en-US" w:eastAsia="ru-RU"/>
                </w:rPr>
                <w:t>boguch</w:t>
              </w:r>
              <w:r w:rsidRPr="000F72F6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@</w:t>
              </w:r>
              <w:r w:rsidRPr="000F72F6">
                <w:rPr>
                  <w:rFonts w:ascii="Arial" w:eastAsia="Times New Roman" w:hAnsi="Arial" w:cs="Arial"/>
                  <w:sz w:val="14"/>
                  <w:szCs w:val="14"/>
                  <w:u w:val="single"/>
                  <w:lang w:val="en-US" w:eastAsia="ru-RU"/>
                </w:rPr>
                <w:t>mail</w:t>
              </w:r>
              <w:r w:rsidRPr="000F72F6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.ru</w:t>
              </w:r>
            </w:hyperlink>
          </w:p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72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тел. 8 (39162) 2-13-44</w:t>
            </w:r>
          </w:p>
        </w:tc>
      </w:tr>
    </w:tbl>
    <w:p w:rsidR="000F72F6" w:rsidRPr="000F72F6" w:rsidRDefault="000F72F6" w:rsidP="000F72F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F72F6">
        <w:rPr>
          <w:rFonts w:ascii="Arial" w:eastAsia="Times New Roman" w:hAnsi="Arial" w:cs="Arial"/>
          <w:sz w:val="20"/>
          <w:szCs w:val="20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 на 2023 год. 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Приложение 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>к программе профилактики рисков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причинения вреда (ущерба</w:t>
      </w:r>
      <w:proofErr w:type="gramStart"/>
      <w:r w:rsidRPr="000F72F6">
        <w:rPr>
          <w:rFonts w:ascii="Arial" w:eastAsia="Times New Roman" w:hAnsi="Arial" w:cs="Arial"/>
          <w:sz w:val="18"/>
          <w:szCs w:val="20"/>
          <w:lang w:eastAsia="ru-RU"/>
        </w:rPr>
        <w:t>)о</w:t>
      </w:r>
      <w:proofErr w:type="gramEnd"/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храняемым 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>законом ценностям в сфере муниципального контроля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на автомобильном транспорте</w:t>
      </w: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72F6">
        <w:rPr>
          <w:rFonts w:ascii="Arial" w:eastAsia="Times New Roman" w:hAnsi="Arial" w:cs="Arial"/>
          <w:sz w:val="18"/>
          <w:szCs w:val="20"/>
          <w:lang w:eastAsia="ru-RU"/>
        </w:rPr>
        <w:t xml:space="preserve"> на территории Богучанского района на 2023 год</w:t>
      </w:r>
    </w:p>
    <w:p w:rsidR="000F72F6" w:rsidRPr="000F72F6" w:rsidRDefault="000F72F6" w:rsidP="000F72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72F6" w:rsidRPr="000F72F6" w:rsidRDefault="000F72F6" w:rsidP="000F72F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>План мероприятий по профилактике нарушений законодательства об организации регулярных перевозок пассажиров и багажа на территории Богучанского района на 2023 год                                                                                                                Приложение № 1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Богучанского района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F72F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от 20.12.2022 № 1303-п</w:t>
      </w:r>
    </w:p>
    <w:p w:rsidR="000F72F6" w:rsidRPr="000F72F6" w:rsidRDefault="000F72F6" w:rsidP="000F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1312"/>
        <w:gridCol w:w="5199"/>
        <w:gridCol w:w="1479"/>
        <w:gridCol w:w="19"/>
        <w:gridCol w:w="1002"/>
      </w:tblGrid>
      <w:tr w:rsidR="000F72F6" w:rsidRPr="000F72F6" w:rsidTr="00402DD5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bCs/>
                <w:sz w:val="14"/>
                <w:szCs w:val="14"/>
              </w:rPr>
              <w:t xml:space="preserve">№ </w:t>
            </w:r>
            <w:proofErr w:type="gramStart"/>
            <w:r w:rsidRPr="000F72F6">
              <w:rPr>
                <w:rFonts w:ascii="Arial" w:hAnsi="Arial" w:cs="Arial"/>
                <w:bCs/>
                <w:sz w:val="14"/>
                <w:szCs w:val="14"/>
              </w:rPr>
              <w:t>п</w:t>
            </w:r>
            <w:proofErr w:type="gramEnd"/>
            <w:r w:rsidRPr="000F72F6">
              <w:rPr>
                <w:rFonts w:ascii="Arial" w:hAnsi="Arial" w:cs="Arial"/>
                <w:bCs/>
                <w:sz w:val="14"/>
                <w:szCs w:val="14"/>
              </w:rPr>
              <w:t xml:space="preserve">/п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bCs/>
                <w:sz w:val="14"/>
                <w:szCs w:val="14"/>
              </w:rPr>
              <w:t xml:space="preserve">Наименование мероприятия 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bCs/>
                <w:sz w:val="14"/>
                <w:szCs w:val="14"/>
              </w:rPr>
              <w:t xml:space="preserve">Сведения о мероприятии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bCs/>
                <w:sz w:val="14"/>
                <w:szCs w:val="14"/>
              </w:rPr>
              <w:t xml:space="preserve">Ответственный исполнитель 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bCs/>
                <w:sz w:val="14"/>
                <w:szCs w:val="14"/>
              </w:rPr>
              <w:t>Срок исполнения</w:t>
            </w:r>
          </w:p>
        </w:tc>
      </w:tr>
      <w:tr w:rsidR="000F72F6" w:rsidRPr="000F72F6" w:rsidTr="00402DD5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1.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Информирование 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- Контрольный орган осуществляет информирование контролируемых лиц и иных заинтересованных лиц по вопросам соблюдения обязательных требований;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- Информирование осуществляется посредством размещения соответствующих сведений на официальном сайте администрации Богучанского района в информационно-телекоммуникационной сети «Интернет» и в иных формах;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- Контрольный орган </w:t>
            </w:r>
            <w:proofErr w:type="gramStart"/>
            <w:r w:rsidRPr="000F72F6">
              <w:rPr>
                <w:rFonts w:ascii="Arial" w:hAnsi="Arial" w:cs="Arial"/>
                <w:sz w:val="14"/>
                <w:szCs w:val="14"/>
              </w:rPr>
              <w:t>размещает</w:t>
            </w:r>
            <w:proofErr w:type="gramEnd"/>
            <w:r w:rsidRPr="000F72F6">
              <w:rPr>
                <w:rFonts w:ascii="Arial" w:hAnsi="Arial" w:cs="Arial"/>
                <w:sz w:val="14"/>
                <w:szCs w:val="14"/>
              </w:rPr>
              <w:t xml:space="preserve"> и поддерживают в актуальном состоянии на официальном сайте администрации Богучанского района  в информационно-телекоммуникационной сети «Интернет»: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1) тексты нормативных правовых актов, регулирующих осуществление муниципального контроля на автомобильном, городском наземном электрическом транспорте;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2) руководства по соблюдению обязательных требований.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Должностные лица контрольного органа  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В течение года </w:t>
            </w:r>
          </w:p>
        </w:tc>
      </w:tr>
      <w:tr w:rsidR="000F72F6" w:rsidRPr="000F72F6" w:rsidTr="00402DD5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2.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Объявление предостережения 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F72F6">
              <w:rPr>
                <w:rFonts w:ascii="Arial" w:hAnsi="Arial" w:cs="Arial"/>
                <w:sz w:val="14"/>
                <w:szCs w:val="1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 контрольный орган объявляет контролируемому лицу предостережение о недопустимости нарушения обязательных требований законодательства об организации регулярных перевозок пассажиров и багажа и предлагает принять меры по обеспечению соблюдения обязательных требований.    </w:t>
            </w:r>
            <w:proofErr w:type="gramEnd"/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15 дней со дня получения им предостережения. Возражение в отношении предостережения рассматривается органом контроля  в течение 20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Должностные лица контрольного органа  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В течение года </w:t>
            </w:r>
          </w:p>
        </w:tc>
      </w:tr>
      <w:tr w:rsidR="000F72F6" w:rsidRPr="000F72F6" w:rsidTr="00402DD5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3.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Консультирование 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Консультирование осуществляется должностными лицами контрольного органа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Консультирование, осуществляется по следующим вопросам: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- компетенция контрольного органа;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- порядок обжалования решений контрольного органа, действий (бездействия) должностных лиц контрольного органа;</w:t>
            </w:r>
          </w:p>
          <w:p w:rsidR="000F72F6" w:rsidRPr="000F72F6" w:rsidRDefault="000F72F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- о месте нахождения и графике работы </w:t>
            </w:r>
            <w:r w:rsidRPr="000F72F6">
              <w:rPr>
                <w:rFonts w:ascii="Arial" w:hAnsi="Arial" w:cs="Arial"/>
                <w:iCs/>
                <w:sz w:val="14"/>
                <w:szCs w:val="14"/>
              </w:rPr>
              <w:t>контрольного органа</w:t>
            </w:r>
            <w:r w:rsidRPr="000F72F6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2F6" w:rsidRPr="000F72F6" w:rsidRDefault="000F72F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- о справочных телефонах контрольного органа;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- об адресе официального сайта администрации Богучанского района в информационно-телекоммуникационной сети «Интернет», а также электронной почты </w:t>
            </w:r>
            <w:r w:rsidRPr="000F72F6">
              <w:rPr>
                <w:rFonts w:ascii="Arial" w:hAnsi="Arial" w:cs="Arial"/>
                <w:iCs/>
                <w:sz w:val="14"/>
                <w:szCs w:val="14"/>
              </w:rPr>
              <w:t>контрольного органа.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В случае если в течение 6 месяцев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Богучанского района в информационно-телекоммуникационной сети «Интернет» письменного разъяснения, подписанного уполномоченным должностным лицом контрольного органа.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Должностные лица контрольного органа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В течение года </w:t>
            </w:r>
          </w:p>
        </w:tc>
      </w:tr>
      <w:tr w:rsidR="000F72F6" w:rsidRPr="000F72F6" w:rsidTr="00402DD5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4.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Профилактический визит 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пассажирских перевозок.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О проведении обязательного профилактического визита контролируемое лицо уведомляется контрольным органом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 248-ФЗ</w:t>
            </w:r>
            <w:proofErr w:type="gramStart"/>
            <w:r w:rsidRPr="000F72F6">
              <w:rPr>
                <w:rFonts w:ascii="Arial" w:hAnsi="Arial" w:cs="Arial"/>
                <w:sz w:val="14"/>
                <w:szCs w:val="14"/>
              </w:rPr>
              <w:t xml:space="preserve"> .</w:t>
            </w:r>
            <w:proofErr w:type="gramEnd"/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Контролируемое лицо вправе отказаться от проведения обязательного профилактического визита, уведомив об этом уполномоченное лицо контрольного органа,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F72F6">
              <w:rPr>
                <w:rFonts w:ascii="Arial" w:hAnsi="Arial" w:cs="Arial"/>
                <w:sz w:val="14"/>
                <w:szCs w:val="14"/>
              </w:rPr>
              <w:t>позднее</w:t>
            </w:r>
            <w:proofErr w:type="gramEnd"/>
            <w:r w:rsidRPr="000F72F6">
              <w:rPr>
                <w:rFonts w:ascii="Arial" w:hAnsi="Arial" w:cs="Arial"/>
                <w:sz w:val="14"/>
                <w:szCs w:val="14"/>
              </w:rPr>
              <w:t xml:space="preserve"> чем за 3 рабочих дня до дня его проведения.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Срок проведения профилактического визита (обязательного профилактического визита) определяется уполномоченным лицом контрольного органа самостоятельно и не может превышать 1 рабочий день.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Профилактический визит проводится уполномоченным лицом органа контроля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F72F6">
              <w:rPr>
                <w:rFonts w:ascii="Arial" w:hAnsi="Arial" w:cs="Arial"/>
                <w:sz w:val="14"/>
                <w:szCs w:val="1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В ходе профилактического визита уполномоченным лицом контрольного органа может осуществляться консультирование контролируемого лица в порядке, установленном пунктом 3 настоящего Плана, а также статьей 50 Федерального закона Федерального закона от 31.07.2020  № 248-ФЗ. </w:t>
            </w:r>
          </w:p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7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</w:rPr>
              <w:t>Должностные лица контрольного органа</w:t>
            </w:r>
          </w:p>
        </w:tc>
        <w:tc>
          <w:tcPr>
            <w:tcW w:w="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0F72F6" w:rsidRPr="000F72F6" w:rsidRDefault="000F72F6" w:rsidP="00402D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  <w:hideMark/>
          </w:tcPr>
          <w:p w:rsidR="000F72F6" w:rsidRPr="000F72F6" w:rsidRDefault="000F72F6" w:rsidP="00402DD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72F6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0F72F6">
              <w:rPr>
                <w:rFonts w:ascii="Arial" w:hAnsi="Arial" w:cs="Arial"/>
                <w:sz w:val="14"/>
                <w:szCs w:val="14"/>
              </w:rPr>
              <w:t xml:space="preserve"> квартал</w:t>
            </w:r>
          </w:p>
        </w:tc>
      </w:tr>
    </w:tbl>
    <w:p w:rsidR="000F72F6" w:rsidRPr="000F72F6" w:rsidRDefault="000F72F6" w:rsidP="000F72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F72F6"/>
    <w:rsid w:val="000F72F6"/>
    <w:rsid w:val="002D28D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tis-boguc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2023-01-16T02:56:00Z</dcterms:created>
  <dcterms:modified xsi:type="dcterms:W3CDTF">2023-01-16T02:56:00Z</dcterms:modified>
</cp:coreProperties>
</file>