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AD" w:rsidRDefault="00D82AAD" w:rsidP="00D82AAD">
      <w:pPr>
        <w:pStyle w:val="1"/>
        <w:shd w:val="clear" w:color="auto" w:fill="FFFFFF"/>
        <w:spacing w:before="0" w:line="288" w:lineRule="atLeast"/>
        <w:jc w:val="center"/>
        <w:rPr>
          <w:rFonts w:ascii="Trebuchet MS" w:hAnsi="Trebuchet MS"/>
          <w:color w:val="auto"/>
          <w:sz w:val="32"/>
          <w:szCs w:val="32"/>
        </w:rPr>
      </w:pPr>
      <w:r w:rsidRPr="00DA7463">
        <w:rPr>
          <w:rFonts w:ascii="Trebuchet MS" w:hAnsi="Trebuchet MS"/>
          <w:color w:val="auto"/>
          <w:sz w:val="32"/>
          <w:szCs w:val="32"/>
        </w:rPr>
        <w:t>Краткая информация о ВИЧ/СПИДе</w:t>
      </w:r>
    </w:p>
    <w:p w:rsidR="00DA7463" w:rsidRPr="00DA7463" w:rsidRDefault="00DA7463" w:rsidP="00DA7463"/>
    <w:p w:rsidR="00C1411B" w:rsidRPr="00C1411B" w:rsidRDefault="00C1411B" w:rsidP="00C1411B">
      <w:pPr>
        <w:pStyle w:val="2"/>
        <w:shd w:val="clear" w:color="auto" w:fill="FFFFFF"/>
        <w:spacing w:before="0" w:beforeAutospacing="0" w:after="200" w:afterAutospacing="0"/>
        <w:textAlignment w:val="baseline"/>
        <w:rPr>
          <w:bCs w:val="0"/>
          <w:color w:val="000000"/>
          <w:sz w:val="28"/>
          <w:szCs w:val="28"/>
        </w:rPr>
      </w:pPr>
      <w:r w:rsidRPr="00C1411B">
        <w:rPr>
          <w:bCs w:val="0"/>
          <w:color w:val="000000"/>
          <w:sz w:val="28"/>
          <w:szCs w:val="28"/>
        </w:rPr>
        <w:t>Что такое ВИЧ и СПИД?</w:t>
      </w:r>
    </w:p>
    <w:p w:rsidR="00C1411B" w:rsidRDefault="00C1411B" w:rsidP="00C1411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  <w:r>
        <w:rPr>
          <w:rStyle w:val="a5"/>
          <w:rFonts w:ascii="MyriadB" w:eastAsiaTheme="majorEastAsia" w:hAnsi="MyriadB"/>
          <w:color w:val="000000"/>
          <w:sz w:val="20"/>
          <w:szCs w:val="20"/>
          <w:bdr w:val="none" w:sz="0" w:space="0" w:color="auto" w:frame="1"/>
        </w:rPr>
        <w:t>ВИЧ — это Вирус Иммунодефицита Человека</w:t>
      </w:r>
      <w:r>
        <w:rPr>
          <w:rFonts w:ascii="Helvetica" w:hAnsi="Helvetica"/>
          <w:color w:val="000000"/>
          <w:sz w:val="20"/>
          <w:szCs w:val="20"/>
        </w:rPr>
        <w:t>. Он разрушает иммунную систему, которая является защитой нашего организма от болезней. ВИЧ приводит к тому, что людей поражают инфекции, которые при нормальном состоянии иммунной системы обычно не воздействуют на организм человека.</w:t>
      </w:r>
    </w:p>
    <w:p w:rsidR="00D82AAD" w:rsidRPr="00C1411B" w:rsidRDefault="00C1411B" w:rsidP="00DA7463">
      <w:pPr>
        <w:pStyle w:val="a4"/>
        <w:shd w:val="clear" w:color="auto" w:fill="FFFFFF"/>
        <w:spacing w:beforeAutospacing="0" w:afterAutospacing="0" w:line="250" w:lineRule="atLeast"/>
        <w:ind w:right="100"/>
        <w:jc w:val="both"/>
        <w:rPr>
          <w:rFonts w:ascii="Trebuchet MS" w:hAnsi="Trebuchet MS"/>
          <w:color w:val="333333"/>
        </w:rPr>
      </w:pPr>
      <w:r>
        <w:rPr>
          <w:rStyle w:val="a5"/>
          <w:rFonts w:ascii="MyriadB" w:hAnsi="MyriadB"/>
          <w:color w:val="000000"/>
          <w:sz w:val="20"/>
          <w:szCs w:val="20"/>
          <w:bdr w:val="none" w:sz="0" w:space="0" w:color="auto" w:frame="1"/>
          <w:shd w:val="clear" w:color="auto" w:fill="FFFFFF"/>
        </w:rPr>
        <w:t>СПИД – Синдром Приобретенного Иммунодефицита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. СПИД – последняя стадия заболевания ВИЧ-инфекцией.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  <w:sz w:val="28"/>
          <w:szCs w:val="28"/>
        </w:rPr>
      </w:pPr>
      <w:r w:rsidRPr="00C1411B">
        <w:rPr>
          <w:b/>
          <w:bCs/>
          <w:color w:val="333333"/>
          <w:sz w:val="28"/>
          <w:szCs w:val="28"/>
        </w:rPr>
        <w:t>Как передается ВИЧ: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</w:rPr>
      </w:pPr>
      <w:r w:rsidRPr="00C1411B">
        <w:rPr>
          <w:color w:val="333333"/>
        </w:rPr>
        <w:t>ВИЧ передается через определенные жидкости организма человека, те жидкости, концентрация вируса в которых достаточна для заражения и те, которыми люди</w:t>
      </w:r>
      <w:r w:rsidR="00C1411B" w:rsidRPr="00C1411B">
        <w:rPr>
          <w:color w:val="333333"/>
        </w:rPr>
        <w:t>,</w:t>
      </w:r>
      <w:r w:rsidRPr="00C1411B">
        <w:rPr>
          <w:color w:val="333333"/>
        </w:rPr>
        <w:t xml:space="preserve"> так или иначе</w:t>
      </w:r>
      <w:r w:rsidR="00C1411B" w:rsidRPr="00C1411B">
        <w:rPr>
          <w:color w:val="333333"/>
        </w:rPr>
        <w:t>,</w:t>
      </w:r>
      <w:r w:rsidRPr="00C1411B">
        <w:rPr>
          <w:color w:val="333333"/>
        </w:rPr>
        <w:t xml:space="preserve"> обмениваются: кровь, сперма и предъэякулят, вагинальный и цервикальный секрет, материнское грудное молоко.</w:t>
      </w:r>
      <w:r w:rsidR="00C1411B" w:rsidRPr="00C1411B">
        <w:rPr>
          <w:color w:val="AD1E11"/>
          <w:shd w:val="clear" w:color="auto" w:fill="FFFFFF"/>
        </w:rPr>
        <w:t xml:space="preserve"> </w:t>
      </w:r>
    </w:p>
    <w:p w:rsidR="00D82AAD" w:rsidRPr="00C1411B" w:rsidRDefault="00D82AAD" w:rsidP="00DA7463">
      <w:pPr>
        <w:pStyle w:val="a4"/>
        <w:shd w:val="clear" w:color="auto" w:fill="FFFFFF"/>
        <w:spacing w:before="0" w:beforeAutospacing="0" w:afterAutospacing="0" w:line="250" w:lineRule="atLeast"/>
        <w:ind w:left="100" w:right="100" w:firstLine="313"/>
        <w:jc w:val="both"/>
        <w:rPr>
          <w:color w:val="333333"/>
          <w:sz w:val="28"/>
          <w:szCs w:val="28"/>
        </w:rPr>
      </w:pPr>
      <w:r w:rsidRPr="00C1411B">
        <w:rPr>
          <w:b/>
          <w:bCs/>
          <w:color w:val="333333"/>
          <w:sz w:val="28"/>
          <w:szCs w:val="28"/>
        </w:rPr>
        <w:t>Пути передачи:</w:t>
      </w:r>
    </w:p>
    <w:p w:rsidR="00D82AAD" w:rsidRPr="00C1411B" w:rsidRDefault="00D82AAD" w:rsidP="00DA7463">
      <w:pPr>
        <w:numPr>
          <w:ilvl w:val="0"/>
          <w:numId w:val="2"/>
        </w:numPr>
        <w:shd w:val="clear" w:color="auto" w:fill="FFFFFF"/>
        <w:spacing w:after="100" w:line="250" w:lineRule="atLeast"/>
        <w:ind w:left="1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1411B">
        <w:rPr>
          <w:rFonts w:ascii="Times New Roman" w:hAnsi="Times New Roman" w:cs="Times New Roman"/>
          <w:color w:val="333333"/>
          <w:sz w:val="24"/>
          <w:szCs w:val="24"/>
        </w:rPr>
        <w:t>Незащищенный сексуальный контакт с человеком, зараженным ВИЧ.</w:t>
      </w:r>
    </w:p>
    <w:p w:rsidR="00D82AAD" w:rsidRPr="00C1411B" w:rsidRDefault="00D82AAD" w:rsidP="00D82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1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1411B">
        <w:rPr>
          <w:rFonts w:ascii="Times New Roman" w:hAnsi="Times New Roman" w:cs="Times New Roman"/>
          <w:color w:val="333333"/>
          <w:sz w:val="24"/>
          <w:szCs w:val="24"/>
        </w:rPr>
        <w:t>Кровь-в-кровь — при совместном употреблении наркотиков, общем использовании нестерильных медицинских инструментов.</w:t>
      </w:r>
    </w:p>
    <w:p w:rsidR="00D82AAD" w:rsidRPr="00C1411B" w:rsidRDefault="00D82AAD" w:rsidP="00DA7463">
      <w:pPr>
        <w:numPr>
          <w:ilvl w:val="0"/>
          <w:numId w:val="2"/>
        </w:numPr>
        <w:shd w:val="clear" w:color="auto" w:fill="FFFFFF"/>
        <w:spacing w:after="100" w:line="250" w:lineRule="atLeast"/>
        <w:ind w:left="1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1411B">
        <w:rPr>
          <w:rFonts w:ascii="Times New Roman" w:hAnsi="Times New Roman" w:cs="Times New Roman"/>
          <w:color w:val="333333"/>
          <w:sz w:val="24"/>
          <w:szCs w:val="24"/>
        </w:rPr>
        <w:t>От матери к ребенку, если у матери ВИЧ, и на протяжении беременности она не наблюдается у врача, не принимает прописанные препараты, кормит ребенка грудью.</w:t>
      </w:r>
    </w:p>
    <w:p w:rsidR="00D82AAD" w:rsidRPr="00C1411B" w:rsidRDefault="00D82AAD" w:rsidP="00DA7463">
      <w:pPr>
        <w:pStyle w:val="a4"/>
        <w:shd w:val="clear" w:color="auto" w:fill="FFFFFF"/>
        <w:spacing w:before="0" w:beforeAutospacing="0" w:afterAutospacing="0" w:line="250" w:lineRule="atLeast"/>
        <w:ind w:left="100" w:right="100" w:firstLine="313"/>
        <w:jc w:val="both"/>
        <w:rPr>
          <w:color w:val="333333"/>
          <w:sz w:val="28"/>
          <w:szCs w:val="28"/>
        </w:rPr>
      </w:pPr>
      <w:r w:rsidRPr="00C1411B">
        <w:rPr>
          <w:b/>
          <w:bCs/>
          <w:color w:val="333333"/>
          <w:sz w:val="28"/>
          <w:szCs w:val="28"/>
        </w:rPr>
        <w:t>Как не передается ВИЧ: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</w:rPr>
      </w:pPr>
      <w:r w:rsidRPr="00C1411B">
        <w:rPr>
          <w:color w:val="333333"/>
        </w:rPr>
        <w:t>ВИЧ не передается при бытовых контактах между людьми. Этот факт доказан научными исследованиями, медицинской практикой и многолетним опытом миллионов людей. Неповрежденная кожа является непреодолимым барьером для вируса, поэтому ВИЧ не передается через рукопожатия и объятия.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</w:rPr>
      </w:pPr>
      <w:r w:rsidRPr="00C1411B">
        <w:rPr>
          <w:color w:val="333333"/>
        </w:rPr>
        <w:t>Содержание вируса в слюне незначительно, поэтому ВИЧ не передается через поцелуй. Иногда говорят, что наличие ранок и язвочек во рту представляет риск, но на самом деле для передачи вируса необходимо наличие у каждого из партнеров открытой кровоточащей раны в ротовой полости.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</w:rPr>
      </w:pPr>
      <w:r w:rsidRPr="00C1411B">
        <w:rPr>
          <w:color w:val="333333"/>
        </w:rPr>
        <w:t>Недостаточно вируса для его передачи ни в слезной жидкости, ни в поту, ни в моче, ни в кале. Более того, содержащееся в этих субстанциях вещество лизоцим способно разрушить внешнюю оболочку вируса и сделать его неактивным, поэтому ВИЧ не передается при совместном пользовании ванной и туалетом.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</w:rPr>
      </w:pPr>
      <w:r w:rsidRPr="00C1411B">
        <w:rPr>
          <w:color w:val="333333"/>
        </w:rPr>
        <w:t>В пищеварительном тракте вирус погибает, так что, если содержащая вирус жидкость попадает в желудок человека, заражение не наступает. Поэтому ВИЧ не передается при совместном использовании столовых приборов, посуды.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</w:rPr>
      </w:pPr>
      <w:r w:rsidRPr="00C1411B">
        <w:rPr>
          <w:color w:val="333333"/>
        </w:rPr>
        <w:t>Вирус быстро теряет жизнеспособность при высыхании, под воздействием ультрафиолета, высокой температуры и других факторов. Поэтому ВИЧ не передается по воздуху, при совместном пользовании мебелью, телефонной трубкой и т.д.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</w:rPr>
      </w:pPr>
      <w:r w:rsidRPr="00C1411B">
        <w:rPr>
          <w:color w:val="333333"/>
        </w:rPr>
        <w:t>ВИЧ не передается через укусы насекомых. Комар не может оказаться источником инфицирования, потому что при укусе он впрыскивает человеку не кровь предыдущей жертвы, а собственную слюну.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  <w:sz w:val="28"/>
          <w:szCs w:val="28"/>
        </w:rPr>
      </w:pPr>
      <w:r w:rsidRPr="00C1411B">
        <w:rPr>
          <w:b/>
          <w:bCs/>
          <w:color w:val="333333"/>
          <w:sz w:val="28"/>
          <w:szCs w:val="28"/>
        </w:rPr>
        <w:t>Помните!</w:t>
      </w:r>
    </w:p>
    <w:p w:rsidR="00D82AAD" w:rsidRPr="00C1411B" w:rsidRDefault="00D82AAD" w:rsidP="00D82AAD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  <w:rPr>
          <w:color w:val="333333"/>
        </w:rPr>
      </w:pPr>
      <w:r w:rsidRPr="00C1411B">
        <w:rPr>
          <w:color w:val="333333"/>
        </w:rPr>
        <w:t>Маникюр, педикюр, пирсинг, татуировки — это все является только вашей ответственностью. Лучше иметь свои маникюрные принадлежности, самостоятельно покупать одноразовые иглы для татуировок и пирсинга. Заранее оговаривайте со специалистами вопросы стерильности инструментов. Данные манипуляции опасны также в плане заражения вирусными гепатитами</w:t>
      </w:r>
      <w:proofErr w:type="gramStart"/>
      <w:r w:rsidRPr="00C1411B">
        <w:rPr>
          <w:color w:val="333333"/>
        </w:rPr>
        <w:t xml:space="preserve"> В</w:t>
      </w:r>
      <w:proofErr w:type="gramEnd"/>
      <w:r w:rsidRPr="00C1411B">
        <w:rPr>
          <w:color w:val="333333"/>
        </w:rPr>
        <w:t xml:space="preserve"> и С.</w:t>
      </w:r>
    </w:p>
    <w:p w:rsidR="00D82AAD" w:rsidRDefault="00D82AAD" w:rsidP="00DA7463">
      <w:pPr>
        <w:pStyle w:val="a4"/>
        <w:shd w:val="clear" w:color="auto" w:fill="FFFFFF"/>
        <w:spacing w:beforeAutospacing="0" w:afterAutospacing="0" w:line="250" w:lineRule="atLeast"/>
        <w:ind w:left="100" w:right="100" w:firstLine="313"/>
        <w:jc w:val="both"/>
      </w:pPr>
      <w:r w:rsidRPr="00C1411B">
        <w:rPr>
          <w:color w:val="333333"/>
        </w:rPr>
        <w:t>Бритвенные принадлежности — это предметы личной гигиены и также только ваша ответственность. Никогда не используйте чужие бритвы, никому не давайте свои.</w:t>
      </w:r>
    </w:p>
    <w:sectPr w:rsidR="00D82AAD" w:rsidSect="00DA7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AD7"/>
    <w:multiLevelType w:val="multilevel"/>
    <w:tmpl w:val="A42E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B0529"/>
    <w:multiLevelType w:val="multilevel"/>
    <w:tmpl w:val="E05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AAD"/>
    <w:rsid w:val="000E5841"/>
    <w:rsid w:val="00C1411B"/>
    <w:rsid w:val="00D82AAD"/>
    <w:rsid w:val="00DA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41"/>
  </w:style>
  <w:style w:type="paragraph" w:styleId="1">
    <w:name w:val="heading 1"/>
    <w:basedOn w:val="a"/>
    <w:next w:val="a"/>
    <w:link w:val="10"/>
    <w:uiPriority w:val="9"/>
    <w:qFormat/>
    <w:rsid w:val="00D8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A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D8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14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247">
          <w:blockQuote w:val="1"/>
          <w:marLeft w:val="0"/>
          <w:marRight w:val="0"/>
          <w:marTop w:val="0"/>
          <w:marBottom w:val="250"/>
          <w:divBdr>
            <w:top w:val="none" w:sz="0" w:space="6" w:color="auto"/>
            <w:left w:val="single" w:sz="24" w:space="13" w:color="EEEEEE"/>
            <w:bottom w:val="none" w:sz="0" w:space="6" w:color="auto"/>
            <w:right w:val="none" w:sz="0" w:space="13" w:color="auto"/>
          </w:divBdr>
        </w:div>
      </w:divsChild>
    </w:div>
    <w:div w:id="158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87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26">
          <w:marLeft w:val="235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shirinskaya-lm</dc:creator>
  <cp:keywords/>
  <dc:description/>
  <cp:lastModifiedBy>shirinskaya-lm</cp:lastModifiedBy>
  <cp:revision>2</cp:revision>
  <cp:lastPrinted>2019-05-07T09:26:00Z</cp:lastPrinted>
  <dcterms:created xsi:type="dcterms:W3CDTF">2019-05-07T09:00:00Z</dcterms:created>
  <dcterms:modified xsi:type="dcterms:W3CDTF">2019-05-07T09:33:00Z</dcterms:modified>
</cp:coreProperties>
</file>