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987C62">
        <w:rPr>
          <w:rFonts w:ascii="Times New Roman" w:eastAsia="Times New Roman" w:hAnsi="Times New Roman"/>
          <w:b/>
          <w:sz w:val="56"/>
          <w:szCs w:val="56"/>
          <w:lang w:eastAsia="ru-RU"/>
        </w:rPr>
        <w:t>40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Pr="003715E2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696A94" w:rsidRPr="005074EA" w:rsidRDefault="00696A94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71B0" w:rsidRDefault="00BC71B0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987C62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 ноября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42FC4">
        <w:rPr>
          <w:rFonts w:ascii="Times New Roman" w:eastAsia="Times New Roman" w:hAnsi="Times New Roman"/>
          <w:sz w:val="24"/>
          <w:szCs w:val="24"/>
          <w:lang w:eastAsia="ru-RU"/>
        </w:rPr>
        <w:t>2020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D42D83" w:rsidRPr="00580E35" w:rsidRDefault="00D42D8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923E6B" w:rsidRPr="0011669F" w:rsidRDefault="00923E6B" w:rsidP="003621A4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BC71B0" w:rsidRPr="00AC7F52" w:rsidRDefault="00BC71B0" w:rsidP="0046511F">
      <w:pPr>
        <w:pStyle w:val="affff8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bCs/>
          <w:iCs/>
          <w:sz w:val="20"/>
          <w:szCs w:val="20"/>
        </w:rPr>
      </w:pPr>
      <w:r w:rsidRPr="0000151B">
        <w:rPr>
          <w:rFonts w:ascii="Times New Roman" w:hAnsi="Times New Roman"/>
          <w:bCs/>
          <w:iCs/>
          <w:sz w:val="20"/>
          <w:szCs w:val="20"/>
        </w:rPr>
        <w:t>И</w:t>
      </w:r>
      <w:r>
        <w:rPr>
          <w:rFonts w:ascii="Times New Roman" w:hAnsi="Times New Roman"/>
          <w:bCs/>
          <w:iCs/>
          <w:sz w:val="20"/>
          <w:szCs w:val="20"/>
        </w:rPr>
        <w:t>звещение о проведении аукциона на право заключения договора аренды земельного участка.</w:t>
      </w:r>
    </w:p>
    <w:p w:rsidR="00BC71B0" w:rsidRDefault="00BC71B0" w:rsidP="00804FAC">
      <w:pPr>
        <w:pStyle w:val="affff8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>Извещение о проведении аукциона на право заключения договора аренды земельного участка.</w:t>
      </w:r>
    </w:p>
    <w:p w:rsidR="0000151B" w:rsidRPr="00AC7F52" w:rsidRDefault="0000151B" w:rsidP="0000151B">
      <w:pPr>
        <w:pStyle w:val="affff8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>Извещение о проведении аукциона на право заключения договора аренды земельного участка.</w:t>
      </w:r>
    </w:p>
    <w:p w:rsidR="0000151B" w:rsidRDefault="0000151B" w:rsidP="0000151B">
      <w:pPr>
        <w:pStyle w:val="affff8"/>
        <w:widowControl w:val="0"/>
        <w:numPr>
          <w:ilvl w:val="0"/>
          <w:numId w:val="9"/>
        </w:numPr>
        <w:spacing w:after="0" w:line="240" w:lineRule="auto"/>
        <w:ind w:left="851" w:firstLine="850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>Извещение о проведении аукциона на право заключения договора аренды земельного участка.</w:t>
      </w:r>
    </w:p>
    <w:p w:rsidR="006B3A23" w:rsidRPr="006B3A23" w:rsidRDefault="006B3A23" w:rsidP="006B3A23">
      <w:pPr>
        <w:pStyle w:val="affff8"/>
        <w:widowControl w:val="0"/>
        <w:numPr>
          <w:ilvl w:val="0"/>
          <w:numId w:val="9"/>
        </w:numPr>
        <w:ind w:left="851" w:firstLine="850"/>
        <w:jc w:val="both"/>
        <w:rPr>
          <w:rFonts w:ascii="Times New Roman" w:hAnsi="Times New Roman"/>
          <w:bCs/>
          <w:iCs/>
          <w:sz w:val="20"/>
          <w:szCs w:val="20"/>
        </w:rPr>
      </w:pPr>
      <w:r w:rsidRPr="006B3A23">
        <w:rPr>
          <w:rFonts w:ascii="Times New Roman" w:hAnsi="Times New Roman"/>
          <w:bCs/>
          <w:iCs/>
          <w:sz w:val="20"/>
          <w:szCs w:val="20"/>
        </w:rPr>
        <w:t>Сообщение о возможном установлении публичного сервитута.</w:t>
      </w:r>
    </w:p>
    <w:p w:rsidR="00DE5258" w:rsidRPr="00DE5258" w:rsidRDefault="00DE5258" w:rsidP="00DE5258">
      <w:pPr>
        <w:widowControl w:val="0"/>
        <w:spacing w:after="0" w:line="240" w:lineRule="auto"/>
        <w:ind w:left="851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00151B" w:rsidRPr="00AC7F52" w:rsidRDefault="0000151B" w:rsidP="0046511F">
      <w:pPr>
        <w:pStyle w:val="affff8"/>
        <w:widowControl w:val="0"/>
        <w:spacing w:after="0" w:line="240" w:lineRule="auto"/>
        <w:ind w:left="1701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BC71B0" w:rsidRPr="00AC7F52" w:rsidRDefault="00BC71B0" w:rsidP="00BC71B0">
      <w:pPr>
        <w:pStyle w:val="affff8"/>
        <w:widowControl w:val="0"/>
        <w:spacing w:after="0" w:line="240" w:lineRule="auto"/>
        <w:ind w:left="1701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C71B0" w:rsidRDefault="00BC71B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441CC" w:rsidRDefault="00C441CC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441CC" w:rsidRDefault="00C441CC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441CC" w:rsidRDefault="00C441CC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441CC" w:rsidRDefault="00C441CC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134D0" w:rsidRDefault="00B134D0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AAB" w:rsidRDefault="00BD2AA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4FAC" w:rsidRDefault="00804FAC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6511F" w:rsidRDefault="0046511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05C65" w:rsidRDefault="00705C65" w:rsidP="006B3A2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B3A23" w:rsidRDefault="006B3A23" w:rsidP="006B3A2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05C65" w:rsidRDefault="00705C65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05C65" w:rsidRDefault="00705C65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05C65" w:rsidRDefault="00705C65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Default="00987C6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Pr="00ED7768" w:rsidRDefault="00987C62" w:rsidP="00987C6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20"/>
          <w:lang w:eastAsia="ru-RU"/>
        </w:rPr>
        <w:lastRenderedPageBreak/>
        <w:t>АДМИНИСТРАЦИЯ БОГУЧАНСКОГО РАЙОНА</w:t>
      </w:r>
    </w:p>
    <w:p w:rsidR="00987C62" w:rsidRPr="00ED7768" w:rsidRDefault="00987C62" w:rsidP="00987C6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987C62" w:rsidRPr="00ED7768" w:rsidRDefault="00987C62" w:rsidP="00987C62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20"/>
          <w:lang w:eastAsia="ru-RU"/>
        </w:rPr>
        <w:t>ИЗВЕЩЕНИЕ О ПРОВЕДЕНИИ АУКЦИОНА НА ПРАВО ЗАКЛЮЧЕНИЯ ДОГОВОРА АРЕНДЫ ЗЕМЕЛЬНОГО УЧАСТКА</w:t>
      </w:r>
    </w:p>
    <w:p w:rsidR="00987C62" w:rsidRPr="00987C62" w:rsidRDefault="00987C62" w:rsidP="00987C62">
      <w:pPr>
        <w:spacing w:after="0" w:line="240" w:lineRule="auto"/>
        <w:ind w:left="426" w:firstLine="567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1.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Организатор аукциона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: Отдел земельных отношений Управления муниципальной собственности администрации Богучанского района.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2. Адрес организатора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: 663430, Красноярский край, Богучанский район, с. Богучаны, ул. Октябрьская, 72. Телефон/факс: 2-11-66.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3. Орган принявший решение о проведении аукциона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: администрация Богучанского района Красноярского края.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4. Реквизиты решения о проведении аукциона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: распоряжение администрации Богучанского района от 26.10.2020 № 610-р.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5. Место проведения аукциона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: администрация Богучанского района, 663430, Красноярский край, Богучанский район, с. Богучаны, ул. Октябрьская, 72, кабинет № 11.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6. Дата и время проведения аукциона: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07.12.2020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 в 9 час. 30 мин..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7. Порядок проведения аукциона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- открытое предложение цены на каждый шаг аукциона.         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ab/>
        <w:t>критерии определения победителя: выигравшим аукцион считается лицо, предложившее наибольший размер ежегодной арендной платы.</w:t>
      </w: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8. Предмет аукциона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Право на заключение договора аренды земельного участка с кадастровым номером 24:07:0901001:2781;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Адрес (описание местоположения): Красноярский край, Богучанский район, п.Ангарский, ул.Ангарская, 2Л;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Категория земель: земли населенных пунктов;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Разрешенное использование: обслуживание автотранспорта, для размещения и эксплуатации автомобильного транспорта и объектов дорожного хозяйства;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Площадь: 300+/-6 кв.м.;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Наличие прав на земельный участок: не зарегистрированы;</w:t>
      </w:r>
    </w:p>
    <w:p w:rsidR="00987C62" w:rsidRPr="00987C62" w:rsidRDefault="00987C62" w:rsidP="00987C62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Наличие ограничений этих прав: не зарегистрированы;</w:t>
      </w:r>
    </w:p>
    <w:p w:rsidR="00987C62" w:rsidRPr="00987C62" w:rsidRDefault="00987C62" w:rsidP="00987C62">
      <w:pPr>
        <w:spacing w:after="0" w:line="240" w:lineRule="auto"/>
        <w:jc w:val="both"/>
        <w:rPr>
          <w:rFonts w:ascii="Times New Roman" w:eastAsia="Arial Unicode MS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Предельно (максимально и минимально) допустимые параметры разрешенного строительства ОКС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r w:rsidRPr="00987C62">
        <w:rPr>
          <w:rFonts w:ascii="Times New Roman" w:eastAsia="Arial Unicode MS" w:hAnsi="Times New Roman"/>
          <w:sz w:val="20"/>
          <w:szCs w:val="20"/>
          <w:lang w:eastAsia="ru-RU"/>
        </w:rPr>
        <w:t>Производственная зона предприятий IV-V класса опасности   (П1-3)</w:t>
      </w:r>
    </w:p>
    <w:p w:rsidR="00987C62" w:rsidRPr="00987C62" w:rsidRDefault="00987C62" w:rsidP="00987C62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1. Виды разрешенного использования земельных участков и объектов капитального строительства:</w:t>
      </w:r>
    </w:p>
    <w:p w:rsidR="00987C62" w:rsidRPr="00987C62" w:rsidRDefault="00987C62" w:rsidP="00987C6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042"/>
        <w:gridCol w:w="2928"/>
        <w:gridCol w:w="2508"/>
      </w:tblGrid>
      <w:tr w:rsidR="00987C62" w:rsidRPr="00987C62" w:rsidTr="00987C62"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62" w:rsidRPr="00987C62" w:rsidRDefault="00987C62" w:rsidP="0098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62" w:rsidRPr="00987C62" w:rsidRDefault="00987C62" w:rsidP="0098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62" w:rsidRPr="00987C62" w:rsidRDefault="00987C62" w:rsidP="0098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 xml:space="preserve">Вспомогательные </w:t>
            </w:r>
          </w:p>
          <w:p w:rsidR="00987C62" w:rsidRPr="00987C62" w:rsidRDefault="00987C62" w:rsidP="0098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виды использования</w:t>
            </w:r>
          </w:p>
        </w:tc>
      </w:tr>
      <w:tr w:rsidR="00987C62" w:rsidRPr="00987C62" w:rsidTr="00987C62"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62" w:rsidRPr="00987C62" w:rsidRDefault="00987C62" w:rsidP="00987C6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 xml:space="preserve">Производственная деятельность (код 6.0), в том числе: </w:t>
            </w:r>
          </w:p>
          <w:p w:rsidR="00987C62" w:rsidRPr="00987C62" w:rsidRDefault="00987C62" w:rsidP="00987C6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объекты промышленного назначения </w:t>
            </w:r>
            <w:r w:rsidRPr="00987C62">
              <w:rPr>
                <w:rFonts w:ascii="Times New Roman" w:eastAsia="Times New Roman" w:hAnsi="Times New Roman"/>
                <w:sz w:val="14"/>
                <w:szCs w:val="14"/>
                <w:lang w:val="en-US" w:eastAsia="ru-RU"/>
              </w:rPr>
              <w:t>IV</w:t>
            </w: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-</w:t>
            </w:r>
            <w:r w:rsidRPr="00987C62">
              <w:rPr>
                <w:rFonts w:ascii="Times New Roman" w:eastAsia="Times New Roman" w:hAnsi="Times New Roman"/>
                <w:sz w:val="14"/>
                <w:szCs w:val="14"/>
                <w:lang w:val="en-US" w:eastAsia="ru-RU"/>
              </w:rPr>
              <w:t>V</w:t>
            </w: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класса опасности;</w:t>
            </w:r>
          </w:p>
          <w:p w:rsidR="00987C62" w:rsidRPr="00987C62" w:rsidRDefault="00987C62" w:rsidP="00987C6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объекты производственной инфраструктуры, административно-бытовые здания.</w:t>
            </w:r>
          </w:p>
          <w:p w:rsidR="00987C62" w:rsidRPr="00987C62" w:rsidRDefault="00987C62" w:rsidP="00987C6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объекты пищевой промышленности (6.4)</w:t>
            </w:r>
          </w:p>
          <w:p w:rsidR="00987C62" w:rsidRPr="00987C62" w:rsidRDefault="00987C62" w:rsidP="00987C6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тепличные хозяйства (1.3);</w:t>
            </w:r>
          </w:p>
          <w:p w:rsidR="00987C62" w:rsidRPr="00987C62" w:rsidRDefault="00987C62" w:rsidP="00987C6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подсобные хозяйства предприятий, звероводство, птицеводство (1.9, 1.10)</w:t>
            </w:r>
          </w:p>
          <w:p w:rsidR="00987C62" w:rsidRPr="00987C62" w:rsidRDefault="00987C62" w:rsidP="00987C6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объекты коммунально-складского назначения </w:t>
            </w:r>
            <w:r w:rsidRPr="00987C62">
              <w:rPr>
                <w:rFonts w:ascii="Times New Roman" w:eastAsia="Times New Roman" w:hAnsi="Times New Roman"/>
                <w:sz w:val="14"/>
                <w:szCs w:val="14"/>
                <w:lang w:val="en-US" w:eastAsia="ru-RU"/>
              </w:rPr>
              <w:t>IV</w:t>
            </w: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- V классов опасности (6.9);</w:t>
            </w:r>
          </w:p>
          <w:p w:rsidR="00987C62" w:rsidRPr="00987C62" w:rsidRDefault="00987C62" w:rsidP="00987C6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объекты пожарной охраны (код 8.3);</w:t>
            </w:r>
          </w:p>
          <w:p w:rsidR="00987C62" w:rsidRPr="00987C62" w:rsidRDefault="00987C62" w:rsidP="00987C6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объекты обслуживания и хранения автомобильного транспорта, придорожный сервис (код 4.9.1);</w:t>
            </w:r>
          </w:p>
          <w:p w:rsidR="00987C62" w:rsidRPr="00987C62" w:rsidRDefault="00987C62" w:rsidP="00987C6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научно производственные предприятия </w:t>
            </w:r>
            <w:r w:rsidRPr="00987C62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(код 3.9)</w:t>
            </w: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;</w:t>
            </w:r>
          </w:p>
          <w:p w:rsidR="00987C62" w:rsidRPr="00987C62" w:rsidRDefault="00987C62" w:rsidP="00987C6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- предприятия коммунального хозяйства (код 3.1);</w:t>
            </w:r>
          </w:p>
          <w:p w:rsidR="00987C62" w:rsidRPr="00987C62" w:rsidRDefault="00987C62" w:rsidP="00987C6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-деловое управление (код 4.1) - офисы, конторы, архивы;</w:t>
            </w:r>
          </w:p>
          <w:p w:rsidR="00987C62" w:rsidRPr="00987C62" w:rsidRDefault="00987C62" w:rsidP="00987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Торговые базы, склады-холодильники, оптовые базы, (4.2);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62" w:rsidRPr="00987C62" w:rsidRDefault="00987C62" w:rsidP="00987C62">
            <w:pPr>
              <w:tabs>
                <w:tab w:val="left" w:pos="2378"/>
              </w:tabs>
              <w:suppressAutoHyphens/>
              <w:spacing w:after="0" w:line="240" w:lineRule="auto"/>
              <w:ind w:left="79" w:right="187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площадки, сооружения для контролируемого организованного временного хранения отходов, при условии обеспечения их вывоза или утилизации (код 12.2);</w:t>
            </w:r>
          </w:p>
          <w:p w:rsidR="00987C62" w:rsidRPr="00987C62" w:rsidRDefault="00987C62" w:rsidP="00987C6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специализированные магазины, магазины оптовой, мелкооптовой, розничной торговли по продаже товаров собственного производства (код 4.4);</w:t>
            </w:r>
          </w:p>
          <w:p w:rsidR="00987C62" w:rsidRPr="00987C62" w:rsidRDefault="00987C62" w:rsidP="00987C6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общественное питание (столовые, закусочные, кафе), (код 4.6);</w:t>
            </w:r>
          </w:p>
          <w:p w:rsidR="00987C62" w:rsidRPr="00987C62" w:rsidRDefault="00987C62" w:rsidP="00987C62">
            <w:pPr>
              <w:tabs>
                <w:tab w:val="left" w:pos="79"/>
              </w:tabs>
              <w:suppressAutoHyphens/>
              <w:spacing w:after="0" w:line="240" w:lineRule="auto"/>
              <w:ind w:left="79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учебно-производственные корпуса и мастерские учреждений среднего специального и профессионального образования (код 3.5.2);</w:t>
            </w:r>
          </w:p>
          <w:p w:rsidR="00987C62" w:rsidRPr="00987C62" w:rsidRDefault="00987C62" w:rsidP="00987C62">
            <w:pPr>
              <w:tabs>
                <w:tab w:val="left" w:pos="79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рынки строительных материалов (4.3).</w:t>
            </w:r>
          </w:p>
          <w:p w:rsidR="00987C62" w:rsidRPr="00987C62" w:rsidRDefault="00987C62" w:rsidP="00987C62">
            <w:pPr>
              <w:tabs>
                <w:tab w:val="left" w:pos="79"/>
              </w:tabs>
              <w:suppressAutoHyphens/>
              <w:spacing w:after="0" w:line="240" w:lineRule="auto"/>
              <w:ind w:left="79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антенны сотовой, спутниковой связи, радиоузлы (код 6.8);</w:t>
            </w:r>
          </w:p>
          <w:p w:rsidR="00987C62" w:rsidRPr="00987C62" w:rsidRDefault="00987C62" w:rsidP="00987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62" w:rsidRPr="00987C62" w:rsidRDefault="00987C62" w:rsidP="00987C6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объекты технического и инженерного обеспечения предприятий;</w:t>
            </w:r>
          </w:p>
          <w:p w:rsidR="00987C62" w:rsidRPr="00987C62" w:rsidRDefault="00987C62" w:rsidP="00987C62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объекты складского назначения – открытые площадки, навесы;</w:t>
            </w:r>
          </w:p>
          <w:p w:rsidR="00987C62" w:rsidRPr="00987C62" w:rsidRDefault="00987C62" w:rsidP="00987C62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сторожки, вагончики обслуживающего персонала, охраны предприятий;</w:t>
            </w:r>
          </w:p>
          <w:p w:rsidR="00987C62" w:rsidRPr="00987C62" w:rsidRDefault="00987C62" w:rsidP="00987C62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открытые стоянки кратковременного хранения транспорта;</w:t>
            </w:r>
          </w:p>
          <w:p w:rsidR="00987C62" w:rsidRPr="00987C62" w:rsidRDefault="00987C62" w:rsidP="00987C62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объекты пожарной охраны, емкости, </w:t>
            </w:r>
          </w:p>
          <w:p w:rsidR="00987C62" w:rsidRPr="00987C62" w:rsidRDefault="00987C62" w:rsidP="00987C62">
            <w:pPr>
              <w:suppressAutoHyphens/>
              <w:spacing w:after="0" w:line="240" w:lineRule="auto"/>
              <w:ind w:left="109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пожводоёмы;</w:t>
            </w:r>
          </w:p>
          <w:p w:rsidR="00987C62" w:rsidRPr="00987C62" w:rsidRDefault="00987C62" w:rsidP="00987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зеленые насаждения.</w:t>
            </w:r>
          </w:p>
          <w:p w:rsidR="00987C62" w:rsidRPr="00987C62" w:rsidRDefault="00987C62" w:rsidP="00987C6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87C62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питомники древесно-кустарниковых растений (для озеленения предприятия) </w:t>
            </w:r>
          </w:p>
        </w:tc>
      </w:tr>
    </w:tbl>
    <w:p w:rsidR="00987C62" w:rsidRPr="00987C62" w:rsidRDefault="00987C62" w:rsidP="00987C6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2.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1) Предельные размеры земельных участков промышленных предприятий определяются проектом планировки, потребностями технологических и логистических процессов производства, географических особенностей местности;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сооружений–определяется градостроительным планом земельного участка с учетом противопожарных проездов и разрывов;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3) Предельное количество этажей, высота зданий, строений, сооружений определяется проектной документацией (исходя из технологических решений).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4) Максимальный процент застройки в границах земельного участка: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- интенсивность использования территории  не более  -  40%;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- площадь застройки  не более  -  40%;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- для объектов промышленности IV, V классов вредности устройство санитарно–защитной зоны.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Ширина санитарно – защитной зоны для объектов промышленности IV - V классов вредности - от 50м до 100м -  СанПиН 2.2.1-2.1.1.1200-03. «Санитарно-защитные зоны и санитарная классификация предприятий, сооружений и иных объектов» п.4.8;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Требуется: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озеленение санитарно-защитной  зоны: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- для предприятий IV, V классов не менее чем на  60% площади; 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Запрещается: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реконструкция и перепрофилирование существующих объектов производства с увеличением вредного воздействия на окружающую среду; 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- строительство жилья, зданий и объектов здравоохранения, рекреации, детских учреждений.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-  расширение территории предприятия за счет санитарно-защитной зоны;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- строительство комплексов водопроводных сооружений для подготовки и хранения питьевой воды;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- проведение неконтролируемых рубок деревьев;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- новое жилищное строительство;</w:t>
      </w:r>
    </w:p>
    <w:p w:rsidR="00987C62" w:rsidRPr="00987C62" w:rsidRDefault="00987C62" w:rsidP="00987C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- размещение садово-огородных участков.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Технические условия подключения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 (технологического присоединения) к сетям инженерно-технического обеспечения: определяется согласно письма АО «КрасЭко» от 18.08.2020 № 017/7090.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9. Начальная цена предмета аукциона – 3325,95 (три тысячи триста двадцать пять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 рублей, 95 коп.).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10. Шаг аукциона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 – </w:t>
      </w: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99,78 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руб. (</w:t>
      </w: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девяносто девять рублей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 78</w:t>
      </w: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копеек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).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11. Условия участия в аукционе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: на основании предоставленных заявок установленной формы. Форма заявки размещена в качестве приложения к настоящему извещению на официальном сайте Российской Федерации (</w:t>
      </w:r>
      <w:r w:rsidRPr="00987C62">
        <w:rPr>
          <w:rFonts w:ascii="Times New Roman" w:eastAsia="Times New Roman" w:hAnsi="Times New Roman"/>
          <w:sz w:val="20"/>
          <w:szCs w:val="20"/>
          <w:lang w:val="en-US" w:eastAsia="ru-RU"/>
        </w:rPr>
        <w:t>www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987C62">
        <w:rPr>
          <w:rFonts w:ascii="Times New Roman" w:eastAsia="Times New Roman" w:hAnsi="Times New Roman"/>
          <w:sz w:val="20"/>
          <w:szCs w:val="20"/>
          <w:lang w:val="en-US" w:eastAsia="ru-RU"/>
        </w:rPr>
        <w:t>torgi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987C62">
        <w:rPr>
          <w:rFonts w:ascii="Times New Roman" w:eastAsia="Times New Roman" w:hAnsi="Times New Roman"/>
          <w:sz w:val="20"/>
          <w:szCs w:val="20"/>
          <w:lang w:val="en-US" w:eastAsia="ru-RU"/>
        </w:rPr>
        <w:t>gov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987C62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) в разделе «</w:t>
      </w:r>
      <w:r w:rsidRPr="00987C6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Аренда и продажа земельных участков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».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12. Прием заявок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 на участие в аукционе, иных необходимых для участия в аукционе документов, консультации осуществляются в администрации Богучанского района по адресу: Красноярский край, Богучанский район, с. Богучаны, ул. Октябрьская, 72, кабинет № 11.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13. Дата и время начала и окончания приема заявок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 </w:t>
      </w: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06.11.2020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, в рабочие дни с 9 до 13 и с 14 до 17 часов местного времени, окончание </w:t>
      </w: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01.12.2020.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iCs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14. Дата </w:t>
      </w:r>
      <w:r w:rsidRPr="00987C62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рассмотрения заявок на участие в аукционе: 02</w:t>
      </w: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.12.2020</w:t>
      </w:r>
      <w:r w:rsidRPr="00987C62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15. Размер задатка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 для участия в аукционе – </w:t>
      </w: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1662,98 (одна тысяча шестьсот шестьдесят два 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рубля 98 копеек).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16. Дата начала и окончания внесения задатка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</w:t>
      </w: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06.11.2020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, окончание </w:t>
      </w: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27.11.2020.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17. Порядок оплаты задатка: 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задаток перечисляется на счет Организатора аукциона: УФК по Красноярскому краю (Управление муниципальной собственностью Богучанского района, л/с 05193014100) счет № </w:t>
      </w:r>
      <w:r w:rsidRPr="00987C6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40302810850043001163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 Отделение Красноярск г. Красноярск, БИК 040407001, ИНН 2407008705, КПП 240701001, ОКТМО 0, КБК 0.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Суммы задатков возвращаются участникам аукциона, за исключением его Победителя, в течение 3-х дней с даты подведения итогов аукциона.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18. Срок аренды: 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18 месяцев.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19. Проект договора аренды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 земельного участка размещен в качестве приложения к настоящему извещению на официальном сайте Российской Федерации (</w:t>
      </w:r>
      <w:r w:rsidRPr="00987C62">
        <w:rPr>
          <w:rFonts w:ascii="Times New Roman" w:eastAsia="Times New Roman" w:hAnsi="Times New Roman"/>
          <w:sz w:val="20"/>
          <w:szCs w:val="20"/>
          <w:lang w:val="en-US" w:eastAsia="ru-RU"/>
        </w:rPr>
        <w:t>www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987C62">
        <w:rPr>
          <w:rFonts w:ascii="Times New Roman" w:eastAsia="Times New Roman" w:hAnsi="Times New Roman"/>
          <w:sz w:val="20"/>
          <w:szCs w:val="20"/>
          <w:lang w:val="en-US" w:eastAsia="ru-RU"/>
        </w:rPr>
        <w:t>torgi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987C62">
        <w:rPr>
          <w:rFonts w:ascii="Times New Roman" w:eastAsia="Times New Roman" w:hAnsi="Times New Roman"/>
          <w:sz w:val="20"/>
          <w:szCs w:val="20"/>
          <w:lang w:val="en-US" w:eastAsia="ru-RU"/>
        </w:rPr>
        <w:t>gov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987C62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) в разделе «Имущественные торги».</w:t>
      </w:r>
    </w:p>
    <w:p w:rsidR="00987C62" w:rsidRPr="00987C62" w:rsidRDefault="00987C62" w:rsidP="00987C6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b/>
          <w:sz w:val="20"/>
          <w:szCs w:val="20"/>
          <w:lang w:eastAsia="ru-RU"/>
        </w:rPr>
        <w:t>20. Критерии определения победителя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r w:rsidRPr="00987C62">
        <w:rPr>
          <w:rFonts w:ascii="Times New Roman" w:eastAsia="Times New Roman" w:hAnsi="Times New Roman"/>
          <w:bCs/>
          <w:sz w:val="20"/>
          <w:szCs w:val="20"/>
          <w:lang w:eastAsia="ru-RU"/>
        </w:rPr>
        <w:t>Победителем аукциона признается участник аукциона, предложивший наибольший размер ежегодной арендной платы за земельный участок</w:t>
      </w: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. За первый год аренды арендная плата вносится в течение 10 дней с даты подписания договора. За последующий период аренды арендная плата вносится ежеквартально до 10 числа 1-го месяца от начала текущего квартала из расчета  ¼ части годовой арендной платы.</w:t>
      </w:r>
    </w:p>
    <w:p w:rsidR="00987C62" w:rsidRPr="006B3A23" w:rsidRDefault="00987C62" w:rsidP="00987C62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7C62" w:rsidRPr="00987C62" w:rsidRDefault="00987C62" w:rsidP="00987C62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Начальник </w:t>
      </w:r>
    </w:p>
    <w:p w:rsidR="00987C62" w:rsidRPr="00987C62" w:rsidRDefault="00987C62" w:rsidP="00987C62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Управления муниципальной собственностью</w:t>
      </w:r>
    </w:p>
    <w:p w:rsidR="00987C62" w:rsidRPr="00987C62" w:rsidRDefault="00987C62" w:rsidP="00987C62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87C62">
        <w:rPr>
          <w:rFonts w:ascii="Times New Roman" w:eastAsia="Times New Roman" w:hAnsi="Times New Roman"/>
          <w:sz w:val="20"/>
          <w:szCs w:val="20"/>
          <w:lang w:eastAsia="ru-RU"/>
        </w:rPr>
        <w:t>Богучанского района                                                                        Н.В. Кулакова</w:t>
      </w:r>
    </w:p>
    <w:p w:rsidR="00ED7768" w:rsidRPr="006B3A23" w:rsidRDefault="00ED7768" w:rsidP="00ED7768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ED7768" w:rsidRPr="00ED7768" w:rsidRDefault="00ED7768" w:rsidP="00ED7768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АДМИНИСТРАЦИЯ БОГУЧАНСКОГО РАЙОНА</w:t>
      </w:r>
    </w:p>
    <w:p w:rsidR="00ED7768" w:rsidRPr="00ED7768" w:rsidRDefault="00ED7768" w:rsidP="00ED7768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ED7768" w:rsidRPr="00ED7768" w:rsidRDefault="00ED7768" w:rsidP="00ED7768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ИЗВЕЩЕНИЕ О ПРОВЕДЕНИИ АУКЦИОНА НА ПРАВО ЗАКЛЮЧЕНИЯ ДОГОВОРА АРЕНДЫ</w:t>
      </w:r>
    </w:p>
    <w:p w:rsidR="00ED7768" w:rsidRPr="00ED7768" w:rsidRDefault="00ED7768" w:rsidP="00ED7768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ЗЕМЕЛЬНОГО УЧАСТКА</w:t>
      </w:r>
    </w:p>
    <w:p w:rsidR="00ED7768" w:rsidRPr="00ED7768" w:rsidRDefault="00ED7768" w:rsidP="00ED7768">
      <w:pPr>
        <w:spacing w:after="0" w:line="240" w:lineRule="auto"/>
        <w:ind w:left="426" w:firstLine="567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1.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Организатор аукциона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: Отдел земельных отношений Управления муниципальной собственности администрации Богучанского района.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2. Адрес организатора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: 663430, Красноярский край, Богучанский район, с. Богучаны, ул. Октябрьская, 72. Телефон/факс: 2-11-66.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3. Орган принявший решение о проведении аукциона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: администрация Богучанского района Красноярского края.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4. Реквизиты решения о проведении аукциона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: распоряжение администрации Богучанского района от 30.10.2020 № 620-р.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5. Место проведения аукциона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: администрация Богучанского района, 663430, Красноярский край, Богучанский район, с. Богучаны, ул. Октябрьская, 72, кабинет № 11.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6. Дата и время проведения аукциона: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 </w:t>
      </w: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07.12.2020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в 9 час. 00 мин.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7. Порядок проведения аукциона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: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- открытое предложение цены на каждый шаг аукциона.         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ab/>
        <w:t>критерии определения победителя: выигравшим аукцион считается лицо, предложившее наибольший размер ежегодной арендной платы.</w:t>
      </w: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 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8. Предмет аукциона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: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Право на заключение договора аренды земельного участка с кадастровым номером 24:07:0901001:4347;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Адрес (описание местоположения): </w:t>
      </w:r>
      <w:r w:rsidRPr="00ED7768">
        <w:rPr>
          <w:rFonts w:ascii="Times New Roman" w:eastAsia="Times New Roman" w:hAnsi="Times New Roman"/>
          <w:bCs/>
          <w:sz w:val="18"/>
          <w:szCs w:val="18"/>
          <w:lang w:eastAsia="ru-RU"/>
        </w:rPr>
        <w:t>Красноярский край, Богучанский район, п.Ангарский, ул.Российская, 21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;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Категория земель: земли населенных пунктов;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Разрешенное использование: индивидуальная жилая застройка с приусадебными земельными участками, участками личного подсобного хозяйства;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Площадь: 1455+/-13 кв.м.;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Наличие прав на земельный участок: не зарегистрированы;</w:t>
      </w:r>
    </w:p>
    <w:p w:rsidR="00ED7768" w:rsidRPr="00ED7768" w:rsidRDefault="00ED7768" w:rsidP="00ED7768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Наличие ограничений этих прав: не зарегистрированы;</w:t>
      </w:r>
    </w:p>
    <w:p w:rsidR="00ED7768" w:rsidRPr="00ED7768" w:rsidRDefault="00ED7768" w:rsidP="00ED776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Предельно (максимально и минимально) допустимые параметры разрешенного строительства ОКС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: Виды разрешенного использования земельных участков и объектов капитального строительства:</w:t>
      </w:r>
    </w:p>
    <w:p w:rsidR="00ED7768" w:rsidRPr="00ED7768" w:rsidRDefault="00ED7768" w:rsidP="00ED77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625"/>
        <w:gridCol w:w="2231"/>
        <w:gridCol w:w="3622"/>
      </w:tblGrid>
      <w:tr w:rsidR="00ED7768" w:rsidRPr="00ED7768" w:rsidTr="00ED7768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68" w:rsidRPr="00ED7768" w:rsidRDefault="00ED7768" w:rsidP="00ED7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mallCaps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68" w:rsidRPr="00ED7768" w:rsidRDefault="00ED7768" w:rsidP="00ED7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mallCaps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68" w:rsidRPr="00ED7768" w:rsidRDefault="00ED7768" w:rsidP="00ED7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mallCaps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Вспомогательные виды использования</w:t>
            </w:r>
          </w:p>
        </w:tc>
      </w:tr>
      <w:tr w:rsidR="00ED7768" w:rsidRPr="00ED7768" w:rsidTr="00ED7768">
        <w:trPr>
          <w:trHeight w:val="28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768" w:rsidRPr="00ED7768" w:rsidRDefault="00ED7768" w:rsidP="00ED776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mallCaps/>
                <w:sz w:val="14"/>
                <w:szCs w:val="14"/>
                <w:lang w:eastAsia="ru-RU"/>
              </w:rPr>
              <w:t xml:space="preserve">- </w:t>
            </w: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для индивидуального жилищного строительства </w:t>
            </w: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(код 2.1); </w:t>
            </w:r>
          </w:p>
          <w:p w:rsidR="00ED7768" w:rsidRPr="00ED7768" w:rsidRDefault="00ED7768" w:rsidP="00ED776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- малоэтажная многоквартирная жилая застройка (код 2.1.1);</w:t>
            </w:r>
          </w:p>
          <w:p w:rsidR="00ED7768" w:rsidRPr="00ED7768" w:rsidRDefault="00ED7768" w:rsidP="00ED7768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firstLine="79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- для ведения личного подсобного хозяйства (код 2.2);</w:t>
            </w:r>
          </w:p>
          <w:p w:rsidR="00ED7768" w:rsidRPr="00ED7768" w:rsidRDefault="00ED7768" w:rsidP="00ED7768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firstLine="79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- блокированная жилая застройка (код  2.3);</w:t>
            </w:r>
          </w:p>
          <w:p w:rsidR="00ED7768" w:rsidRPr="00ED7768" w:rsidRDefault="00ED7768" w:rsidP="00ED7768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firstLine="79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Обслуживание жилой застройки (код 2.7):</w:t>
            </w:r>
          </w:p>
          <w:p w:rsidR="00ED7768" w:rsidRPr="00ED7768" w:rsidRDefault="00ED7768" w:rsidP="00ED7768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firstLine="79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-коммунальное обслуживание, распределительные пункты, трансформаторные подстанции, </w:t>
            </w: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(код 3.1);</w:t>
            </w:r>
          </w:p>
          <w:p w:rsidR="00ED7768" w:rsidRPr="00ED7768" w:rsidRDefault="00ED7768" w:rsidP="00ED7768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firstLine="79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- социальное  </w:t>
            </w:r>
          </w:p>
          <w:p w:rsidR="00ED7768" w:rsidRPr="00ED7768" w:rsidRDefault="00ED7768" w:rsidP="00ED77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обслуживание, </w:t>
            </w: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отделения почты, связи</w:t>
            </w: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(код  3.2);</w:t>
            </w:r>
          </w:p>
          <w:p w:rsidR="00ED7768" w:rsidRPr="00ED7768" w:rsidRDefault="00ED7768" w:rsidP="00ED7768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firstLine="79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- бытовое обслуживание (код  3.3);</w:t>
            </w:r>
          </w:p>
          <w:p w:rsidR="00ED7768" w:rsidRPr="00ED7768" w:rsidRDefault="00ED7768" w:rsidP="00ED77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объекты здравоохранения (ФАПы), аптеки, молочные кухни (код 3.4.1);</w:t>
            </w:r>
          </w:p>
          <w:p w:rsidR="00ED7768" w:rsidRPr="00ED7768" w:rsidRDefault="00ED7768" w:rsidP="00ED776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- культурное развитие (код 3.6);</w:t>
            </w:r>
          </w:p>
          <w:p w:rsidR="00ED7768" w:rsidRPr="00ED7768" w:rsidRDefault="00ED7768" w:rsidP="00ED7768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firstLine="79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- амбулаторное ветеринарное обслуживание (код 3.10.1)</w:t>
            </w:r>
          </w:p>
          <w:p w:rsidR="00ED7768" w:rsidRPr="00ED7768" w:rsidRDefault="00ED7768" w:rsidP="00ED77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офисные помещения (4.1);</w:t>
            </w:r>
          </w:p>
          <w:p w:rsidR="00ED7768" w:rsidRPr="00ED7768" w:rsidRDefault="00ED7768" w:rsidP="00ED77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-земельные участки общего пользования (код 12.0)</w:t>
            </w:r>
          </w:p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культурно-просветительские объекты, клубы, социальные центры, дома престарелых (код 3.2);  </w:t>
            </w:r>
          </w:p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религиозное</w:t>
            </w:r>
          </w:p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mallCaps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использования </w:t>
            </w: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(код 3.7)</w:t>
            </w: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;</w:t>
            </w:r>
          </w:p>
          <w:p w:rsidR="00ED7768" w:rsidRPr="00ED7768" w:rsidRDefault="00ED7768" w:rsidP="00ED7768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 xml:space="preserve">-магазины, </w:t>
            </w:r>
            <w:r w:rsidRPr="00ED776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(код 4.4);</w:t>
            </w:r>
            <w:r w:rsidRPr="00ED7768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 xml:space="preserve"> </w:t>
            </w:r>
          </w:p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 общественное питание, столовые, закусочные (код 4.6), </w:t>
            </w:r>
          </w:p>
          <w:p w:rsidR="00ED7768" w:rsidRPr="00ED7768" w:rsidRDefault="00ED7768" w:rsidP="00ED7768">
            <w:pPr>
              <w:tabs>
                <w:tab w:val="right" w:pos="256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гостиничное  </w:t>
            </w: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ab/>
            </w:r>
          </w:p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обслуживание (4.7);</w:t>
            </w:r>
          </w:p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отдельно стоящие или встроенные в дома гаражи (для автомобилей грузоподъемностью не более 1,5 тн);</w:t>
            </w:r>
          </w:p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хозяйственно-бытовые постройки, индивидуальные бани (на придомовом участке);</w:t>
            </w:r>
          </w:p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объекты садоводства, огородничества, объекты животноводства (на придомовом участке);</w:t>
            </w:r>
          </w:p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mallCaps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детские игровые площадки, площадки для отдыха, спортивные площадки;</w:t>
            </w:r>
          </w:p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хозяйственные площадки;</w:t>
            </w:r>
          </w:p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размещение огородов для жителей многоквартирных домов в пределах придомовой территории;</w:t>
            </w:r>
          </w:p>
          <w:p w:rsidR="00ED7768" w:rsidRPr="00ED7768" w:rsidRDefault="00ED7768" w:rsidP="00ED7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- дворовые туалеты,  автопарковка для личного транспорта (для автомобилей грузоподъемностью не более 1,5 тн);</w:t>
            </w:r>
          </w:p>
          <w:p w:rsidR="00ED7768" w:rsidRPr="00ED7768" w:rsidRDefault="00ED7768" w:rsidP="00ED7768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оборудование пожарной охраны (гидранты, резервуары);</w:t>
            </w:r>
          </w:p>
          <w:p w:rsidR="00ED7768" w:rsidRPr="00ED7768" w:rsidRDefault="00ED7768" w:rsidP="00ED77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- площадки для сбора мусора;</w:t>
            </w:r>
          </w:p>
          <w:p w:rsidR="00ED7768" w:rsidRPr="00ED7768" w:rsidRDefault="00ED7768" w:rsidP="00ED77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 xml:space="preserve">- колодцы, скважины, </w:t>
            </w:r>
          </w:p>
          <w:p w:rsidR="00ED7768" w:rsidRPr="00ED7768" w:rsidRDefault="00ED7768" w:rsidP="00ED77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инженерное обеспечение (в том числе линейные объекты).</w:t>
            </w:r>
          </w:p>
          <w:p w:rsidR="00ED7768" w:rsidRPr="00ED7768" w:rsidRDefault="00ED7768" w:rsidP="00ED776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ED7768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 xml:space="preserve"> - дороги, проезды;</w:t>
            </w:r>
          </w:p>
        </w:tc>
      </w:tr>
    </w:tbl>
    <w:p w:rsidR="00ED7768" w:rsidRPr="00ED7768" w:rsidRDefault="00ED7768" w:rsidP="00ED7768">
      <w:pPr>
        <w:overflowPunct w:val="0"/>
        <w:autoSpaceDE w:val="0"/>
        <w:autoSpaceDN w:val="0"/>
        <w:adjustRightInd w:val="0"/>
        <w:spacing w:after="0" w:line="240" w:lineRule="auto"/>
        <w:ind w:firstLine="510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Arial Unicode MS" w:hAnsi="Times New Roman"/>
          <w:b/>
          <w:color w:val="000000"/>
          <w:sz w:val="18"/>
          <w:szCs w:val="18"/>
          <w:lang w:eastAsia="ru-RU"/>
        </w:rPr>
        <w:t xml:space="preserve"> 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На приусадебном участке разрешается: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- строительство хозяйственных построек (бань, отдельно стоящих гаражей для автомобилей грузоподъемностью не более 1,5 тонн, сараев, теплиц, оранжерей), встроенного в жилой дом гаража в соответствии с утвержденной проектной документацией и нормативно-техническими требованиями;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-  размещение открытой стоянки для автомобиля; 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-  выращивание сельскохозяйственных культур (цветов, овощей, фруктов и др.);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индивидуальная трудовая деятельность, при условии обеспечения требований санитарных правил и без нарушения принципов добрососедства.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u w:val="single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u w:val="single"/>
          <w:lang w:eastAsia="ru-RU"/>
        </w:rPr>
        <w:t>На приусадебном участке не допускается строительство и размещение: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-зданий и сооружений производственного назначения, в том числе гаражей с высотой помещений более </w:t>
      </w:r>
      <w:smartTag w:uri="urn:schemas-microsoft-com:office:smarttags" w:element="metricconverter">
        <w:smartTagPr>
          <w:attr w:name="ProductID" w:val="3,0 метров"/>
        </w:smartTagPr>
        <w:r w:rsidRPr="00ED7768">
          <w:rPr>
            <w:rFonts w:ascii="Times New Roman" w:eastAsia="Times New Roman" w:hAnsi="Times New Roman"/>
            <w:sz w:val="18"/>
            <w:szCs w:val="18"/>
            <w:lang w:eastAsia="ru-RU"/>
          </w:rPr>
          <w:t>3,0 метров</w:t>
        </w:r>
      </w:smartTag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-сервисов по ремонту автомобилей;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зданий, строений для содержания более 5 (включая молодняк) голов крупного рогатого скота, и зданий, строений для содержания более 10 голов (включая молодняк) – свиней, овец, коз, коров;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строительство на границе и вблизи (менее 1 метра) с соседним земельным участком вспомогательных построек, в том числе гаражей высотой в коньке более 4 м.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размещение кровельных свесов, стоков выходящих на соседние землевладения;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реконструкция надворных построек под торговые точки;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Ограждения земельных участков: 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lastRenderedPageBreak/>
        <w:t>В границах жилого дома - по красной линии допускается устраивать высотой не более (170 см), и рекомендуется быть свето-прозрачным (сетчатым, решетчатым);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- В границах двора - по линии застройки квартала высотой не более </w:t>
      </w:r>
      <w:smartTag w:uri="urn:schemas-microsoft-com:office:smarttags" w:element="metricconverter">
        <w:smartTagPr>
          <w:attr w:name="ProductID" w:val="200 см"/>
        </w:smartTagPr>
        <w:r w:rsidRPr="00ED7768">
          <w:rPr>
            <w:rFonts w:ascii="Times New Roman" w:eastAsia="Times New Roman" w:hAnsi="Times New Roman"/>
            <w:sz w:val="18"/>
            <w:szCs w:val="18"/>
            <w:lang w:eastAsia="ru-RU"/>
          </w:rPr>
          <w:t>200 см</w:t>
        </w:r>
      </w:smartTag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На границе с соседним земельным участком допускается устанавливать ограждения, имеющие просветы, обеспечивающие минимальное затемнение территории соседнего участка и высотой не более 1,7 м (по согласованию со смежными землепользователями - сплошные, высотой не более 2,0 м).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Живые изгороди не должны выступать за границы земельных участков, иметь острые шипы и колючки со стороны главного фасада (главных фасадов) дома, примыкающих пешеходных дорожек и тротуаров.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2. Предельные параметры использования земельных участков и параметры разрешенного строительства, реконструкции объектов капитального строительства: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1) Размеры земельных участков определяются в соответствии с принятыми решениями о предельных максимальных и минимальных размерах земельных участков, предоставляемых гражданам для индивидуального жилищного строительства (ИЖС) и для целей условно разрешенного использования – от 300 до 1200 м2 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Для ведения личного подсобного хозяйства (ЛПХ) – от 300 до 2500 м2 </w:t>
      </w:r>
      <w:r w:rsidRPr="00ED7768">
        <w:rPr>
          <w:rFonts w:ascii="Times New Roman" w:eastAsia="Times New Roman" w:hAnsi="Times New Roman"/>
          <w:sz w:val="18"/>
          <w:szCs w:val="18"/>
          <w:u w:val="single"/>
          <w:lang w:eastAsia="ru-RU"/>
        </w:rPr>
        <w:t>в границах исторически сложившейся застройки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, вновь образуемая жилая застройка от 300 до 1200 м2.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Рекомендуемая ширина вновь отводимых участков - не менее 20 м, для ЛПХ – не менее 25м;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Площадь земельного участка для строительства индивидуального гаража под легковой автомобиль - от </w:t>
      </w:r>
      <w:smartTag w:uri="urn:schemas-microsoft-com:office:smarttags" w:element="metricconverter">
        <w:smartTagPr>
          <w:attr w:name="ProductID" w:val="18 м2"/>
        </w:smartTagPr>
        <w:r w:rsidRPr="00ED7768">
          <w:rPr>
            <w:rFonts w:ascii="Times New Roman" w:eastAsia="Times New Roman" w:hAnsi="Times New Roman"/>
            <w:sz w:val="18"/>
            <w:szCs w:val="18"/>
            <w:lang w:eastAsia="ru-RU"/>
          </w:rPr>
          <w:t>18 м2</w:t>
        </w:r>
      </w:smartTag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до </w:t>
      </w:r>
      <w:smartTag w:uri="urn:schemas-microsoft-com:office:smarttags" w:element="metricconverter">
        <w:smartTagPr>
          <w:attr w:name="ProductID" w:val="30 м2"/>
        </w:smartTagPr>
        <w:r w:rsidRPr="00ED7768">
          <w:rPr>
            <w:rFonts w:ascii="Times New Roman" w:eastAsia="Times New Roman" w:hAnsi="Times New Roman"/>
            <w:sz w:val="18"/>
            <w:szCs w:val="18"/>
            <w:lang w:eastAsia="ru-RU"/>
          </w:rPr>
          <w:t>30 м2</w:t>
        </w:r>
      </w:smartTag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новое строительство зданий, строений, сооружений: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 расстояние от одноэтажных жилых домов до жилых домов и хозяйственных построек на соседних земельных участках - в соответствии с противопожарными требованиями от 6 м до 15 м в зависимости от степени огнестойкости зданий, для двухэтажных до 18 м.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обеспечение подъезда пожарной техники к жилым домам и хозяйственным постройкам - от 4 м до 8 м;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от границ соседнего участка минимальное расстояние до основного строения - 3 м, до отдельно стоящего гаража, хозяйственных строений - 1 м;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минимальная величина отступа объекта капитального строительства от красной линии до линии регулирования застройки - 3 м;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в условиях выборочного строительства в существующей усадебной застройке возможно размещение строящихся жилых домов в глубине участка, с отступом от линии регулирования существующей застройки, обеспечивающим противопожарные разрывы.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- расстояние от окон жилых помещений до хозяйственных строений, расположенных на соседних участках, должно быть не менее </w:t>
      </w:r>
      <w:smartTag w:uri="urn:schemas-microsoft-com:office:smarttags" w:element="metricconverter">
        <w:smartTagPr>
          <w:attr w:name="ProductID" w:val="6,0 м"/>
        </w:smartTagPr>
        <w:r w:rsidRPr="00ED7768">
          <w:rPr>
            <w:rFonts w:ascii="Times New Roman" w:eastAsia="Times New Roman" w:hAnsi="Times New Roman"/>
            <w:sz w:val="18"/>
            <w:szCs w:val="18"/>
            <w:lang w:eastAsia="ru-RU"/>
          </w:rPr>
          <w:t>6,0 м</w:t>
        </w:r>
      </w:smartTag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от окон жилых помещений дома до одиночных или двойных построек для скота и птицы на расстоянии не менее 15 м. до дворовых туалетов – от 8 до 10 м;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3) Максимальная этажность жилой застройки – 3эт.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4) Максимальный процент застройки в границах земельного участка: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интенсивность использования территории  не более  -  40%;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 - площадь застройки  не более  -  40%;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для многоквартирных жилых домов площадь застройки  не более  -  30%;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 - свободных территорий не менее – 60%;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5) Озеленение придомовой территории: 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расстояние от стен жилых домов до оси стволов деревьев с кроной диаметром до 5 м должно составлять не менее 5 м.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для кустарников - 1,5 м. Высота кустарников не должна превышать нижнего края оконного проема помещений первого этажа.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6) Ограничения использования земельных участков находящихся в жилой зоне и расположенных в границах зон с особыми условиями использования территории, устанавливаются в соответствии со </w:t>
      </w:r>
      <w:hyperlink w:anchor="Par238" w:history="1">
        <w:r w:rsidRPr="00B67460">
          <w:rPr>
            <w:rFonts w:ascii="Times New Roman" w:eastAsia="Times New Roman" w:hAnsi="Times New Roman"/>
            <w:sz w:val="18"/>
            <w:szCs w:val="18"/>
            <w:u w:val="single"/>
            <w:lang w:eastAsia="ru-RU"/>
          </w:rPr>
          <w:t>статьями 37</w:t>
        </w:r>
      </w:hyperlink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- </w:t>
      </w:r>
      <w:hyperlink r:id="rId11" w:history="1">
        <w:r w:rsidRPr="00B67460">
          <w:rPr>
            <w:rFonts w:ascii="Times New Roman" w:eastAsia="Times New Roman" w:hAnsi="Times New Roman"/>
            <w:sz w:val="18"/>
            <w:szCs w:val="18"/>
            <w:u w:val="single"/>
            <w:lang w:eastAsia="ru-RU"/>
          </w:rPr>
          <w:t>43</w:t>
        </w:r>
      </w:hyperlink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настоящих Правил застройки.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Требуется: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- соблюдение градостроительных регламентов, технических регламентов, нормативов градостроительного проектирования, экологических, санитарно-гигиенических, противопожарных и иных правил и норм.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Технические условия подключения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(технологического присоединения) к сетям инженерно-технического обеспечения: определяется согласно письма АО «КрасЭко» от 03.07.2020 № 017/5428.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9. Начальная цена предмета аукциона – 8 264,40 (восемь тысяч двести шестьдесят четыре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рубля, 40 коп.).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10. Шаг аукциона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– </w:t>
      </w: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247,93 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руб. (</w:t>
      </w: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двести сорок семь рублей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93</w:t>
      </w: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 копейки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).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11. Условия участия в аукционе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: на основании предоставленных заявок установленной формы. Форма заявки размещена в качестве приложения к настоящему извещению на официальном сайте Российской Федерации (</w:t>
      </w:r>
      <w:r w:rsidRPr="00ED7768">
        <w:rPr>
          <w:rFonts w:ascii="Times New Roman" w:eastAsia="Times New Roman" w:hAnsi="Times New Roman"/>
          <w:sz w:val="18"/>
          <w:szCs w:val="18"/>
          <w:lang w:val="en-US" w:eastAsia="ru-RU"/>
        </w:rPr>
        <w:t>www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.</w:t>
      </w:r>
      <w:r w:rsidRPr="00ED7768">
        <w:rPr>
          <w:rFonts w:ascii="Times New Roman" w:eastAsia="Times New Roman" w:hAnsi="Times New Roman"/>
          <w:sz w:val="18"/>
          <w:szCs w:val="18"/>
          <w:lang w:val="en-US" w:eastAsia="ru-RU"/>
        </w:rPr>
        <w:t>torgi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.</w:t>
      </w:r>
      <w:r w:rsidRPr="00ED7768">
        <w:rPr>
          <w:rFonts w:ascii="Times New Roman" w:eastAsia="Times New Roman" w:hAnsi="Times New Roman"/>
          <w:sz w:val="18"/>
          <w:szCs w:val="18"/>
          <w:lang w:val="en-US" w:eastAsia="ru-RU"/>
        </w:rPr>
        <w:t>gov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.</w:t>
      </w:r>
      <w:r w:rsidRPr="00ED7768">
        <w:rPr>
          <w:rFonts w:ascii="Times New Roman" w:eastAsia="Times New Roman" w:hAnsi="Times New Roman"/>
          <w:sz w:val="18"/>
          <w:szCs w:val="18"/>
          <w:lang w:val="en-US" w:eastAsia="ru-RU"/>
        </w:rPr>
        <w:t>ru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) в разделе «</w:t>
      </w:r>
      <w:r w:rsidRPr="00ED7768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Аренда и продажа земельных участков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».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12. Прием заявок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на участие в аукционе, иных необходимых для участия в аукционе документов, консультации осуществляются в администрации Богучанского района по адресу: Красноярский край, Богучанский район, с. Богучаны, ул. Октябрьская, 72, кабинет № 11.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13. Дата и время начала и окончания приема заявок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: начало  </w:t>
      </w: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06.11.2020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, в рабочие дни с 9 до 13 и с 14 до 17 часов местного времени, окончание </w:t>
      </w: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01.12.2020.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iCs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14. Дата </w:t>
      </w:r>
      <w:r w:rsidRPr="00ED7768">
        <w:rPr>
          <w:rFonts w:ascii="Times New Roman" w:eastAsia="Times New Roman" w:hAnsi="Times New Roman"/>
          <w:b/>
          <w:iCs/>
          <w:sz w:val="18"/>
          <w:szCs w:val="18"/>
          <w:lang w:eastAsia="ru-RU"/>
        </w:rPr>
        <w:t>рассмотрения заявок на участие в аукционе: 02</w:t>
      </w: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.12.2020</w:t>
      </w:r>
      <w:r w:rsidRPr="00ED7768">
        <w:rPr>
          <w:rFonts w:ascii="Times New Roman" w:eastAsia="Times New Roman" w:hAnsi="Times New Roman"/>
          <w:b/>
          <w:iCs/>
          <w:sz w:val="18"/>
          <w:szCs w:val="18"/>
          <w:lang w:eastAsia="ru-RU"/>
        </w:rPr>
        <w:t>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15. Размер задатка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для участия в аукционе – </w:t>
      </w: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4 132,20 (четыре тысячи сто тридцать два 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рубля 20 копеек).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16. Дата начала и окончания внесения задатка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: начало </w:t>
      </w: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06.11.2020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, окончание </w:t>
      </w: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27.11.2020.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lastRenderedPageBreak/>
        <w:t xml:space="preserve">17. Порядок оплаты задатка: 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задаток перечисляется на счет Организатора аукциона: УФК по Красноярскому краю (Управление муниципальной собственностью Богучанского района, л/с 05193014100) счет № </w:t>
      </w:r>
      <w:r w:rsidRPr="00ED7768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40302810850043001163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Отделение Красноярск г. Красноярск, БИК 040407001, ИНН 2407008705, КПП 240701001, ОКТМО 0, КБК 0.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Суммы задатков возвращаются участникам аукциона, за исключением его Победителя, в течение 3-х дней с даты подведения итогов аукциона.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18. Срок аренды: 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20 лет.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19. Проект договора аренды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 земельного участка размещен в качестве приложения к настоящему извещению на официальном сайте Российской Федерации (</w:t>
      </w:r>
      <w:r w:rsidRPr="00ED7768">
        <w:rPr>
          <w:rFonts w:ascii="Times New Roman" w:eastAsia="Times New Roman" w:hAnsi="Times New Roman"/>
          <w:sz w:val="18"/>
          <w:szCs w:val="18"/>
          <w:lang w:val="en-US" w:eastAsia="ru-RU"/>
        </w:rPr>
        <w:t>www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.</w:t>
      </w:r>
      <w:r w:rsidRPr="00ED7768">
        <w:rPr>
          <w:rFonts w:ascii="Times New Roman" w:eastAsia="Times New Roman" w:hAnsi="Times New Roman"/>
          <w:sz w:val="18"/>
          <w:szCs w:val="18"/>
          <w:lang w:val="en-US" w:eastAsia="ru-RU"/>
        </w:rPr>
        <w:t>torgi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.</w:t>
      </w:r>
      <w:r w:rsidRPr="00ED7768">
        <w:rPr>
          <w:rFonts w:ascii="Times New Roman" w:eastAsia="Times New Roman" w:hAnsi="Times New Roman"/>
          <w:sz w:val="18"/>
          <w:szCs w:val="18"/>
          <w:lang w:val="en-US" w:eastAsia="ru-RU"/>
        </w:rPr>
        <w:t>gov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.</w:t>
      </w:r>
      <w:r w:rsidRPr="00ED7768">
        <w:rPr>
          <w:rFonts w:ascii="Times New Roman" w:eastAsia="Times New Roman" w:hAnsi="Times New Roman"/>
          <w:sz w:val="18"/>
          <w:szCs w:val="18"/>
          <w:lang w:val="en-US" w:eastAsia="ru-RU"/>
        </w:rPr>
        <w:t>ru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) в разделе «Имущественные торги».</w:t>
      </w:r>
    </w:p>
    <w:p w:rsidR="00ED7768" w:rsidRPr="00ED7768" w:rsidRDefault="00ED7768" w:rsidP="00ED776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b/>
          <w:sz w:val="18"/>
          <w:szCs w:val="18"/>
          <w:lang w:eastAsia="ru-RU"/>
        </w:rPr>
        <w:t>20. Критерии определения победителя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: </w:t>
      </w:r>
      <w:r w:rsidRPr="00ED7768">
        <w:rPr>
          <w:rFonts w:ascii="Times New Roman" w:eastAsia="Times New Roman" w:hAnsi="Times New Roman"/>
          <w:bCs/>
          <w:sz w:val="18"/>
          <w:szCs w:val="18"/>
          <w:lang w:eastAsia="ru-RU"/>
        </w:rPr>
        <w:t>Победителем аукциона признается участник аукциона, предложивший наибольший размер ежегодной арендной платы за земельный участок</w:t>
      </w: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. За первый год аренды арендная плата вносится в течение 10 дней с даты подписания договора. За последующий период аренды арендная плата вносится ежеквартально до 10 числа 1-го месяца от начала текущего квартала из расчета  ¼ части годовой арендной платы.</w:t>
      </w:r>
    </w:p>
    <w:p w:rsidR="00ED7768" w:rsidRPr="006B3A23" w:rsidRDefault="00ED7768" w:rsidP="00ED776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ED7768" w:rsidRPr="00ED7768" w:rsidRDefault="00ED7768" w:rsidP="00ED776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 xml:space="preserve">Начальник </w:t>
      </w:r>
    </w:p>
    <w:p w:rsidR="00ED7768" w:rsidRPr="00ED7768" w:rsidRDefault="00ED7768" w:rsidP="00ED776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Управления муниципальной собственностью</w:t>
      </w:r>
    </w:p>
    <w:p w:rsidR="00987C62" w:rsidRPr="00ED7768" w:rsidRDefault="00ED7768" w:rsidP="00ED776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ED7768">
        <w:rPr>
          <w:rFonts w:ascii="Times New Roman" w:eastAsia="Times New Roman" w:hAnsi="Times New Roman"/>
          <w:sz w:val="18"/>
          <w:szCs w:val="18"/>
          <w:lang w:eastAsia="ru-RU"/>
        </w:rPr>
        <w:t>Богучанского района                                                                                            Н.В. Кулакова</w:t>
      </w:r>
    </w:p>
    <w:p w:rsidR="00987C62" w:rsidRPr="006B3A23" w:rsidRDefault="00987C6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C720F1" w:rsidRPr="00C720F1" w:rsidRDefault="00C720F1" w:rsidP="00C720F1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18"/>
          <w:szCs w:val="20"/>
          <w:lang w:eastAsia="ru-RU"/>
        </w:rPr>
        <w:t>АДМИНИСТРАЦИЯ БОГУЧАНСКОГО РАЙОНА</w:t>
      </w:r>
    </w:p>
    <w:p w:rsidR="00C720F1" w:rsidRPr="00C720F1" w:rsidRDefault="00C720F1" w:rsidP="00C720F1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C720F1" w:rsidRPr="00C720F1" w:rsidRDefault="00C720F1" w:rsidP="00C720F1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18"/>
          <w:szCs w:val="20"/>
          <w:lang w:eastAsia="ru-RU"/>
        </w:rPr>
        <w:t>ИЗВЕЩЕНИЕ О ПРОВЕДЕНИИ АУКЦИОНА НА ПРАВО ЗАКЛЮЧЕНИЯ ДОГОВОРА АРЕНДЫ</w:t>
      </w:r>
    </w:p>
    <w:p w:rsidR="00C720F1" w:rsidRPr="00C720F1" w:rsidRDefault="00C720F1" w:rsidP="00C720F1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18"/>
          <w:szCs w:val="20"/>
          <w:lang w:eastAsia="ru-RU"/>
        </w:rPr>
        <w:t>ЗЕМЕЛЬНОГО УЧАСТКА</w:t>
      </w:r>
    </w:p>
    <w:p w:rsidR="00C720F1" w:rsidRPr="00C720F1" w:rsidRDefault="00C720F1" w:rsidP="00C720F1">
      <w:pPr>
        <w:spacing w:after="0" w:line="240" w:lineRule="auto"/>
        <w:ind w:left="426" w:firstLine="567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1.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Организатор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 Отдел земельных отношений Управления муниципальной собственности администрации Богучанского района.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2. Адрес организатора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 663430, Красноярский край, Богучанский район, с. Богучаны, ул. Октябрьская, 72. Телефон/факс: 2-11-66.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3. Орган принявший решение о проведении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 администрация Богучанского района Красноярского края.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4. Реквизиты решения о проведении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 распоряжение администрации Богучанского района от 26.10.2020 № 612-р.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5. Место проведения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 администрация Богучанского района, 663430, Красноярский край, Богучанский район, с. Богучаны, ул. Октябрьская, 72, кабинет № 11.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6. Дата и время проведения аукциона: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07.12.2020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в 9 час. 10 мин.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7. Порядок проведения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- открытое предложение цены на каждый шаг аукциона.         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ab/>
        <w:t>критерии определения победителя: выигравшим аукцион считается лицо, предложившее наибольший размер ежегодной арендной платы.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8. Предмет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Право на заключение договора аренды земельного участка с кадастровым номером 24:07:2501002:1550;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Адрес (описание местоположения): Российская Федерация, </w:t>
      </w:r>
      <w:r w:rsidRPr="00C720F1">
        <w:rPr>
          <w:rFonts w:ascii="Times New Roman" w:eastAsia="Times New Roman" w:hAnsi="Times New Roman"/>
          <w:bCs/>
          <w:sz w:val="20"/>
          <w:szCs w:val="20"/>
          <w:lang w:eastAsia="ru-RU"/>
        </w:rPr>
        <w:t>Красноярский край, Богучанский муниципальный район, сельское поселение Чуноярский сельсовет, с.Чунояр, ул.Южная, 5Б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Категория земель: земли населенных пунктов;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Разрешенное использование: производственная деятельность;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Площадь: 16092+/-44 кв.м.;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Наличие прав на земельный участок: не зарегистрированы;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Наличие ограничений этих прав: не зарегистрированы;</w:t>
      </w:r>
    </w:p>
    <w:p w:rsidR="00C720F1" w:rsidRPr="00C720F1" w:rsidRDefault="00C720F1" w:rsidP="00C720F1">
      <w:pPr>
        <w:keepNext/>
        <w:spacing w:before="240" w:after="60" w:line="240" w:lineRule="auto"/>
        <w:jc w:val="both"/>
        <w:outlineLvl w:val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Предельно (максимально и минимально) допустимые параметры разрешенного строительства ОКС: </w:t>
      </w:r>
      <w:bookmarkStart w:id="0" w:name="_Toc360041493"/>
      <w:bookmarkStart w:id="1" w:name="_Toc288209562"/>
      <w:r w:rsidRPr="00C720F1">
        <w:rPr>
          <w:rFonts w:ascii="Times New Roman" w:eastAsia="Times New Roman" w:hAnsi="Times New Roman"/>
          <w:bCs/>
          <w:sz w:val="20"/>
          <w:szCs w:val="20"/>
          <w:lang w:eastAsia="ru-RU"/>
        </w:rPr>
        <w:t>Ст.31 «П-3» Зона  «Производственно-коммунальные  предприятия IV-V класса вредности»</w:t>
      </w:r>
      <w:bookmarkEnd w:id="0"/>
      <w:bookmarkEnd w:id="1"/>
    </w:p>
    <w:p w:rsidR="00C720F1" w:rsidRPr="00C720F1" w:rsidRDefault="00C720F1" w:rsidP="00C72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1. Виды разрешенного использования земельных участков и объектов капитального строительства:</w:t>
      </w:r>
    </w:p>
    <w:p w:rsidR="00C720F1" w:rsidRPr="00C720F1" w:rsidRDefault="00C720F1" w:rsidP="00C720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537"/>
        <w:gridCol w:w="3253"/>
        <w:gridCol w:w="2688"/>
      </w:tblGrid>
      <w:tr w:rsidR="00C720F1" w:rsidRPr="00C720F1" w:rsidTr="00C720F1"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0F1" w:rsidRPr="00C720F1" w:rsidRDefault="00C720F1" w:rsidP="00C72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0F1" w:rsidRPr="00C720F1" w:rsidRDefault="00C720F1" w:rsidP="00C72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0F1" w:rsidRPr="00C720F1" w:rsidRDefault="00C720F1" w:rsidP="00C72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Вспомогательные виды использования</w:t>
            </w:r>
          </w:p>
        </w:tc>
      </w:tr>
      <w:tr w:rsidR="00C720F1" w:rsidRPr="00C720F1" w:rsidTr="00C720F1"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0F1" w:rsidRPr="00C720F1" w:rsidRDefault="00C720F1" w:rsidP="00C720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 xml:space="preserve">Производственная деятельность (код 6.0), в том числе: </w:t>
            </w:r>
          </w:p>
          <w:p w:rsidR="00C720F1" w:rsidRPr="00C720F1" w:rsidRDefault="00C720F1" w:rsidP="00C720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объекты промышленного назначения 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val="en-US" w:eastAsia="ru-RU"/>
              </w:rPr>
              <w:t>IV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-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val="en-US" w:eastAsia="ru-RU"/>
              </w:rPr>
              <w:t>V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класса опасности;</w:t>
            </w:r>
          </w:p>
          <w:p w:rsidR="00C720F1" w:rsidRPr="00C720F1" w:rsidRDefault="00C720F1" w:rsidP="00C720F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объекты производственной инфраструктуры, административно-бытовые здания.</w:t>
            </w:r>
          </w:p>
          <w:p w:rsidR="00C720F1" w:rsidRPr="00C720F1" w:rsidRDefault="00C720F1" w:rsidP="00C720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объекты коммунально-складского назначения 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val="en-US" w:eastAsia="ru-RU"/>
              </w:rPr>
              <w:t>IV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- V классов опасности (6.9);</w:t>
            </w:r>
          </w:p>
          <w:p w:rsidR="00C720F1" w:rsidRPr="00C720F1" w:rsidRDefault="00C720F1" w:rsidP="00C720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объекты пожарной охраны (код 8.3);</w:t>
            </w:r>
          </w:p>
          <w:p w:rsidR="00C720F1" w:rsidRPr="00C720F1" w:rsidRDefault="00C720F1" w:rsidP="00C720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объекты обслуживания и хранения автомобильного 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транспорта, придорожный сервис (код 4.9.1);</w:t>
            </w:r>
          </w:p>
          <w:p w:rsidR="00C720F1" w:rsidRPr="00C720F1" w:rsidRDefault="00C720F1" w:rsidP="00C720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объекты логистической деятельности, склады (6.9);</w:t>
            </w:r>
          </w:p>
          <w:p w:rsidR="00C720F1" w:rsidRPr="00C720F1" w:rsidRDefault="00C720F1" w:rsidP="00C720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Научно производственные предприятия </w:t>
            </w:r>
            <w:r w:rsidRPr="00C720F1">
              <w:rPr>
                <w:rFonts w:ascii="Times New Roman" w:eastAsia="Times New Roman" w:hAnsi="Times New Roman"/>
                <w:bCs/>
                <w:sz w:val="14"/>
                <w:szCs w:val="14"/>
                <w:lang w:eastAsia="ru-RU"/>
              </w:rPr>
              <w:t>(код 3.9)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;</w:t>
            </w:r>
          </w:p>
          <w:p w:rsidR="00C720F1" w:rsidRPr="00C720F1" w:rsidRDefault="00C720F1" w:rsidP="00C720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- предприятия коммунального хозяйства (код 3.1);</w:t>
            </w:r>
          </w:p>
          <w:p w:rsidR="00C720F1" w:rsidRPr="00C720F1" w:rsidRDefault="00C720F1" w:rsidP="00C720F1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-деловое управление (код 4.1) - офисы, конторы, архивы;</w:t>
            </w:r>
          </w:p>
          <w:p w:rsidR="00C720F1" w:rsidRPr="00C720F1" w:rsidRDefault="00C720F1" w:rsidP="00C72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Торговые базы, склады-холодильники, оптовые базы, (4.2);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0F1" w:rsidRPr="00C720F1" w:rsidRDefault="00C720F1" w:rsidP="00C720F1">
            <w:pPr>
              <w:tabs>
                <w:tab w:val="left" w:pos="2378"/>
              </w:tabs>
              <w:suppressAutoHyphens/>
              <w:spacing w:after="0" w:line="240" w:lineRule="auto"/>
              <w:ind w:left="79" w:right="18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- площадки, сооружения для контролируемого организованного временного хранения отходов, при условии обеспечения их вывоза или утилизации (код 12.2);</w:t>
            </w:r>
          </w:p>
          <w:p w:rsidR="00C720F1" w:rsidRPr="00C720F1" w:rsidRDefault="00C720F1" w:rsidP="00C720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специализированные магазины, магазины оптовой, мелкооптовой, розничной торговли по продаже товаров собственного производства (код 4.4);</w:t>
            </w:r>
          </w:p>
          <w:p w:rsidR="00C720F1" w:rsidRPr="00C720F1" w:rsidRDefault="00C720F1" w:rsidP="00C720F1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общественное питание (столовые, закусочные, 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кафе), (код 4.6);</w:t>
            </w:r>
          </w:p>
          <w:p w:rsidR="00C720F1" w:rsidRPr="00C720F1" w:rsidRDefault="00C720F1" w:rsidP="00C720F1">
            <w:pPr>
              <w:tabs>
                <w:tab w:val="left" w:pos="79"/>
              </w:tabs>
              <w:suppressAutoHyphens/>
              <w:spacing w:after="0" w:line="240" w:lineRule="auto"/>
              <w:ind w:left="79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учебно-производственные корпуса и мастерские учреждений среднего специального и профессионального образования (код 3.5.2);</w:t>
            </w:r>
          </w:p>
          <w:p w:rsidR="00C720F1" w:rsidRPr="00C720F1" w:rsidRDefault="00C720F1" w:rsidP="00C720F1">
            <w:pPr>
              <w:tabs>
                <w:tab w:val="left" w:pos="7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рынки строительных материалов (4.3).</w:t>
            </w:r>
          </w:p>
          <w:p w:rsidR="00C720F1" w:rsidRPr="00C720F1" w:rsidRDefault="00C720F1" w:rsidP="00C720F1">
            <w:pPr>
              <w:tabs>
                <w:tab w:val="left" w:pos="79"/>
              </w:tabs>
              <w:suppressAutoHyphens/>
              <w:spacing w:after="0" w:line="240" w:lineRule="auto"/>
              <w:ind w:left="79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антенны сотовой, спутниковой связи, радиоузлы (код 6.8);</w:t>
            </w:r>
          </w:p>
          <w:p w:rsidR="00C720F1" w:rsidRPr="00C720F1" w:rsidRDefault="00C720F1" w:rsidP="00C72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0F1" w:rsidRPr="00C720F1" w:rsidRDefault="00C720F1" w:rsidP="00C720F1">
            <w:pPr>
              <w:suppressAutoHyphens/>
              <w:spacing w:after="0" w:line="240" w:lineRule="auto"/>
              <w:ind w:left="109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- объекты технического и инженерного обеспечения предприятий;</w:t>
            </w:r>
          </w:p>
          <w:p w:rsidR="00C720F1" w:rsidRPr="00C720F1" w:rsidRDefault="00C720F1" w:rsidP="00C720F1">
            <w:pPr>
              <w:suppressAutoHyphens/>
              <w:spacing w:after="0" w:line="240" w:lineRule="auto"/>
              <w:ind w:left="109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объекты складского назначения – открытые площадки, навесы;</w:t>
            </w:r>
          </w:p>
          <w:p w:rsidR="00C720F1" w:rsidRPr="00C720F1" w:rsidRDefault="00C720F1" w:rsidP="00C720F1">
            <w:pPr>
              <w:suppressAutoHyphens/>
              <w:spacing w:after="0" w:line="240" w:lineRule="auto"/>
              <w:ind w:left="109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сторожки, вагончики обслуживающего персонала, охраны предприятий;</w:t>
            </w:r>
          </w:p>
          <w:p w:rsidR="00C720F1" w:rsidRPr="00C720F1" w:rsidRDefault="00C720F1" w:rsidP="00C720F1">
            <w:pPr>
              <w:suppressAutoHyphens/>
              <w:spacing w:after="0" w:line="240" w:lineRule="auto"/>
              <w:ind w:left="109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открытые стоянки кратковременного хранения транспорта;</w:t>
            </w:r>
          </w:p>
          <w:p w:rsidR="00C720F1" w:rsidRPr="00C720F1" w:rsidRDefault="00C720F1" w:rsidP="00C720F1">
            <w:pPr>
              <w:suppressAutoHyphens/>
              <w:spacing w:after="0" w:line="240" w:lineRule="auto"/>
              <w:ind w:left="109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объекты пожарной охраны, емкости, 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пожводоёмы;</w:t>
            </w:r>
          </w:p>
          <w:p w:rsidR="00C720F1" w:rsidRPr="00C720F1" w:rsidRDefault="00C720F1" w:rsidP="00C72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зеленые насаждения.</w:t>
            </w:r>
          </w:p>
          <w:p w:rsidR="00C720F1" w:rsidRPr="00C720F1" w:rsidRDefault="00C720F1" w:rsidP="00C720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питомники древесно-кустарниковых растений (для озеленения предприятия) </w:t>
            </w:r>
          </w:p>
        </w:tc>
      </w:tr>
    </w:tbl>
    <w:p w:rsidR="00C720F1" w:rsidRPr="00C720F1" w:rsidRDefault="00C720F1" w:rsidP="00C720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C720F1" w:rsidRPr="00C720F1" w:rsidRDefault="00C720F1" w:rsidP="00C720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2.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1) Предельные размеры земельных участков промышленных предприятий определяются проектом планировки, потребностями технологических и логистических процессов производства, географических особенностей местности;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2) Минимальные отступы от границ земельных участков в целях определения мест допустимого размещения зданий, строений, сооружений–определяется градостроительным планом земельного участка с учетом противопожарных проездов и разрывов;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3) Предельное количество этажей, высота зданий, строений, сооружений определяется проектной документацией (исходя из технологических решений).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4) Максимальный процент застройки в границах земельного участка: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- интенсивность использования территории  не более  -  40%;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      - площадь застройки  не более  -  40%;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- для объектов промышленности IV, V классов вредности устройство санитарно–защитной зоны.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Ширина санитарно – защитной зоны для объектов промышленности IV - V классов вредности - от 50м до 100м -  СанПиН 2.2.1-2.1.1.1200-03. «Санитарно-защитные зоны и санитарная классификация предприятий, сооружений и иных объектов» п.4.8;</w:t>
      </w:r>
    </w:p>
    <w:p w:rsidR="00C720F1" w:rsidRPr="00C720F1" w:rsidRDefault="00C720F1" w:rsidP="00C720F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bCs/>
          <w:snapToGrid w:val="0"/>
          <w:color w:val="000000"/>
          <w:sz w:val="20"/>
          <w:szCs w:val="20"/>
          <w:lang w:eastAsia="ru-RU"/>
        </w:rPr>
        <w:t>Требуется:</w:t>
      </w:r>
    </w:p>
    <w:p w:rsidR="00C720F1" w:rsidRPr="00C720F1" w:rsidRDefault="00C720F1" w:rsidP="00C720F1">
      <w:pPr>
        <w:spacing w:after="0" w:line="240" w:lineRule="auto"/>
        <w:ind w:firstLine="510"/>
        <w:jc w:val="both"/>
        <w:rPr>
          <w:rFonts w:ascii="Times New Roman" w:eastAsia="Times New Roman" w:hAnsi="Times New Roman"/>
          <w:sz w:val="20"/>
          <w:szCs w:val="20"/>
        </w:rPr>
      </w:pPr>
      <w:r w:rsidRPr="00C720F1">
        <w:rPr>
          <w:rFonts w:ascii="Times New Roman" w:eastAsia="Times New Roman" w:hAnsi="Times New Roman"/>
          <w:sz w:val="20"/>
          <w:szCs w:val="20"/>
        </w:rPr>
        <w:t>озеленение санитарно-защитной  зоны:</w:t>
      </w:r>
    </w:p>
    <w:p w:rsidR="00C720F1" w:rsidRPr="00C720F1" w:rsidRDefault="00C720F1" w:rsidP="00C720F1">
      <w:pPr>
        <w:spacing w:after="0" w:line="240" w:lineRule="auto"/>
        <w:ind w:firstLine="510"/>
        <w:jc w:val="both"/>
        <w:rPr>
          <w:rFonts w:ascii="Times New Roman" w:eastAsia="Times New Roman" w:hAnsi="Times New Roman"/>
          <w:sz w:val="20"/>
          <w:szCs w:val="20"/>
        </w:rPr>
      </w:pPr>
      <w:r w:rsidRPr="00C720F1">
        <w:rPr>
          <w:rFonts w:ascii="Times New Roman" w:eastAsia="Times New Roman" w:hAnsi="Times New Roman"/>
          <w:sz w:val="20"/>
          <w:szCs w:val="20"/>
        </w:rPr>
        <w:t xml:space="preserve">- для предприятий IV, V классов не менее чем на  60% площади; </w:t>
      </w:r>
    </w:p>
    <w:p w:rsidR="00C720F1" w:rsidRPr="00C720F1" w:rsidRDefault="00C720F1" w:rsidP="00C720F1">
      <w:pPr>
        <w:spacing w:after="0" w:line="240" w:lineRule="auto"/>
        <w:ind w:firstLine="510"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bCs/>
          <w:snapToGrid w:val="0"/>
          <w:color w:val="000000"/>
          <w:sz w:val="20"/>
          <w:szCs w:val="20"/>
          <w:lang w:eastAsia="ru-RU"/>
        </w:rPr>
        <w:t xml:space="preserve">   Запрещается: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реконструкция и перепрофилирование существующих объектов производства с увеличением вредного воздействия на окружающую среду; 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- строительство жилья, зданий и объектов здравоохранения, рекреации, детских учреждений.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-  расширение территории предприятия за счет санитарно-защитной зоны;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 - строительство комплексов водопроводных сооружений для подготовки и хранения питьевой воды;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- проведение неконтролируемых рубок деревьев;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- новое жилищное строительство;</w:t>
      </w:r>
    </w:p>
    <w:p w:rsidR="00C720F1" w:rsidRPr="00C720F1" w:rsidRDefault="00C720F1" w:rsidP="00C720F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- размещение садово-огородных участков.</w:t>
      </w:r>
    </w:p>
    <w:p w:rsidR="00C720F1" w:rsidRPr="00C720F1" w:rsidRDefault="00C720F1" w:rsidP="00C720F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Технические условия подключения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(технологического присоединения) к сетям инженерно-технического обеспечения: определяется согласно письма АО «КрасЭко» от 07.10.2020 № 017/8734.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9. Начальная цена предмета аукциона – 489 872,66 (четыреста восемьдесят девять тысяч восемьсот семьдесят два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рубля, 66 коп.).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10. Шаг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–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14 696,18 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руб. (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четырнадцать тысяч шестьсот девяносто шесть рублей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18 копеек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).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11. Условия участия в аукционе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 на основании предоставленных заявок установленной формы. Форма заявки размещена в качестве приложения к настоящему извещению на официальном сайте Российской Федерации (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www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torgi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gov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) в разделе «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Аренда и продажа земельных участков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».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12. Прием заявок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на участие в аукционе, иных необходимых для участия в аукционе документов, консультации осуществляются в администрации Богучанского района по адресу: Красноярский край, Богучанский район, с. Богучаны, ул. Октябрьская, 72, кабинет № 11.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13. Дата и время начала и окончания приема заявок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06.11.2020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, в рабочие дни с 9 до 13 и с 14 до 17 часов местного времени, окончание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01.12.2020.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iCs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14. Дата </w:t>
      </w:r>
      <w:r w:rsidRPr="00C720F1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рассмотрения заявок на участие в аукционе: 02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.12.2020</w:t>
      </w:r>
      <w:r w:rsidRPr="00C720F1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15. Размер задатка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для участия в аукционе –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244 936,33 (двести сорок четыре тысячи девятьсот тридцать шесть 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рублей 33 копейки).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16. Дата начала и окончания внесения задатка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06.11.2020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, окончание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27.11.2020.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17. Порядок оплаты задатка: 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задаток перечисляется на счет Организатора аукциона: УФК по Красноярскому краю (Управление муниципальной собственностью Богучанского района, л/с 05193014100) счет № 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40302810850043001163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Отделение Красноярск г. Красноярск, БИК 040407001, ИНН 2407008705, КПП 240701001, ОКТМО 0, КБК 0.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Суммы задатков возвращаются участникам аукциона, за исключением его Победителя, в течение 3-х дней с даты подведения итогов аукциона.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 xml:space="preserve">18. Срок аренды: 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18 месяцев.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19. Проект договора аренды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земельного участка размещен в качестве приложения к настоящему извещению на официальном сайте Российской Федерации (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www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torgi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gov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) в разделе «Имущественные торги».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20. Критерии определения победителя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r w:rsidRPr="00C720F1">
        <w:rPr>
          <w:rFonts w:ascii="Times New Roman" w:eastAsia="Times New Roman" w:hAnsi="Times New Roman"/>
          <w:bCs/>
          <w:sz w:val="20"/>
          <w:szCs w:val="20"/>
          <w:lang w:eastAsia="ru-RU"/>
        </w:rPr>
        <w:t>Победителем аукциона признается участник аукциона, предложивший наибольший размер ежегодной арендной платы за земельный участок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 За первый год аренды арендная плата вносится в течение 10 дней с даты подписания договора. За последующий период аренды арендная плата вносится ежеквартально до 10 числа 1-го месяца от начала текущего квартала из расчета  ¼ части годовой арендной платы.</w:t>
      </w:r>
    </w:p>
    <w:p w:rsidR="00C720F1" w:rsidRPr="006B3A23" w:rsidRDefault="00C720F1" w:rsidP="00C720F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720F1" w:rsidRPr="00C720F1" w:rsidRDefault="00C720F1" w:rsidP="00C720F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Начальник </w:t>
      </w:r>
    </w:p>
    <w:p w:rsidR="00C720F1" w:rsidRPr="00C720F1" w:rsidRDefault="00C720F1" w:rsidP="00C720F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Управления муниципальной собственностью</w:t>
      </w:r>
    </w:p>
    <w:p w:rsidR="00C720F1" w:rsidRPr="00C720F1" w:rsidRDefault="00C720F1" w:rsidP="00C720F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Богучанского района                                                                        Н.В. Кулакова</w:t>
      </w:r>
    </w:p>
    <w:p w:rsidR="00B67460" w:rsidRPr="00C720F1" w:rsidRDefault="00B67460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C720F1" w:rsidRPr="00C720F1" w:rsidRDefault="00C720F1" w:rsidP="00C720F1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18"/>
          <w:szCs w:val="20"/>
          <w:lang w:eastAsia="ru-RU"/>
        </w:rPr>
        <w:t>АДМИНИСТРАЦИЯ БОГУЧАНСКОГО РАЙОНА</w:t>
      </w:r>
    </w:p>
    <w:p w:rsidR="00C720F1" w:rsidRPr="00C720F1" w:rsidRDefault="00C720F1" w:rsidP="00C720F1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C720F1" w:rsidRPr="00C720F1" w:rsidRDefault="00C720F1" w:rsidP="00C720F1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18"/>
          <w:szCs w:val="20"/>
          <w:lang w:eastAsia="ru-RU"/>
        </w:rPr>
        <w:t>ИЗВЕЩЕНИЕ О ПРОВЕДЕНИИ АУКЦИОНА НА ПРАВО ЗАКЛЮЧЕНИЯ ДОГОВОРА АРЕНДЫ</w:t>
      </w:r>
    </w:p>
    <w:p w:rsidR="00C720F1" w:rsidRPr="00C720F1" w:rsidRDefault="00C720F1" w:rsidP="00C720F1">
      <w:pPr>
        <w:spacing w:after="0" w:line="240" w:lineRule="auto"/>
        <w:ind w:left="426" w:firstLine="567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18"/>
          <w:szCs w:val="20"/>
          <w:lang w:eastAsia="ru-RU"/>
        </w:rPr>
        <w:t>ЗЕМЕЛЬНОГО УЧАСТКА</w:t>
      </w:r>
    </w:p>
    <w:p w:rsidR="00C720F1" w:rsidRPr="00C720F1" w:rsidRDefault="00C720F1" w:rsidP="00C720F1">
      <w:pPr>
        <w:spacing w:after="0" w:line="240" w:lineRule="auto"/>
        <w:ind w:left="426" w:firstLine="567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1.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Организатор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 Отдел земельных отношений Управления муниципальной собственности администрации Богучанского района.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2. Адрес организатора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 663430, Красноярский край, Богучанский район, с. Богучаны, ул. Октябрьская, 72. Телефон/факс: 2-11-66.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3. Орган принявший решение о проведении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 администрация Богучанского района Красноярского края.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4. Реквизиты решения о проведении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 распоряжение администрации Богучанского района от 26.10.2020 № 611-р.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5. Место проведения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 администрация Богучанского района, 663430, Красноярский край, Богучанский район, с. Богучаны, ул. Октябрьская, 72, кабинет № 11.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6. Дата и время проведения аукциона: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07.12.2020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в 9 час. 20 мин.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7. Порядок проведения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- открытое предложение цены на каждый шаг аукциона.         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ab/>
        <w:t>критерии определения победителя: выигравшим аукцион считается лицо, предложившее наибольший размер ежегодной арендной платы.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8. Предмет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Право на заключение договора аренды земельного участка с кадастровым номером 24:07:5101001:3311;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Адрес (описание местоположения): Российская Федерация, </w:t>
      </w:r>
      <w:r w:rsidRPr="00C720F1">
        <w:rPr>
          <w:rFonts w:ascii="Times New Roman" w:eastAsia="Times New Roman" w:hAnsi="Times New Roman"/>
          <w:bCs/>
          <w:sz w:val="20"/>
          <w:szCs w:val="20"/>
          <w:lang w:eastAsia="ru-RU"/>
        </w:rPr>
        <w:t>Красноярский край, Богучанский муниципальный район, сельское поселение Таежнинский сельсовет, п.Таежный, промышленный район «Восточный», Лесовозный проезд, земельный участок 18А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Разрешенное использование: коммунально-складские и производственные предприятия 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IV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V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класса вредности различного профиля, для размещения складских, коммунальных объектов;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Площадь: 10879+/-182,52 кв.м.;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Наличие прав на земельный участок: не зарегистрированы;</w:t>
      </w:r>
    </w:p>
    <w:p w:rsidR="00C720F1" w:rsidRPr="00C720F1" w:rsidRDefault="00C720F1" w:rsidP="00C720F1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Наличие ограничений этих прав: не зарегистрированы;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Предельно (максимально и минимально) допустимые параметры разрешенного строительства ОКС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r w:rsidRPr="00C720F1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Статья 44.3.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 Градостроительные регламенты. Производственные и коммунальные зоны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ПК – 1.  Зона производственных и коммунально-складских объектов  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– 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V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классов вредности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Производственная зона выделена для обеспечения правовых условий формирования территории размещения промышленных предприятий, коммунально-складских объектов, сельскохозяйственных предприятий, сооружений транспорта, деятельность которых связана с высокими уровнями шума и загрязнения, при соблюдении нижеследующих видов и параметров разрешенного использования недвижимости.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Производственные и коммунальные зоны различаются по классам опасности производства, расположенного на их территории: 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II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III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IV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V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классы (по убыванию опасности). Класс опасности и соответствующая ему величина санитарно-защитной зоны для производственных территорий 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устанавливаются по СанПиН 2.2.1/21.1.1200-03 "Санитарно-защитные зоны и санитарная классификация предприятий, сооружений и иных объектов".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Промышленные предприятия разрабатывают и утверждают в установленном порядке проекты санитарно-защитных зон и обеспечивают их реализацию, в том числе расселение жителей жилых домов, попадающих в санитарно-защитные 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зоны, за счет средств этих предприятий. По мере разработки предприятиями проектов санитарно-защитных зон границы зон наносятся на Карту градостроительного зонирования поселка 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Таежный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Предприятия 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val="en-US" w:eastAsia="ru-RU"/>
        </w:rPr>
        <w:t>I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(СЗЗ - 1.000 м), 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val="en-US" w:eastAsia="ru-RU"/>
        </w:rPr>
        <w:t>II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(СЗЗ - 500 м), 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val="en-US" w:eastAsia="ru-RU"/>
        </w:rPr>
        <w:t>III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(СЗЗ - 300 м), классов вредности допускаются к размещению на территории муниципального образования 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Таежнинский сельсовет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вне населенных пунктов в установленном законодательством порядке, с соблюдением технических регламентов в области охраны окружающей среды, с учетом результатов публичных слушаний.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1. Виды разрешенного использования земельных участков и объектов капитального строительства: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9"/>
        <w:gridCol w:w="1951"/>
        <w:gridCol w:w="2648"/>
      </w:tblGrid>
      <w:tr w:rsidR="00C720F1" w:rsidRPr="00C720F1" w:rsidTr="00C720F1"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Вспомогательные виды использования</w:t>
            </w:r>
          </w:p>
        </w:tc>
      </w:tr>
      <w:tr w:rsidR="00C720F1" w:rsidRPr="00C720F1" w:rsidTr="00C720F1"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Промышленные и коммунально-складские предприятия 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val="en-US" w:eastAsia="ru-RU"/>
              </w:rPr>
              <w:t>I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, II, 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val="en-US" w:eastAsia="ru-RU"/>
              </w:rPr>
              <w:t>III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класса вредности различного профиля, 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Коммунально-складские и производственные предприятия IV, 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val="en-US" w:eastAsia="ru-RU"/>
              </w:rPr>
              <w:t>V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класса вредности различного профиля;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Производственные базы и складские помещения строительных и других предприятий, требующие большегрузного транспорта;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Автотранспортные предприятия;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Автобусные парки;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Объекты складского назначения различного профиля;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Склады ГСМ</w:t>
            </w:r>
            <w:r w:rsidRPr="00C720F1">
              <w:rPr>
                <w:rFonts w:ascii="Times New Roman" w:eastAsia="Times New Roman" w:hAnsi="Times New Roman"/>
                <w:iCs/>
                <w:color w:val="000000"/>
                <w:sz w:val="14"/>
                <w:szCs w:val="14"/>
                <w:lang w:eastAsia="ru-RU"/>
              </w:rPr>
              <w:t xml:space="preserve">, </w:t>
            </w: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нефтехранилища;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Овощехранилища, холодильники;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Объекты технического и инженерного обеспечения предприятий; 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Производственно-лабораторные корпуса;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Проектные, научно-исследовательские, конструкторские и изыскательские организации и лаборатории; 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Офисы, конторы, административные службы;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Гаражи и автостоянки для постоянного хранения грузовых автомобилей;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Коллективные индивидуальные гаражи, (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боксового типа, многоэтажные, подземные)</w:t>
            </w: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для автомобилей;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Станции технического обслуживания автомобилей, автомойки, авторемонтные предприятия;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- Автозаправочные станции; 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Объекты технического и инженерного обеспечения предприятий;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-</w:t>
            </w: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ab/>
              <w:t>Жилищно-эксплуатационные и аварийно-диспетчерские службы;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Предприятия оптовой, мелкооптовой торговли и магазины розничной торговли товаров собственного производства;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Ветеринарные лечебницы с содержанием животных;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Отделения, участковые пункты полиции;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Пожарные депо, объекты пожарной охраны.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Бани, прачечные; 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Административно-бытовые здания и помещения;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Объекты военного назначения;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Клубы спортивные (авто-, мото-);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Объекты, связанные с отправлением культа;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Профессионально-технические учебные заведения;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Общежития, связанные с производством и образованием;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Гостиницы, мотели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Поликлиники;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Магазины, торговые комплексы;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Киоски, лоточная торговля,  временные павильоны розничной торговли и другие временные объекты обслуживания населения.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Антенны сотовой, радиорелейной и спутниковой связи;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Открытые стоянки краткосрочного хранения автомобилей, площадки транзитного транспорта;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Автостоянки для временного хранения грузовых автомобилей;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Склады временного хранения утильсырья;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Площадки временного хранения отходов производства;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Площадки отдыха для персонала предприятий;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Летние кухни общественного питания (столовые, буфеты);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Пункты первой медицинской помощи;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Временные объекты бытового обслуживания;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Общественные туалеты;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Остановочные павильоны  общественного транспорта;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Малые архитектурные формы, рекламные установки;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Озеленение,</w:t>
            </w:r>
            <w:r w:rsidRPr="00C720F1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санитарно-защитные полосы</w:t>
            </w: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Объекты инженерного обеспечения, ЛЭП;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u w:val="single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Подъездные автомобильные дороги; 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u w:val="single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Ограждение территории, проходные;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u w:val="single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Сторожки.</w:t>
            </w:r>
          </w:p>
          <w:p w:rsidR="00C720F1" w:rsidRPr="00C720F1" w:rsidRDefault="00C720F1" w:rsidP="00C720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720F1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- Теплицы;</w:t>
            </w:r>
          </w:p>
        </w:tc>
      </w:tr>
    </w:tbl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2.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color w:val="000000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1) 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Предельные размеры земельных участков и требования к ним определяются градостроительной документацией, СНиП 2.07.01-89* (актуализированная редакция) “Градостроительство. Планировка и застройка городских и сельских поселений”, СНиП 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val="en-US" w:eastAsia="ru-RU"/>
        </w:rPr>
        <w:t>II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-89-80* (актуализированная редакция) “Генеральные планы промышленных предприятий”, СНиП 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val="en-US" w:eastAsia="ru-RU"/>
        </w:rPr>
        <w:t>II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-97-76* (актуализированная редакция) “Генеральные планы сельскохозяйственных предприятий”, СанПиН 2.2. 1/2.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val="en-US" w:eastAsia="ru-RU"/>
        </w:rPr>
        <w:t>I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 1.1 200-03 “Санитарно-защитные зоны и санитарная классификация предприятий, сооружений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иных объектов”, с учетом реально сложившейся застройки и архитектурно-планировочного решения объекта.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iCs/>
          <w:sz w:val="20"/>
          <w:szCs w:val="20"/>
          <w:lang w:eastAsia="ru-RU"/>
        </w:rPr>
        <w:t>Минимальную площадь озеленения санитарно-защитных зон следует принимать в зависимости от ширины зоны: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iCs/>
          <w:sz w:val="20"/>
          <w:szCs w:val="20"/>
          <w:lang w:eastAsia="ru-RU"/>
        </w:rPr>
        <w:t>-  до 300 метров -  60%;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от 300 до 1000 м.  - 50%;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от 1000 до 3000 м. – 40%.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color w:val="000000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2) </w:t>
      </w:r>
      <w:r w:rsidRPr="00C720F1">
        <w:rPr>
          <w:rFonts w:ascii="Times New Roman" w:eastAsia="Times New Roman" w:hAnsi="Times New Roman"/>
          <w:iCs/>
          <w:color w:val="000000"/>
          <w:sz w:val="20"/>
          <w:szCs w:val="20"/>
          <w:lang w:eastAsia="ru-RU"/>
        </w:rPr>
        <w:t xml:space="preserve">Минимальные отступы от границ земельных участков 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- 1 м;</w:t>
      </w:r>
      <w:r w:rsidRPr="00C720F1">
        <w:rPr>
          <w:rFonts w:ascii="Times New Roman" w:eastAsia="Times New Roman" w:hAnsi="Times New Roman"/>
          <w:iCs/>
          <w:color w:val="000000"/>
          <w:sz w:val="20"/>
          <w:szCs w:val="20"/>
          <w:lang w:eastAsia="ru-RU"/>
        </w:rPr>
        <w:t xml:space="preserve"> В случае застроенных территорий, не менее противопожарного разрыва между зданиями, строениями и сооружениями.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Строительные параметры объекта определяются градостроительной документацией, проектом объекта строительств.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3) Предельное количество этажей, высота зданий, строений, сооружений определяется проектной документацией.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4) Максимальный процент застройки в границах земельного участка: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color w:val="000000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- </w:t>
      </w:r>
      <w:r w:rsidRPr="00C720F1">
        <w:rPr>
          <w:rFonts w:ascii="Times New Roman" w:eastAsia="Times New Roman" w:hAnsi="Times New Roman"/>
          <w:iCs/>
          <w:sz w:val="20"/>
          <w:szCs w:val="20"/>
          <w:lang w:eastAsia="ru-RU"/>
        </w:rPr>
        <w:t xml:space="preserve">Процент застройки промышленно-коммунальных предприятий 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определяется в зависимости от функционального назначения конкретного объекта и должен быть не менее определенной</w:t>
      </w:r>
      <w:r w:rsidRPr="00C720F1">
        <w:rPr>
          <w:rFonts w:ascii="Times New Roman" w:eastAsia="Times New Roman" w:hAnsi="Times New Roman"/>
          <w:iCs/>
          <w:color w:val="000000"/>
          <w:sz w:val="20"/>
          <w:szCs w:val="20"/>
          <w:lang w:eastAsia="ru-RU"/>
        </w:rPr>
        <w:t xml:space="preserve"> строительными нормами и правилами.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Требуется: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- озеленение, благоустройство и огораживание в соответствии с техническими регламентами.</w:t>
      </w:r>
    </w:p>
    <w:p w:rsidR="00C720F1" w:rsidRPr="00C720F1" w:rsidRDefault="00C720F1" w:rsidP="00C720F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Технические условия подключения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(технологического присоединения) к сетям инженерно-технического обеспечения: определяется согласно письма АО «КрасЭко» от 07.10.2020 № 017/8733.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9. Начальная цена предмета аукциона – 171 637,98 (сто семьдесят одна тысяча шестьсот тридцать семь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рублей, 98 коп.).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10. Шаг аукциона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–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5 149,14 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руб. (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пять тысяч сто сорок девять рублей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14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копеек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).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11. Условия участия в аукционе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: на основании предоставленных заявок установленной формы. Форма заявки размещена в качестве приложения к настоящему извещению на официальном сайте Российской Федерации (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www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torgi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gov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) в разделе «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Аренда и продажа земельных участков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».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12. Прием заявок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на участие в аукционе, иных необходимых для участия в аукционе документов, консультации осуществляются в администрации Богучанского района по адресу: Красноярский край, Богучанский район, с. Богучаны, ул. Октябрьская, 72, кабинет № 11.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13. Дата и время начала и окончания приема заявок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06.11.2020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, в рабочие дни с 9 до 13 и с 14 до 17 часов местного времени, окончание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01.12.2020.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iCs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14. Дата </w:t>
      </w:r>
      <w:r w:rsidRPr="00C720F1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рассмотрения заявок на участие в аукционе: 02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.12.2020</w:t>
      </w:r>
      <w:r w:rsidRPr="00C720F1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15. Размер задатка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для участия в аукционе –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85 818,99 (восемьдесят пять тысяч восемьсот восемнадцать 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рублей 99 копеек).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16. Дата начала и окончания внесения задатка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06.11.2020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, окончание </w:t>
      </w: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27.11.2020.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17. Порядок оплаты задатка: 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задаток перечисляется на счет Организатора аукциона: УФК по Красноярскому краю (Управление муниципальной собственностью Богучанского района, л/с 05193014100) счет № </w:t>
      </w:r>
      <w:r w:rsidRPr="00C720F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40302810850043001163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Отделение Красноярск г. Красноярск, БИК 040407001, ИНН 2407008705, КПП 240701001, ОКТМО 0, КБК 0.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Суммы задатков возвращаются участникам аукциона, за исключением его Победителя, в течение 3-х дней с даты подведения итогов аукциона.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18. Срок аренды: 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18 месяцев.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19. Проект договора аренды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 земельного участка размещен в качестве приложения к настоящему извещению на официальном сайте Российской Федерации (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www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torgi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gov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C720F1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) в разделе «Имущественные торги».</w:t>
      </w:r>
    </w:p>
    <w:p w:rsidR="00C720F1" w:rsidRPr="00C720F1" w:rsidRDefault="00C720F1" w:rsidP="00C720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b/>
          <w:sz w:val="20"/>
          <w:szCs w:val="20"/>
          <w:lang w:eastAsia="ru-RU"/>
        </w:rPr>
        <w:t>20. Критерии определения победителя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r w:rsidRPr="00C720F1">
        <w:rPr>
          <w:rFonts w:ascii="Times New Roman" w:eastAsia="Times New Roman" w:hAnsi="Times New Roman"/>
          <w:bCs/>
          <w:sz w:val="20"/>
          <w:szCs w:val="20"/>
          <w:lang w:eastAsia="ru-RU"/>
        </w:rPr>
        <w:t>Победителем аукциона признается участник аукциона, предложивший наибольший размер ежегодной арендной платы за земельный участок</w:t>
      </w: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. За первый год аренды арендная плата вносится в течение 10 дней с даты подписания договора. За последующий период аренды арендная плата вносится ежеквартально до 10 числа 1-го месяца от начала текущего квартала из расчета  ¼ части годовой арендной платы.</w:t>
      </w:r>
    </w:p>
    <w:p w:rsidR="00C720F1" w:rsidRPr="006B3A23" w:rsidRDefault="00C720F1" w:rsidP="00C720F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720F1" w:rsidRPr="00C720F1" w:rsidRDefault="00C720F1" w:rsidP="00C720F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Начальник </w:t>
      </w:r>
    </w:p>
    <w:p w:rsidR="00C720F1" w:rsidRPr="00C720F1" w:rsidRDefault="00C720F1" w:rsidP="00C720F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Управления муниципальной собственностью</w:t>
      </w:r>
    </w:p>
    <w:p w:rsidR="00C720F1" w:rsidRPr="00C720F1" w:rsidRDefault="00C720F1" w:rsidP="00C720F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20F1">
        <w:rPr>
          <w:rFonts w:ascii="Times New Roman" w:eastAsia="Times New Roman" w:hAnsi="Times New Roman"/>
          <w:sz w:val="20"/>
          <w:szCs w:val="20"/>
          <w:lang w:eastAsia="ru-RU"/>
        </w:rPr>
        <w:t>Богучанского района                                                                        Н.В. Кулакова</w:t>
      </w:r>
    </w:p>
    <w:p w:rsidR="00987C62" w:rsidRPr="00ED7768" w:rsidRDefault="00987C6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987C62" w:rsidRPr="00C720F1" w:rsidRDefault="00987C6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6B3A23" w:rsidRPr="006B3A23" w:rsidRDefault="006B3A23" w:rsidP="006B3A23">
      <w:pPr>
        <w:pStyle w:val="ae"/>
        <w:jc w:val="center"/>
        <w:rPr>
          <w:rFonts w:ascii="Times New Roman" w:hAnsi="Times New Roman"/>
          <w:b/>
          <w:sz w:val="20"/>
          <w:szCs w:val="20"/>
        </w:rPr>
      </w:pPr>
      <w:r w:rsidRPr="006B3A23">
        <w:rPr>
          <w:rFonts w:ascii="Times New Roman" w:hAnsi="Times New Roman"/>
          <w:b/>
          <w:sz w:val="20"/>
          <w:szCs w:val="20"/>
        </w:rPr>
        <w:t>Сообщение о возможном установлении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6B3A23">
        <w:rPr>
          <w:rFonts w:ascii="Times New Roman" w:hAnsi="Times New Roman"/>
          <w:b/>
          <w:sz w:val="20"/>
          <w:szCs w:val="20"/>
        </w:rPr>
        <w:t>публичного сервитута</w:t>
      </w:r>
    </w:p>
    <w:p w:rsidR="006B3A23" w:rsidRPr="006B3A23" w:rsidRDefault="006B3A23" w:rsidP="006B3A23">
      <w:pPr>
        <w:pStyle w:val="ae"/>
        <w:jc w:val="center"/>
        <w:rPr>
          <w:rFonts w:ascii="Times New Roman" w:hAnsi="Times New Roman"/>
          <w:b/>
          <w:sz w:val="20"/>
          <w:szCs w:val="20"/>
        </w:rPr>
      </w:pPr>
    </w:p>
    <w:p w:rsidR="006B3A23" w:rsidRPr="006B3A23" w:rsidRDefault="006B3A23" w:rsidP="006B3A23">
      <w:pPr>
        <w:pStyle w:val="ae"/>
        <w:ind w:firstLine="567"/>
        <w:jc w:val="both"/>
        <w:rPr>
          <w:rFonts w:ascii="Times New Roman" w:hAnsi="Times New Roman"/>
          <w:sz w:val="20"/>
          <w:szCs w:val="20"/>
        </w:rPr>
      </w:pPr>
      <w:r w:rsidRPr="006B3A23">
        <w:rPr>
          <w:rFonts w:ascii="Times New Roman" w:hAnsi="Times New Roman"/>
          <w:sz w:val="20"/>
          <w:szCs w:val="20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размещения объекта электросетевого хозяйства, сроком на 49 лет, необходимого для подключения к электрическим сетям (ВЛЗ-10 кВ с СТП 100-10/0,4 кВ и ВЛИ-0,4 кВ, в составе объекта: «Строительством ЛЭП-10 кВ, КТП 10/0,4 кВ, ЛЭП-0,4 кВ, для электроснабжения объекта, расположенного по адресу: Богучанский район, п. Таежный, ул. Магистральная, 2М»).</w:t>
      </w:r>
    </w:p>
    <w:p w:rsidR="006B3A23" w:rsidRPr="006B3A23" w:rsidRDefault="006B3A23" w:rsidP="006B3A23">
      <w:pPr>
        <w:pStyle w:val="ae"/>
        <w:ind w:firstLine="567"/>
        <w:jc w:val="both"/>
        <w:rPr>
          <w:rFonts w:ascii="Times New Roman" w:hAnsi="Times New Roman"/>
          <w:sz w:val="20"/>
          <w:szCs w:val="20"/>
        </w:rPr>
      </w:pPr>
      <w:r w:rsidRPr="006B3A23">
        <w:rPr>
          <w:rFonts w:ascii="Times New Roman" w:hAnsi="Times New Roman"/>
          <w:sz w:val="20"/>
          <w:szCs w:val="20"/>
        </w:rPr>
        <w:t>Публичный сервитут устанавливается в отношении земельных участков с кадастровыми номероми: 24:07:5101001:3021; 24:07:0000000:1553; 24:07:0000000:1641.</w:t>
      </w:r>
    </w:p>
    <w:p w:rsidR="006B3A23" w:rsidRPr="006B3A23" w:rsidRDefault="006B3A23" w:rsidP="006B3A23">
      <w:pPr>
        <w:pStyle w:val="ae"/>
        <w:ind w:firstLine="567"/>
        <w:jc w:val="both"/>
        <w:rPr>
          <w:rFonts w:ascii="Times New Roman" w:hAnsi="Times New Roman"/>
          <w:sz w:val="20"/>
          <w:szCs w:val="20"/>
        </w:rPr>
      </w:pPr>
      <w:r w:rsidRPr="006B3A23">
        <w:rPr>
          <w:rFonts w:ascii="Times New Roman" w:hAnsi="Times New Roman"/>
          <w:sz w:val="20"/>
          <w:szCs w:val="20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6B3A23" w:rsidRPr="006B3A23" w:rsidRDefault="006B3A23" w:rsidP="006B3A23">
      <w:pPr>
        <w:pStyle w:val="ae"/>
        <w:ind w:firstLine="567"/>
        <w:jc w:val="both"/>
        <w:rPr>
          <w:rFonts w:ascii="Times New Roman" w:hAnsi="Times New Roman"/>
          <w:sz w:val="20"/>
          <w:szCs w:val="20"/>
        </w:rPr>
      </w:pPr>
      <w:r w:rsidRPr="006B3A23">
        <w:rPr>
          <w:rFonts w:ascii="Times New Roman" w:hAnsi="Times New Roman"/>
          <w:sz w:val="20"/>
          <w:szCs w:val="20"/>
        </w:rPr>
        <w:t>Срок подачи заявлений - по 05.12.2020.</w:t>
      </w:r>
    </w:p>
    <w:p w:rsidR="006B3A23" w:rsidRPr="006B3A23" w:rsidRDefault="006B3A23" w:rsidP="006B3A23">
      <w:pPr>
        <w:pStyle w:val="ae"/>
        <w:ind w:firstLine="567"/>
        <w:jc w:val="both"/>
        <w:rPr>
          <w:rFonts w:ascii="Times New Roman" w:eastAsia="Times New Roman" w:hAnsi="Times New Roman"/>
          <w:sz w:val="20"/>
          <w:szCs w:val="20"/>
        </w:rPr>
      </w:pPr>
      <w:r w:rsidRPr="006B3A23">
        <w:rPr>
          <w:rFonts w:ascii="Times New Roman" w:hAnsi="Times New Roman"/>
          <w:sz w:val="20"/>
          <w:szCs w:val="20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6B3A23">
        <w:rPr>
          <w:rFonts w:ascii="Times New Roman" w:eastAsia="Times New Roman" w:hAnsi="Times New Roman"/>
          <w:sz w:val="20"/>
          <w:szCs w:val="20"/>
          <w:lang w:val="en-US"/>
        </w:rPr>
        <w:t>http</w:t>
      </w:r>
      <w:r w:rsidRPr="006B3A23">
        <w:rPr>
          <w:rFonts w:ascii="Times New Roman" w:eastAsia="Times New Roman" w:hAnsi="Times New Roman"/>
          <w:sz w:val="20"/>
          <w:szCs w:val="20"/>
        </w:rPr>
        <w:t>//</w:t>
      </w:r>
      <w:r w:rsidRPr="006B3A23">
        <w:rPr>
          <w:rFonts w:ascii="Times New Roman" w:eastAsia="Times New Roman" w:hAnsi="Times New Roman"/>
          <w:sz w:val="20"/>
          <w:szCs w:val="20"/>
          <w:lang w:val="en-US"/>
        </w:rPr>
        <w:t>boguchansky</w:t>
      </w:r>
      <w:r w:rsidRPr="006B3A23">
        <w:rPr>
          <w:rFonts w:ascii="Times New Roman" w:eastAsia="Times New Roman" w:hAnsi="Times New Roman"/>
          <w:sz w:val="20"/>
          <w:szCs w:val="20"/>
        </w:rPr>
        <w:t>-</w:t>
      </w:r>
      <w:r w:rsidRPr="006B3A23">
        <w:rPr>
          <w:rFonts w:ascii="Times New Roman" w:eastAsia="Times New Roman" w:hAnsi="Times New Roman"/>
          <w:sz w:val="20"/>
          <w:szCs w:val="20"/>
          <w:lang w:val="en-US"/>
        </w:rPr>
        <w:lastRenderedPageBreak/>
        <w:t>raion</w:t>
      </w:r>
      <w:r w:rsidRPr="006B3A23">
        <w:rPr>
          <w:rFonts w:ascii="Times New Roman" w:eastAsia="Times New Roman" w:hAnsi="Times New Roman"/>
          <w:sz w:val="20"/>
          <w:szCs w:val="20"/>
        </w:rPr>
        <w:t>.</w:t>
      </w:r>
      <w:r w:rsidRPr="006B3A23">
        <w:rPr>
          <w:rFonts w:ascii="Times New Roman" w:eastAsia="Times New Roman" w:hAnsi="Times New Roman"/>
          <w:sz w:val="20"/>
          <w:szCs w:val="20"/>
          <w:lang w:val="en-US"/>
        </w:rPr>
        <w:t>ru</w:t>
      </w:r>
      <w:r w:rsidRPr="006B3A23">
        <w:rPr>
          <w:rFonts w:ascii="Times New Roman" w:eastAsia="Times New Roman" w:hAnsi="Times New Roman"/>
          <w:sz w:val="20"/>
          <w:szCs w:val="20"/>
        </w:rPr>
        <w:t>\</w:t>
      </w:r>
      <w:r w:rsidRPr="006B3A23">
        <w:rPr>
          <w:rFonts w:ascii="Times New Roman" w:eastAsia="Times New Roman" w:hAnsi="Times New Roman"/>
          <w:sz w:val="20"/>
          <w:szCs w:val="20"/>
          <w:lang w:val="en-US"/>
        </w:rPr>
        <w:t>property</w:t>
      </w:r>
      <w:r w:rsidRPr="006B3A23">
        <w:rPr>
          <w:rFonts w:ascii="Times New Roman" w:eastAsia="Times New Roman" w:hAnsi="Times New Roman"/>
          <w:sz w:val="20"/>
          <w:szCs w:val="20"/>
        </w:rPr>
        <w:t>\</w:t>
      </w:r>
      <w:r w:rsidRPr="006B3A23">
        <w:rPr>
          <w:rFonts w:ascii="Times New Roman" w:eastAsia="Times New Roman" w:hAnsi="Times New Roman"/>
          <w:sz w:val="20"/>
          <w:szCs w:val="20"/>
          <w:lang w:val="en-US"/>
        </w:rPr>
        <w:t>otdel</w:t>
      </w:r>
      <w:r w:rsidRPr="006B3A23">
        <w:rPr>
          <w:rFonts w:ascii="Times New Roman" w:eastAsia="Times New Roman" w:hAnsi="Times New Roman"/>
          <w:sz w:val="20"/>
          <w:szCs w:val="20"/>
        </w:rPr>
        <w:t>-</w:t>
      </w:r>
      <w:r w:rsidRPr="006B3A23">
        <w:rPr>
          <w:rFonts w:ascii="Times New Roman" w:eastAsia="Times New Roman" w:hAnsi="Times New Roman"/>
          <w:sz w:val="20"/>
          <w:szCs w:val="20"/>
          <w:lang w:val="en-US"/>
        </w:rPr>
        <w:t>po</w:t>
      </w:r>
      <w:r w:rsidRPr="006B3A23">
        <w:rPr>
          <w:rFonts w:ascii="Times New Roman" w:eastAsia="Times New Roman" w:hAnsi="Times New Roman"/>
          <w:sz w:val="20"/>
          <w:szCs w:val="20"/>
        </w:rPr>
        <w:t>-</w:t>
      </w:r>
      <w:r w:rsidRPr="006B3A23">
        <w:rPr>
          <w:rFonts w:ascii="Times New Roman" w:eastAsia="Times New Roman" w:hAnsi="Times New Roman"/>
          <w:sz w:val="20"/>
          <w:szCs w:val="20"/>
          <w:lang w:val="en-US"/>
        </w:rPr>
        <w:t>zemelnyim</w:t>
      </w:r>
      <w:r w:rsidRPr="006B3A23">
        <w:rPr>
          <w:rFonts w:ascii="Times New Roman" w:eastAsia="Times New Roman" w:hAnsi="Times New Roman"/>
          <w:sz w:val="20"/>
          <w:szCs w:val="20"/>
        </w:rPr>
        <w:t>-</w:t>
      </w:r>
      <w:r w:rsidRPr="006B3A23">
        <w:rPr>
          <w:rFonts w:ascii="Times New Roman" w:eastAsia="Times New Roman" w:hAnsi="Times New Roman"/>
          <w:sz w:val="20"/>
          <w:szCs w:val="20"/>
          <w:lang w:val="en-US"/>
        </w:rPr>
        <w:t>resursam</w:t>
      </w:r>
      <w:r w:rsidRPr="006B3A23">
        <w:rPr>
          <w:rFonts w:ascii="Times New Roman" w:eastAsia="Times New Roman" w:hAnsi="Times New Roman"/>
          <w:sz w:val="20"/>
          <w:szCs w:val="20"/>
        </w:rPr>
        <w:t>\</w:t>
      </w:r>
      <w:r w:rsidRPr="006B3A23">
        <w:rPr>
          <w:rFonts w:ascii="Times New Roman" w:eastAsia="Times New Roman" w:hAnsi="Times New Roman"/>
          <w:sz w:val="20"/>
          <w:szCs w:val="20"/>
          <w:lang w:val="en-US"/>
        </w:rPr>
        <w:t>publichnyie</w:t>
      </w:r>
      <w:r w:rsidRPr="006B3A23">
        <w:rPr>
          <w:rFonts w:ascii="Times New Roman" w:eastAsia="Times New Roman" w:hAnsi="Times New Roman"/>
          <w:sz w:val="20"/>
          <w:szCs w:val="20"/>
        </w:rPr>
        <w:t>-</w:t>
      </w:r>
      <w:r w:rsidRPr="006B3A23">
        <w:rPr>
          <w:rFonts w:ascii="Times New Roman" w:eastAsia="Times New Roman" w:hAnsi="Times New Roman"/>
          <w:sz w:val="20"/>
          <w:szCs w:val="20"/>
          <w:lang w:val="en-US"/>
        </w:rPr>
        <w:t>servitutyi</w:t>
      </w:r>
      <w:r w:rsidRPr="006B3A23">
        <w:rPr>
          <w:rFonts w:ascii="Times New Roman" w:eastAsia="Times New Roman" w:hAnsi="Times New Roman"/>
          <w:sz w:val="20"/>
          <w:szCs w:val="20"/>
        </w:rPr>
        <w:t>\</w:t>
      </w:r>
      <w:r w:rsidRPr="006B3A23">
        <w:rPr>
          <w:rFonts w:ascii="Times New Roman" w:hAnsi="Times New Roman"/>
          <w:sz w:val="20"/>
          <w:szCs w:val="20"/>
        </w:rPr>
        <w:t>» в сети Интернет и опубликованно в газете «Официальный Вестник Богучанского района».</w:t>
      </w:r>
    </w:p>
    <w:p w:rsidR="006B3A23" w:rsidRDefault="006B3A23" w:rsidP="006B3A23">
      <w:pPr>
        <w:pStyle w:val="ae"/>
        <w:ind w:firstLine="567"/>
        <w:jc w:val="both"/>
        <w:rPr>
          <w:rFonts w:ascii="Times New Roman" w:hAnsi="Times New Roman"/>
          <w:sz w:val="20"/>
          <w:szCs w:val="20"/>
        </w:rPr>
      </w:pPr>
      <w:r w:rsidRPr="006B3A23">
        <w:rPr>
          <w:rFonts w:ascii="Times New Roman" w:hAnsi="Times New Roman"/>
          <w:sz w:val="20"/>
          <w:szCs w:val="20"/>
        </w:rPr>
        <w:t>Приложение: План границ объекта.</w:t>
      </w:r>
    </w:p>
    <w:p w:rsidR="006B3A23" w:rsidRDefault="006B3A23" w:rsidP="006B3A23">
      <w:pPr>
        <w:pStyle w:val="ae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6B3A23" w:rsidRDefault="006B3A23" w:rsidP="006B3A23">
      <w:pPr>
        <w:pStyle w:val="ae"/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435819" cy="8182203"/>
            <wp:effectExtent l="19050" t="0" r="0" b="0"/>
            <wp:docPr id="7" name="Рисунок 0" descr="ходатайство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819" cy="81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A23" w:rsidRPr="006B3A23" w:rsidRDefault="006B3A23" w:rsidP="006B3A23">
      <w:pPr>
        <w:pStyle w:val="ae"/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31366" cy="8134597"/>
            <wp:effectExtent l="19050" t="0" r="7434" b="0"/>
            <wp:docPr id="3" name="Рисунок 2" descr="ходатайство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539" cy="813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7809230"/>
            <wp:effectExtent l="19050" t="0" r="3810" b="0"/>
            <wp:docPr id="4" name="Рисунок 3" descr="ходатайство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863965"/>
            <wp:effectExtent l="19050" t="0" r="3810" b="0"/>
            <wp:docPr id="5" name="Рисунок 4" descr="ходатайство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3528695"/>
            <wp:effectExtent l="19050" t="0" r="3810" b="0"/>
            <wp:docPr id="6" name="Рисунок 5" descr="ходатайство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A23" w:rsidRPr="007744A9" w:rsidRDefault="00E20E54" w:rsidP="006B3A23">
      <w:pPr>
        <w:pStyle w:val="ae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9226" cy="7896083"/>
            <wp:effectExtent l="19050" t="0" r="7174" b="0"/>
            <wp:docPr id="8" name="Рисунок 7" descr="Описание местоположения границ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_Страница_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67" cy="789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F1" w:rsidRPr="00C720F1" w:rsidRDefault="00C720F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C720F1" w:rsidRPr="00C720F1" w:rsidRDefault="00C720F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987C62" w:rsidRPr="00ED7768" w:rsidRDefault="00987C6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987C62" w:rsidRPr="00ED7768" w:rsidRDefault="00987C62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705C65" w:rsidRPr="006B3A23" w:rsidRDefault="00705C65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C720F1" w:rsidRPr="006B3A23" w:rsidRDefault="00C720F1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705C65" w:rsidRDefault="00705C65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05C65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14744" cy="3146513"/>
            <wp:effectExtent l="19050" t="0" r="5006" b="0"/>
            <wp:docPr id="9" name="Рисунок 8" descr="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_Страница_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787" cy="31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C65" w:rsidRDefault="00705C65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05C65" w:rsidRDefault="00705C65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05C65" w:rsidRDefault="00705C65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05C65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55226" cy="8087096"/>
            <wp:effectExtent l="19050" t="0" r="0" b="0"/>
            <wp:docPr id="10" name="Рисунок 9" descr="Описание местоположения границ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_Страница_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425" cy="808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C65" w:rsidRDefault="00705C65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05C65" w:rsidRDefault="00705C65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E5258" w:rsidRDefault="00E20E54" w:rsidP="00E20E54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41192" cy="2407920"/>
            <wp:effectExtent l="19050" t="0" r="6858" b="0"/>
            <wp:docPr id="11" name="Рисунок 10" descr="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_Страница_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192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0E54" w:rsidRPr="00570720" w:rsidRDefault="00E20E54" w:rsidP="001134E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9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EA270E" w:rsidTr="00342E12">
        <w:tc>
          <w:tcPr>
            <w:tcW w:w="2312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EA270E" w:rsidRDefault="007C1505" w:rsidP="00B46A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B46A48" w:rsidRPr="00EA270E">
              <w:rPr>
                <w:rFonts w:ascii="Times New Roman" w:eastAsia="Times New Roman" w:hAnsi="Times New Roman"/>
                <w:sz w:val="18"/>
                <w:szCs w:val="18"/>
              </w:rPr>
              <w:t>Илиндеева Н.В</w:t>
            </w:r>
            <w:r w:rsidR="00342E12" w:rsidRPr="00EA270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EA270E" w:rsidTr="00342E12">
        <w:tc>
          <w:tcPr>
            <w:tcW w:w="5000" w:type="pct"/>
            <w:gridSpan w:val="3"/>
          </w:tcPr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B4050B" w:rsidRDefault="00B4050B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21"/>
      <w:footerReference w:type="first" r:id="rId22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EDC" w:rsidRDefault="00B30EDC" w:rsidP="00F3397A">
      <w:pPr>
        <w:spacing w:after="0" w:line="240" w:lineRule="auto"/>
      </w:pPr>
      <w:r>
        <w:separator/>
      </w:r>
    </w:p>
  </w:endnote>
  <w:endnote w:type="continuationSeparator" w:id="1">
    <w:p w:rsidR="00B30EDC" w:rsidRDefault="00B30EDC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6B3A23" w:rsidRDefault="006B3A23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style="mso-next-textbox:#Text Box 25" inset="0,0,0,0">
                  <w:txbxContent>
                    <w:p w:rsidR="006B3A23" w:rsidRDefault="006B3A23">
                      <w:pPr>
                        <w:jc w:val="center"/>
                      </w:pPr>
                      <w:r w:rsidRPr="00971A4D">
                        <w:fldChar w:fldCharType="begin"/>
                      </w:r>
                      <w:r>
                        <w:instrText>PAGE    \* MERGEFORMAT</w:instrText>
                      </w:r>
                      <w:r w:rsidRPr="00971A4D">
                        <w:fldChar w:fldCharType="separate"/>
                      </w:r>
                      <w:r w:rsidR="00E20E54" w:rsidRPr="00E20E54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20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6B3A23" w:rsidRDefault="006B3A23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Pr="00971A4D">
                        <w:fldChar w:fldCharType="begin"/>
                      </w:r>
                      <w:r>
                        <w:instrText xml:space="preserve"> PAGE \* MERGEFORMAT </w:instrText>
                      </w:r>
                      <w:r w:rsidRPr="00971A4D">
                        <w:fldChar w:fldCharType="separate"/>
                      </w:r>
                      <w:r w:rsidR="00E20E54" w:rsidRPr="00E20E54">
                        <w:rPr>
                          <w:rStyle w:val="24"/>
                          <w:rFonts w:eastAsia="Calibri"/>
                          <w:noProof/>
                        </w:rPr>
                        <w:t>20</w:t>
                      </w:r>
                      <w:r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6B3A23" w:rsidRDefault="006B3A23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6B3A23" w:rsidRDefault="006B3A23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6B3A23" w:rsidRDefault="006B3A23">
        <w:pPr>
          <w:pStyle w:val="af2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EDC" w:rsidRDefault="00B30EDC" w:rsidP="00F3397A">
      <w:pPr>
        <w:spacing w:after="0" w:line="240" w:lineRule="auto"/>
      </w:pPr>
      <w:r>
        <w:separator/>
      </w:r>
    </w:p>
  </w:footnote>
  <w:footnote w:type="continuationSeparator" w:id="1">
    <w:p w:rsidR="00B30EDC" w:rsidRDefault="00B30EDC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14025C6"/>
    <w:multiLevelType w:val="hybridMultilevel"/>
    <w:tmpl w:val="B0D43DCC"/>
    <w:lvl w:ilvl="0" w:tplc="E782FBA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06B8602A"/>
    <w:multiLevelType w:val="hybridMultilevel"/>
    <w:tmpl w:val="14FC5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1">
    <w:nsid w:val="0C5B22A0"/>
    <w:multiLevelType w:val="hybridMultilevel"/>
    <w:tmpl w:val="25B050F0"/>
    <w:lvl w:ilvl="0" w:tplc="444EB780">
      <w:start w:val="1"/>
      <w:numFmt w:val="bullet"/>
      <w:lvlText w:val=""/>
      <w:lvlJc w:val="left"/>
      <w:pPr>
        <w:tabs>
          <w:tab w:val="num" w:pos="2134"/>
        </w:tabs>
        <w:ind w:left="2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10CC0799"/>
    <w:multiLevelType w:val="hybridMultilevel"/>
    <w:tmpl w:val="5DE6C308"/>
    <w:lvl w:ilvl="0" w:tplc="40F45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6394392"/>
    <w:multiLevelType w:val="hybridMultilevel"/>
    <w:tmpl w:val="739ECFCC"/>
    <w:lvl w:ilvl="0" w:tplc="98E650AE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4">
    <w:nsid w:val="23F9422F"/>
    <w:multiLevelType w:val="multilevel"/>
    <w:tmpl w:val="8710D1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50D13A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707567"/>
    <w:multiLevelType w:val="multilevel"/>
    <w:tmpl w:val="9A46D648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8">
    <w:nsid w:val="3EEF0E88"/>
    <w:multiLevelType w:val="hybridMultilevel"/>
    <w:tmpl w:val="C46854B2"/>
    <w:lvl w:ilvl="0" w:tplc="CCEC3998">
      <w:start w:val="2"/>
      <w:numFmt w:val="decimal"/>
      <w:lvlText w:val="%1."/>
      <w:lvlJc w:val="left"/>
      <w:pPr>
        <w:tabs>
          <w:tab w:val="num" w:pos="1770"/>
        </w:tabs>
        <w:ind w:left="1770" w:hanging="123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3F2F3F6E"/>
    <w:multiLevelType w:val="multilevel"/>
    <w:tmpl w:val="CF188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3FDC13B7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CE5A91"/>
    <w:multiLevelType w:val="hybridMultilevel"/>
    <w:tmpl w:val="EAF0B2F4"/>
    <w:lvl w:ilvl="0" w:tplc="3088237E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40417F4"/>
    <w:multiLevelType w:val="multilevel"/>
    <w:tmpl w:val="55EA8D12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70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24">
    <w:nsid w:val="48814E2C"/>
    <w:multiLevelType w:val="hybridMultilevel"/>
    <w:tmpl w:val="FE4EA364"/>
    <w:lvl w:ilvl="0" w:tplc="34D68710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25">
    <w:nsid w:val="494E0589"/>
    <w:multiLevelType w:val="multilevel"/>
    <w:tmpl w:val="79427F8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0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6">
    <w:nsid w:val="4C8B2AD5"/>
    <w:multiLevelType w:val="multilevel"/>
    <w:tmpl w:val="B09E325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7">
    <w:nsid w:val="4F83246C"/>
    <w:multiLevelType w:val="multilevel"/>
    <w:tmpl w:val="2DD000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8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2985E03"/>
    <w:multiLevelType w:val="multilevel"/>
    <w:tmpl w:val="B8CAD314"/>
    <w:lvl w:ilvl="0">
      <w:start w:val="2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</w:abstractNum>
  <w:abstractNum w:abstractNumId="30">
    <w:nsid w:val="533735CD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C322B5"/>
    <w:multiLevelType w:val="hybridMultilevel"/>
    <w:tmpl w:val="45FADC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56831D6F"/>
    <w:multiLevelType w:val="multilevel"/>
    <w:tmpl w:val="019E7DE8"/>
    <w:lvl w:ilvl="0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hint="default"/>
        <w:b w:val="0"/>
        <w:sz w:val="20"/>
      </w:rPr>
    </w:lvl>
    <w:lvl w:ilvl="1">
      <w:start w:val="22"/>
      <w:numFmt w:val="decimal"/>
      <w:isLgl/>
      <w:lvlText w:val="%1.%2."/>
      <w:lvlJc w:val="left"/>
      <w:pPr>
        <w:ind w:left="227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4" w:hanging="1440"/>
      </w:pPr>
      <w:rPr>
        <w:rFonts w:hint="default"/>
      </w:rPr>
    </w:lvl>
  </w:abstractNum>
  <w:abstractNum w:abstractNumId="33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4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5E3C63BD"/>
    <w:multiLevelType w:val="hybridMultilevel"/>
    <w:tmpl w:val="201AE0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21A4626"/>
    <w:multiLevelType w:val="hybridMultilevel"/>
    <w:tmpl w:val="1E18026C"/>
    <w:lvl w:ilvl="0" w:tplc="3EDE4A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5EE110">
      <w:numFmt w:val="none"/>
      <w:lvlText w:val=""/>
      <w:lvlJc w:val="left"/>
      <w:pPr>
        <w:tabs>
          <w:tab w:val="num" w:pos="360"/>
        </w:tabs>
      </w:pPr>
    </w:lvl>
    <w:lvl w:ilvl="2" w:tplc="C78A9CE4">
      <w:numFmt w:val="none"/>
      <w:lvlText w:val=""/>
      <w:lvlJc w:val="left"/>
      <w:pPr>
        <w:tabs>
          <w:tab w:val="num" w:pos="360"/>
        </w:tabs>
      </w:pPr>
    </w:lvl>
    <w:lvl w:ilvl="3" w:tplc="4F50104C">
      <w:numFmt w:val="none"/>
      <w:lvlText w:val=""/>
      <w:lvlJc w:val="left"/>
      <w:pPr>
        <w:tabs>
          <w:tab w:val="num" w:pos="360"/>
        </w:tabs>
      </w:pPr>
    </w:lvl>
    <w:lvl w:ilvl="4" w:tplc="B706D704">
      <w:numFmt w:val="none"/>
      <w:lvlText w:val=""/>
      <w:lvlJc w:val="left"/>
      <w:pPr>
        <w:tabs>
          <w:tab w:val="num" w:pos="360"/>
        </w:tabs>
      </w:pPr>
    </w:lvl>
    <w:lvl w:ilvl="5" w:tplc="65A2880A">
      <w:numFmt w:val="none"/>
      <w:lvlText w:val=""/>
      <w:lvlJc w:val="left"/>
      <w:pPr>
        <w:tabs>
          <w:tab w:val="num" w:pos="360"/>
        </w:tabs>
      </w:pPr>
    </w:lvl>
    <w:lvl w:ilvl="6" w:tplc="615EE0A6">
      <w:numFmt w:val="none"/>
      <w:lvlText w:val=""/>
      <w:lvlJc w:val="left"/>
      <w:pPr>
        <w:tabs>
          <w:tab w:val="num" w:pos="360"/>
        </w:tabs>
      </w:pPr>
    </w:lvl>
    <w:lvl w:ilvl="7" w:tplc="02D067F8">
      <w:numFmt w:val="none"/>
      <w:lvlText w:val=""/>
      <w:lvlJc w:val="left"/>
      <w:pPr>
        <w:tabs>
          <w:tab w:val="num" w:pos="360"/>
        </w:tabs>
      </w:pPr>
    </w:lvl>
    <w:lvl w:ilvl="8" w:tplc="25FCA60A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6BE908FE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204609"/>
    <w:multiLevelType w:val="hybridMultilevel"/>
    <w:tmpl w:val="19789A70"/>
    <w:lvl w:ilvl="0" w:tplc="525E7424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45B1AA0"/>
    <w:multiLevelType w:val="hybridMultilevel"/>
    <w:tmpl w:val="2BFCDB82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0">
    <w:nsid w:val="75B86A73"/>
    <w:multiLevelType w:val="multilevel"/>
    <w:tmpl w:val="158A8C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7BB82608"/>
    <w:multiLevelType w:val="hybridMultilevel"/>
    <w:tmpl w:val="417C814C"/>
    <w:lvl w:ilvl="0" w:tplc="2842D4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3">
    <w:nsid w:val="7D9E5841"/>
    <w:multiLevelType w:val="hybridMultilevel"/>
    <w:tmpl w:val="B4CEBA74"/>
    <w:lvl w:ilvl="0" w:tplc="61EACE02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DBF57AD"/>
    <w:multiLevelType w:val="multilevel"/>
    <w:tmpl w:val="D60C151A"/>
    <w:lvl w:ilvl="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5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42"/>
  </w:num>
  <w:num w:numId="4">
    <w:abstractNumId w:val="10"/>
  </w:num>
  <w:num w:numId="5">
    <w:abstractNumId w:val="34"/>
  </w:num>
  <w:num w:numId="6">
    <w:abstractNumId w:val="28"/>
  </w:num>
  <w:num w:numId="7">
    <w:abstractNumId w:val="33"/>
  </w:num>
  <w:num w:numId="8">
    <w:abstractNumId w:val="17"/>
  </w:num>
  <w:num w:numId="9">
    <w:abstractNumId w:val="32"/>
  </w:num>
  <w:num w:numId="10">
    <w:abstractNumId w:val="23"/>
  </w:num>
  <w:num w:numId="11">
    <w:abstractNumId w:val="26"/>
  </w:num>
  <w:num w:numId="12">
    <w:abstractNumId w:val="44"/>
  </w:num>
  <w:num w:numId="13">
    <w:abstractNumId w:val="43"/>
  </w:num>
  <w:num w:numId="14">
    <w:abstractNumId w:val="16"/>
  </w:num>
  <w:num w:numId="15">
    <w:abstractNumId w:val="8"/>
  </w:num>
  <w:num w:numId="16">
    <w:abstractNumId w:val="21"/>
  </w:num>
  <w:num w:numId="17">
    <w:abstractNumId w:val="9"/>
  </w:num>
  <w:num w:numId="18">
    <w:abstractNumId w:val="22"/>
  </w:num>
  <w:num w:numId="19">
    <w:abstractNumId w:val="39"/>
  </w:num>
  <w:num w:numId="20">
    <w:abstractNumId w:val="35"/>
  </w:num>
  <w:num w:numId="21">
    <w:abstractNumId w:val="27"/>
  </w:num>
  <w:num w:numId="22">
    <w:abstractNumId w:val="11"/>
  </w:num>
  <w:num w:numId="23">
    <w:abstractNumId w:val="29"/>
  </w:num>
  <w:num w:numId="24">
    <w:abstractNumId w:val="13"/>
  </w:num>
  <w:num w:numId="25">
    <w:abstractNumId w:val="19"/>
  </w:num>
  <w:num w:numId="26">
    <w:abstractNumId w:val="12"/>
  </w:num>
  <w:num w:numId="27">
    <w:abstractNumId w:val="40"/>
  </w:num>
  <w:num w:numId="28">
    <w:abstractNumId w:val="14"/>
  </w:num>
  <w:num w:numId="29">
    <w:abstractNumId w:val="41"/>
  </w:num>
  <w:num w:numId="30">
    <w:abstractNumId w:val="24"/>
  </w:num>
  <w:num w:numId="31">
    <w:abstractNumId w:val="18"/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6"/>
  </w:num>
  <w:num w:numId="34">
    <w:abstractNumId w:val="31"/>
  </w:num>
  <w:num w:numId="35">
    <w:abstractNumId w:val="25"/>
  </w:num>
  <w:num w:numId="36">
    <w:abstractNumId w:val="30"/>
  </w:num>
  <w:num w:numId="37">
    <w:abstractNumId w:val="37"/>
  </w:num>
  <w:num w:numId="38">
    <w:abstractNumId w:val="20"/>
  </w:num>
  <w:num w:numId="39">
    <w:abstractNumId w:val="15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143362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8D"/>
    <w:rsid w:val="000014A0"/>
    <w:rsid w:val="0000151B"/>
    <w:rsid w:val="00001596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154F"/>
    <w:rsid w:val="000115D3"/>
    <w:rsid w:val="000117BF"/>
    <w:rsid w:val="00012088"/>
    <w:rsid w:val="00012938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2B0"/>
    <w:rsid w:val="00026768"/>
    <w:rsid w:val="00026C2C"/>
    <w:rsid w:val="00026EC9"/>
    <w:rsid w:val="00027266"/>
    <w:rsid w:val="00027737"/>
    <w:rsid w:val="00027B70"/>
    <w:rsid w:val="000302A6"/>
    <w:rsid w:val="00030412"/>
    <w:rsid w:val="000304AB"/>
    <w:rsid w:val="00031050"/>
    <w:rsid w:val="000311A8"/>
    <w:rsid w:val="000313D3"/>
    <w:rsid w:val="0003147C"/>
    <w:rsid w:val="000316D0"/>
    <w:rsid w:val="00031E9F"/>
    <w:rsid w:val="000320FD"/>
    <w:rsid w:val="0003311C"/>
    <w:rsid w:val="000337CC"/>
    <w:rsid w:val="00033D3E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2A5"/>
    <w:rsid w:val="00043A4A"/>
    <w:rsid w:val="00044492"/>
    <w:rsid w:val="0004495F"/>
    <w:rsid w:val="00044C76"/>
    <w:rsid w:val="00045303"/>
    <w:rsid w:val="00045598"/>
    <w:rsid w:val="00045C55"/>
    <w:rsid w:val="00045C8A"/>
    <w:rsid w:val="000464B3"/>
    <w:rsid w:val="00046552"/>
    <w:rsid w:val="000472AD"/>
    <w:rsid w:val="0004780E"/>
    <w:rsid w:val="000509B5"/>
    <w:rsid w:val="0005122F"/>
    <w:rsid w:val="00051574"/>
    <w:rsid w:val="00051856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9CF"/>
    <w:rsid w:val="00061BEE"/>
    <w:rsid w:val="00062542"/>
    <w:rsid w:val="00062D16"/>
    <w:rsid w:val="00063424"/>
    <w:rsid w:val="00063985"/>
    <w:rsid w:val="00063C65"/>
    <w:rsid w:val="000641C7"/>
    <w:rsid w:val="00064AAC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0D"/>
    <w:rsid w:val="00072D96"/>
    <w:rsid w:val="000733B2"/>
    <w:rsid w:val="000737A2"/>
    <w:rsid w:val="000739C3"/>
    <w:rsid w:val="00073E31"/>
    <w:rsid w:val="00074FAD"/>
    <w:rsid w:val="000758BA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08"/>
    <w:rsid w:val="00087A61"/>
    <w:rsid w:val="00087C24"/>
    <w:rsid w:val="00087CF2"/>
    <w:rsid w:val="00090769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46E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5BAD"/>
    <w:rsid w:val="000A71F7"/>
    <w:rsid w:val="000A739D"/>
    <w:rsid w:val="000A7523"/>
    <w:rsid w:val="000B03B6"/>
    <w:rsid w:val="000B0775"/>
    <w:rsid w:val="000B10AA"/>
    <w:rsid w:val="000B1688"/>
    <w:rsid w:val="000B198F"/>
    <w:rsid w:val="000B1A28"/>
    <w:rsid w:val="000B2073"/>
    <w:rsid w:val="000B2933"/>
    <w:rsid w:val="000B3450"/>
    <w:rsid w:val="000B3524"/>
    <w:rsid w:val="000B368B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C01"/>
    <w:rsid w:val="000C2DEE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6B50"/>
    <w:rsid w:val="000C71D0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482A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1BCC"/>
    <w:rsid w:val="00102D3E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24F5"/>
    <w:rsid w:val="001134EA"/>
    <w:rsid w:val="0011448B"/>
    <w:rsid w:val="00115A2A"/>
    <w:rsid w:val="001163E4"/>
    <w:rsid w:val="0011652E"/>
    <w:rsid w:val="0011669F"/>
    <w:rsid w:val="00117292"/>
    <w:rsid w:val="00117C90"/>
    <w:rsid w:val="00121157"/>
    <w:rsid w:val="00121751"/>
    <w:rsid w:val="00122487"/>
    <w:rsid w:val="001225F7"/>
    <w:rsid w:val="00122CE7"/>
    <w:rsid w:val="001232AE"/>
    <w:rsid w:val="001237B1"/>
    <w:rsid w:val="001246C7"/>
    <w:rsid w:val="00124B36"/>
    <w:rsid w:val="00124D5E"/>
    <w:rsid w:val="001256AB"/>
    <w:rsid w:val="001261D7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1221"/>
    <w:rsid w:val="00141F03"/>
    <w:rsid w:val="00141FCC"/>
    <w:rsid w:val="00142D1D"/>
    <w:rsid w:val="00142FB1"/>
    <w:rsid w:val="001430F3"/>
    <w:rsid w:val="0014375A"/>
    <w:rsid w:val="00143BF5"/>
    <w:rsid w:val="00143F9B"/>
    <w:rsid w:val="0014470E"/>
    <w:rsid w:val="001448A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323C"/>
    <w:rsid w:val="00153758"/>
    <w:rsid w:val="00153BF8"/>
    <w:rsid w:val="001541B0"/>
    <w:rsid w:val="00154229"/>
    <w:rsid w:val="00154BFD"/>
    <w:rsid w:val="001553DE"/>
    <w:rsid w:val="0015552B"/>
    <w:rsid w:val="00155C35"/>
    <w:rsid w:val="00156179"/>
    <w:rsid w:val="00156247"/>
    <w:rsid w:val="00156CF1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5C4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4ABC"/>
    <w:rsid w:val="0018502E"/>
    <w:rsid w:val="0018504C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B6F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420"/>
    <w:rsid w:val="00195DE2"/>
    <w:rsid w:val="00196A20"/>
    <w:rsid w:val="0019703D"/>
    <w:rsid w:val="00197A3A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92D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D9C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2FE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F5"/>
    <w:rsid w:val="00216114"/>
    <w:rsid w:val="00216D5C"/>
    <w:rsid w:val="00217760"/>
    <w:rsid w:val="00220817"/>
    <w:rsid w:val="00221630"/>
    <w:rsid w:val="0022169B"/>
    <w:rsid w:val="002216D8"/>
    <w:rsid w:val="00221720"/>
    <w:rsid w:val="00221862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8D3"/>
    <w:rsid w:val="002249AB"/>
    <w:rsid w:val="00224D33"/>
    <w:rsid w:val="00224FC5"/>
    <w:rsid w:val="00225583"/>
    <w:rsid w:val="00225738"/>
    <w:rsid w:val="00225E55"/>
    <w:rsid w:val="00225F7B"/>
    <w:rsid w:val="00225FE0"/>
    <w:rsid w:val="002264A3"/>
    <w:rsid w:val="00226E0C"/>
    <w:rsid w:val="00227239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1F58"/>
    <w:rsid w:val="00243005"/>
    <w:rsid w:val="002432D5"/>
    <w:rsid w:val="00243B48"/>
    <w:rsid w:val="00244371"/>
    <w:rsid w:val="0024445E"/>
    <w:rsid w:val="00244DFA"/>
    <w:rsid w:val="00245183"/>
    <w:rsid w:val="00246DD5"/>
    <w:rsid w:val="00247236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330"/>
    <w:rsid w:val="002537EB"/>
    <w:rsid w:val="00253AFE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C5"/>
    <w:rsid w:val="00257AE7"/>
    <w:rsid w:val="002611E2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C68"/>
    <w:rsid w:val="00265D70"/>
    <w:rsid w:val="002661BA"/>
    <w:rsid w:val="00266F06"/>
    <w:rsid w:val="002673BB"/>
    <w:rsid w:val="0026773B"/>
    <w:rsid w:val="00267B0A"/>
    <w:rsid w:val="002706E7"/>
    <w:rsid w:val="00270A2C"/>
    <w:rsid w:val="00270A3E"/>
    <w:rsid w:val="00270CBB"/>
    <w:rsid w:val="00270D44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5739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21DE"/>
    <w:rsid w:val="002831B7"/>
    <w:rsid w:val="002837D5"/>
    <w:rsid w:val="0028453F"/>
    <w:rsid w:val="00284C19"/>
    <w:rsid w:val="00284E32"/>
    <w:rsid w:val="0028545D"/>
    <w:rsid w:val="00285C35"/>
    <w:rsid w:val="002861B1"/>
    <w:rsid w:val="00286229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658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AFE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062B"/>
    <w:rsid w:val="002B10A8"/>
    <w:rsid w:val="002B1643"/>
    <w:rsid w:val="002B17F3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90D"/>
    <w:rsid w:val="002C4D03"/>
    <w:rsid w:val="002C619A"/>
    <w:rsid w:val="002C67A5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949"/>
    <w:rsid w:val="002E1C95"/>
    <w:rsid w:val="002E1EAD"/>
    <w:rsid w:val="002E34AC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68D"/>
    <w:rsid w:val="002E6AFC"/>
    <w:rsid w:val="002E6BAE"/>
    <w:rsid w:val="002E6CCD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1A1E"/>
    <w:rsid w:val="002F2614"/>
    <w:rsid w:val="002F26D9"/>
    <w:rsid w:val="002F2873"/>
    <w:rsid w:val="002F377A"/>
    <w:rsid w:val="002F3852"/>
    <w:rsid w:val="002F3B04"/>
    <w:rsid w:val="002F4106"/>
    <w:rsid w:val="002F4158"/>
    <w:rsid w:val="002F41A6"/>
    <w:rsid w:val="002F458F"/>
    <w:rsid w:val="002F473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76E"/>
    <w:rsid w:val="0030092B"/>
    <w:rsid w:val="0030203A"/>
    <w:rsid w:val="00302D9C"/>
    <w:rsid w:val="00303D6B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4A4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178"/>
    <w:rsid w:val="003344AA"/>
    <w:rsid w:val="003353B0"/>
    <w:rsid w:val="003354B2"/>
    <w:rsid w:val="00335E08"/>
    <w:rsid w:val="003365A9"/>
    <w:rsid w:val="003371E3"/>
    <w:rsid w:val="003376D2"/>
    <w:rsid w:val="003377EF"/>
    <w:rsid w:val="00337B2C"/>
    <w:rsid w:val="00337C75"/>
    <w:rsid w:val="00340544"/>
    <w:rsid w:val="00340911"/>
    <w:rsid w:val="00340FB3"/>
    <w:rsid w:val="0034105F"/>
    <w:rsid w:val="0034124C"/>
    <w:rsid w:val="003412A8"/>
    <w:rsid w:val="00341667"/>
    <w:rsid w:val="00341E34"/>
    <w:rsid w:val="00342141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4B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A1F"/>
    <w:rsid w:val="00351BFC"/>
    <w:rsid w:val="003522DF"/>
    <w:rsid w:val="0035308C"/>
    <w:rsid w:val="003531A8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A4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7AB0"/>
    <w:rsid w:val="00367D5E"/>
    <w:rsid w:val="00367E33"/>
    <w:rsid w:val="00370134"/>
    <w:rsid w:val="00370315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0B1D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4C6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34E"/>
    <w:rsid w:val="003C04FF"/>
    <w:rsid w:val="003C148F"/>
    <w:rsid w:val="003C1669"/>
    <w:rsid w:val="003C194E"/>
    <w:rsid w:val="003C1970"/>
    <w:rsid w:val="003C19AE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CFC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3C6A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7D7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D6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145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61FD"/>
    <w:rsid w:val="00426309"/>
    <w:rsid w:val="0042652F"/>
    <w:rsid w:val="00427121"/>
    <w:rsid w:val="004278D8"/>
    <w:rsid w:val="00430025"/>
    <w:rsid w:val="004306D0"/>
    <w:rsid w:val="004308EC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1B"/>
    <w:rsid w:val="00434A70"/>
    <w:rsid w:val="00434CF4"/>
    <w:rsid w:val="00434D15"/>
    <w:rsid w:val="00435487"/>
    <w:rsid w:val="0043583C"/>
    <w:rsid w:val="0043602D"/>
    <w:rsid w:val="00437A8E"/>
    <w:rsid w:val="00437B0F"/>
    <w:rsid w:val="00437EBC"/>
    <w:rsid w:val="00437F0F"/>
    <w:rsid w:val="00440446"/>
    <w:rsid w:val="00440C23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CAF"/>
    <w:rsid w:val="00444FA1"/>
    <w:rsid w:val="004457C6"/>
    <w:rsid w:val="00445A68"/>
    <w:rsid w:val="00445A6C"/>
    <w:rsid w:val="00446151"/>
    <w:rsid w:val="00446265"/>
    <w:rsid w:val="00446468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20F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8A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4A50"/>
    <w:rsid w:val="0046511F"/>
    <w:rsid w:val="00465651"/>
    <w:rsid w:val="00465885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5E6"/>
    <w:rsid w:val="004801B7"/>
    <w:rsid w:val="0048029C"/>
    <w:rsid w:val="00480729"/>
    <w:rsid w:val="00480C7D"/>
    <w:rsid w:val="00480F4E"/>
    <w:rsid w:val="0048183A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87C0B"/>
    <w:rsid w:val="004904C6"/>
    <w:rsid w:val="00490AD4"/>
    <w:rsid w:val="004910FD"/>
    <w:rsid w:val="00491DFD"/>
    <w:rsid w:val="004925D9"/>
    <w:rsid w:val="004929C5"/>
    <w:rsid w:val="00492A8E"/>
    <w:rsid w:val="004930E5"/>
    <w:rsid w:val="004932B9"/>
    <w:rsid w:val="00493A99"/>
    <w:rsid w:val="00494046"/>
    <w:rsid w:val="00494147"/>
    <w:rsid w:val="004941DD"/>
    <w:rsid w:val="00494240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0F40"/>
    <w:rsid w:val="004A16BE"/>
    <w:rsid w:val="004A198E"/>
    <w:rsid w:val="004A1F6F"/>
    <w:rsid w:val="004A2F76"/>
    <w:rsid w:val="004A37C1"/>
    <w:rsid w:val="004A3CD5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466B"/>
    <w:rsid w:val="004C4A2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B0F"/>
    <w:rsid w:val="004D3E60"/>
    <w:rsid w:val="004D3EA9"/>
    <w:rsid w:val="004D4637"/>
    <w:rsid w:val="004D4DDE"/>
    <w:rsid w:val="004D4F77"/>
    <w:rsid w:val="004D5A23"/>
    <w:rsid w:val="004D5E38"/>
    <w:rsid w:val="004D67CE"/>
    <w:rsid w:val="004D73D3"/>
    <w:rsid w:val="004D7455"/>
    <w:rsid w:val="004D7C72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23F"/>
    <w:rsid w:val="004E68FE"/>
    <w:rsid w:val="004E6AA9"/>
    <w:rsid w:val="004E6AFF"/>
    <w:rsid w:val="004E7216"/>
    <w:rsid w:val="004E727B"/>
    <w:rsid w:val="004E74F5"/>
    <w:rsid w:val="004E7B9D"/>
    <w:rsid w:val="004E7BA7"/>
    <w:rsid w:val="004E7F2C"/>
    <w:rsid w:val="004F2291"/>
    <w:rsid w:val="004F2420"/>
    <w:rsid w:val="004F278B"/>
    <w:rsid w:val="004F2BD3"/>
    <w:rsid w:val="004F363E"/>
    <w:rsid w:val="004F43C8"/>
    <w:rsid w:val="004F4E05"/>
    <w:rsid w:val="004F6241"/>
    <w:rsid w:val="004F6ACE"/>
    <w:rsid w:val="004F6EDB"/>
    <w:rsid w:val="004F7761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8FC"/>
    <w:rsid w:val="00505938"/>
    <w:rsid w:val="00505FA4"/>
    <w:rsid w:val="005063B6"/>
    <w:rsid w:val="00506C57"/>
    <w:rsid w:val="005074EA"/>
    <w:rsid w:val="0050781F"/>
    <w:rsid w:val="00507C95"/>
    <w:rsid w:val="00507DCF"/>
    <w:rsid w:val="00507F9E"/>
    <w:rsid w:val="005112EF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2823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BE1"/>
    <w:rsid w:val="00530DEE"/>
    <w:rsid w:val="00530ECF"/>
    <w:rsid w:val="00530FB9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154C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478A3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0720"/>
    <w:rsid w:val="00570BEF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0E35"/>
    <w:rsid w:val="005815B7"/>
    <w:rsid w:val="0058162E"/>
    <w:rsid w:val="0058210C"/>
    <w:rsid w:val="00582A0D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8D8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08D8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38E"/>
    <w:rsid w:val="005B597C"/>
    <w:rsid w:val="005B5D01"/>
    <w:rsid w:val="005B5DB1"/>
    <w:rsid w:val="005B623A"/>
    <w:rsid w:val="005B6264"/>
    <w:rsid w:val="005B653D"/>
    <w:rsid w:val="005C014B"/>
    <w:rsid w:val="005C03D2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386"/>
    <w:rsid w:val="005C3C20"/>
    <w:rsid w:val="005C3D69"/>
    <w:rsid w:val="005C426F"/>
    <w:rsid w:val="005C42DA"/>
    <w:rsid w:val="005C5163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063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F13"/>
    <w:rsid w:val="005D5344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75D2"/>
    <w:rsid w:val="005F77C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3FE0"/>
    <w:rsid w:val="0060447A"/>
    <w:rsid w:val="00604DAF"/>
    <w:rsid w:val="00604E53"/>
    <w:rsid w:val="0060591C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9F1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A47"/>
    <w:rsid w:val="00625CF4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564"/>
    <w:rsid w:val="00634AE4"/>
    <w:rsid w:val="00634C98"/>
    <w:rsid w:val="00635471"/>
    <w:rsid w:val="006356AA"/>
    <w:rsid w:val="006357B7"/>
    <w:rsid w:val="0063597F"/>
    <w:rsid w:val="00635EED"/>
    <w:rsid w:val="0063605B"/>
    <w:rsid w:val="006360D9"/>
    <w:rsid w:val="00636208"/>
    <w:rsid w:val="00636509"/>
    <w:rsid w:val="00636A2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4A46"/>
    <w:rsid w:val="0064544A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2CF"/>
    <w:rsid w:val="0065479A"/>
    <w:rsid w:val="0065531D"/>
    <w:rsid w:val="006557E0"/>
    <w:rsid w:val="00655C2D"/>
    <w:rsid w:val="00655DD8"/>
    <w:rsid w:val="006560E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59C2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F12"/>
    <w:rsid w:val="00675F32"/>
    <w:rsid w:val="0067604D"/>
    <w:rsid w:val="00676F3B"/>
    <w:rsid w:val="00677ACB"/>
    <w:rsid w:val="0068045B"/>
    <w:rsid w:val="006804C2"/>
    <w:rsid w:val="006811F9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9F2"/>
    <w:rsid w:val="00685FF1"/>
    <w:rsid w:val="006861B9"/>
    <w:rsid w:val="0068664C"/>
    <w:rsid w:val="00686B22"/>
    <w:rsid w:val="00686F51"/>
    <w:rsid w:val="0068718F"/>
    <w:rsid w:val="00687220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685C"/>
    <w:rsid w:val="00696A94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2F0A"/>
    <w:rsid w:val="006B31E4"/>
    <w:rsid w:val="006B3A23"/>
    <w:rsid w:val="006B401E"/>
    <w:rsid w:val="006B407B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39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0675"/>
    <w:rsid w:val="006D113C"/>
    <w:rsid w:val="006D1258"/>
    <w:rsid w:val="006D1350"/>
    <w:rsid w:val="006D1795"/>
    <w:rsid w:val="006D1CA0"/>
    <w:rsid w:val="006D2639"/>
    <w:rsid w:val="006D2C14"/>
    <w:rsid w:val="006D36F8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2D0A"/>
    <w:rsid w:val="006E2DD6"/>
    <w:rsid w:val="006E3243"/>
    <w:rsid w:val="006E3442"/>
    <w:rsid w:val="006E36A6"/>
    <w:rsid w:val="006E39F4"/>
    <w:rsid w:val="006E4771"/>
    <w:rsid w:val="006E585E"/>
    <w:rsid w:val="006E624A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414D"/>
    <w:rsid w:val="006F46D7"/>
    <w:rsid w:val="006F4B42"/>
    <w:rsid w:val="006F58AB"/>
    <w:rsid w:val="006F6447"/>
    <w:rsid w:val="006F6B51"/>
    <w:rsid w:val="006F6C4B"/>
    <w:rsid w:val="006F71FF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65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589"/>
    <w:rsid w:val="00712949"/>
    <w:rsid w:val="00712AFD"/>
    <w:rsid w:val="00712F1E"/>
    <w:rsid w:val="00712F43"/>
    <w:rsid w:val="0071338A"/>
    <w:rsid w:val="007134E4"/>
    <w:rsid w:val="00713890"/>
    <w:rsid w:val="00713A93"/>
    <w:rsid w:val="0071412A"/>
    <w:rsid w:val="00714F68"/>
    <w:rsid w:val="007150D7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3C6"/>
    <w:rsid w:val="00734A91"/>
    <w:rsid w:val="00735077"/>
    <w:rsid w:val="00735502"/>
    <w:rsid w:val="007359FB"/>
    <w:rsid w:val="00735BE8"/>
    <w:rsid w:val="0073622C"/>
    <w:rsid w:val="007367BF"/>
    <w:rsid w:val="00736B26"/>
    <w:rsid w:val="00736B7F"/>
    <w:rsid w:val="00737172"/>
    <w:rsid w:val="00737413"/>
    <w:rsid w:val="00737A1D"/>
    <w:rsid w:val="007400E2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342"/>
    <w:rsid w:val="00745880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6456"/>
    <w:rsid w:val="0076654F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6B"/>
    <w:rsid w:val="007721C6"/>
    <w:rsid w:val="00772D93"/>
    <w:rsid w:val="0077302C"/>
    <w:rsid w:val="007730DC"/>
    <w:rsid w:val="0077312C"/>
    <w:rsid w:val="00773238"/>
    <w:rsid w:val="007740C0"/>
    <w:rsid w:val="0077440C"/>
    <w:rsid w:val="00774476"/>
    <w:rsid w:val="0077513F"/>
    <w:rsid w:val="00775435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45B"/>
    <w:rsid w:val="007928DA"/>
    <w:rsid w:val="00792E8B"/>
    <w:rsid w:val="00793092"/>
    <w:rsid w:val="00793522"/>
    <w:rsid w:val="007938B7"/>
    <w:rsid w:val="00793C73"/>
    <w:rsid w:val="00793DE7"/>
    <w:rsid w:val="007945DF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2364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07C0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0AEC"/>
    <w:rsid w:val="007D1B67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5AF0"/>
    <w:rsid w:val="007E6110"/>
    <w:rsid w:val="007E6F0C"/>
    <w:rsid w:val="007E7CB4"/>
    <w:rsid w:val="007F0441"/>
    <w:rsid w:val="007F0549"/>
    <w:rsid w:val="007F0CDB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4FAC"/>
    <w:rsid w:val="008053E1"/>
    <w:rsid w:val="0080631D"/>
    <w:rsid w:val="008068E5"/>
    <w:rsid w:val="008073E4"/>
    <w:rsid w:val="008074DE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27A2B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4FF9"/>
    <w:rsid w:val="008351D0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F03"/>
    <w:rsid w:val="00847FD7"/>
    <w:rsid w:val="0085076F"/>
    <w:rsid w:val="00851BD2"/>
    <w:rsid w:val="0085252C"/>
    <w:rsid w:val="0085259C"/>
    <w:rsid w:val="00852EEA"/>
    <w:rsid w:val="00853356"/>
    <w:rsid w:val="008533C8"/>
    <w:rsid w:val="00853457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8D8"/>
    <w:rsid w:val="00870B09"/>
    <w:rsid w:val="00871031"/>
    <w:rsid w:val="008714A1"/>
    <w:rsid w:val="00871598"/>
    <w:rsid w:val="0087169A"/>
    <w:rsid w:val="008719E1"/>
    <w:rsid w:val="00871CB6"/>
    <w:rsid w:val="00871D58"/>
    <w:rsid w:val="008724A0"/>
    <w:rsid w:val="00872E03"/>
    <w:rsid w:val="008738B1"/>
    <w:rsid w:val="00873A6B"/>
    <w:rsid w:val="00874557"/>
    <w:rsid w:val="008751B3"/>
    <w:rsid w:val="00875211"/>
    <w:rsid w:val="008760E7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0AF4"/>
    <w:rsid w:val="00881B7E"/>
    <w:rsid w:val="00881DD8"/>
    <w:rsid w:val="00882703"/>
    <w:rsid w:val="008827F0"/>
    <w:rsid w:val="00882AAE"/>
    <w:rsid w:val="0088342C"/>
    <w:rsid w:val="00883621"/>
    <w:rsid w:val="00883D53"/>
    <w:rsid w:val="00885A7C"/>
    <w:rsid w:val="00885B2A"/>
    <w:rsid w:val="00885D17"/>
    <w:rsid w:val="00885D3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078A"/>
    <w:rsid w:val="0089104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742"/>
    <w:rsid w:val="008A132A"/>
    <w:rsid w:val="008A180D"/>
    <w:rsid w:val="008A19AE"/>
    <w:rsid w:val="008A1B95"/>
    <w:rsid w:val="008A1FE9"/>
    <w:rsid w:val="008A218F"/>
    <w:rsid w:val="008A26CA"/>
    <w:rsid w:val="008A26DC"/>
    <w:rsid w:val="008A27B0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4517"/>
    <w:rsid w:val="008B50C4"/>
    <w:rsid w:val="008B5196"/>
    <w:rsid w:val="008B538C"/>
    <w:rsid w:val="008B5D8E"/>
    <w:rsid w:val="008B652A"/>
    <w:rsid w:val="008B6561"/>
    <w:rsid w:val="008B67A0"/>
    <w:rsid w:val="008B696D"/>
    <w:rsid w:val="008B6C10"/>
    <w:rsid w:val="008B6E61"/>
    <w:rsid w:val="008B6F8F"/>
    <w:rsid w:val="008B745A"/>
    <w:rsid w:val="008B76C8"/>
    <w:rsid w:val="008C03C5"/>
    <w:rsid w:val="008C05C7"/>
    <w:rsid w:val="008C1340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BEA"/>
    <w:rsid w:val="008C3E07"/>
    <w:rsid w:val="008C426B"/>
    <w:rsid w:val="008C4804"/>
    <w:rsid w:val="008C4A80"/>
    <w:rsid w:val="008C4BA7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E07AE"/>
    <w:rsid w:val="008E1054"/>
    <w:rsid w:val="008E117D"/>
    <w:rsid w:val="008E2502"/>
    <w:rsid w:val="008E2995"/>
    <w:rsid w:val="008E31C7"/>
    <w:rsid w:val="008E378F"/>
    <w:rsid w:val="008E3B5E"/>
    <w:rsid w:val="008E4870"/>
    <w:rsid w:val="008E5057"/>
    <w:rsid w:val="008E518D"/>
    <w:rsid w:val="008E52DC"/>
    <w:rsid w:val="008E5D42"/>
    <w:rsid w:val="008E6102"/>
    <w:rsid w:val="008E65D7"/>
    <w:rsid w:val="008E6ACC"/>
    <w:rsid w:val="008E6C72"/>
    <w:rsid w:val="008E7314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2F"/>
    <w:rsid w:val="00913BDC"/>
    <w:rsid w:val="00913CBA"/>
    <w:rsid w:val="00914A4B"/>
    <w:rsid w:val="00915E67"/>
    <w:rsid w:val="009163DF"/>
    <w:rsid w:val="00916BC8"/>
    <w:rsid w:val="00916C06"/>
    <w:rsid w:val="00916D8D"/>
    <w:rsid w:val="00917183"/>
    <w:rsid w:val="009172E6"/>
    <w:rsid w:val="0091739A"/>
    <w:rsid w:val="009175F3"/>
    <w:rsid w:val="00917962"/>
    <w:rsid w:val="00917BF4"/>
    <w:rsid w:val="00920251"/>
    <w:rsid w:val="009207E4"/>
    <w:rsid w:val="00920CEF"/>
    <w:rsid w:val="009219DB"/>
    <w:rsid w:val="00921C4C"/>
    <w:rsid w:val="0092301A"/>
    <w:rsid w:val="009231F6"/>
    <w:rsid w:val="0092338C"/>
    <w:rsid w:val="00923E6B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DED"/>
    <w:rsid w:val="00927FEA"/>
    <w:rsid w:val="00930894"/>
    <w:rsid w:val="00930EB6"/>
    <w:rsid w:val="00930FC5"/>
    <w:rsid w:val="009311EF"/>
    <w:rsid w:val="00931327"/>
    <w:rsid w:val="00931C5A"/>
    <w:rsid w:val="00931E9B"/>
    <w:rsid w:val="0093272C"/>
    <w:rsid w:val="00932F5E"/>
    <w:rsid w:val="0093363A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AF3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927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263"/>
    <w:rsid w:val="0095599B"/>
    <w:rsid w:val="00955E85"/>
    <w:rsid w:val="0095683A"/>
    <w:rsid w:val="00956AA4"/>
    <w:rsid w:val="00957949"/>
    <w:rsid w:val="0096010F"/>
    <w:rsid w:val="009603FA"/>
    <w:rsid w:val="0096041D"/>
    <w:rsid w:val="0096077D"/>
    <w:rsid w:val="00960899"/>
    <w:rsid w:val="00960A15"/>
    <w:rsid w:val="00960B23"/>
    <w:rsid w:val="00961AD7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A4D"/>
    <w:rsid w:val="00971D4F"/>
    <w:rsid w:val="00971F00"/>
    <w:rsid w:val="0097209C"/>
    <w:rsid w:val="00972C54"/>
    <w:rsid w:val="00972CE0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9BA"/>
    <w:rsid w:val="00987B04"/>
    <w:rsid w:val="00987C62"/>
    <w:rsid w:val="00987D5B"/>
    <w:rsid w:val="009900EA"/>
    <w:rsid w:val="00990E73"/>
    <w:rsid w:val="009911D9"/>
    <w:rsid w:val="00991B14"/>
    <w:rsid w:val="00992856"/>
    <w:rsid w:val="00992BE4"/>
    <w:rsid w:val="00993174"/>
    <w:rsid w:val="009932D8"/>
    <w:rsid w:val="00993674"/>
    <w:rsid w:val="0099370F"/>
    <w:rsid w:val="00993F50"/>
    <w:rsid w:val="009944F7"/>
    <w:rsid w:val="0099452E"/>
    <w:rsid w:val="0099454B"/>
    <w:rsid w:val="009958B3"/>
    <w:rsid w:val="00995B0D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B98"/>
    <w:rsid w:val="009A3BC2"/>
    <w:rsid w:val="009A3E26"/>
    <w:rsid w:val="009A3E65"/>
    <w:rsid w:val="009A4205"/>
    <w:rsid w:val="009A482F"/>
    <w:rsid w:val="009A4A13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079"/>
    <w:rsid w:val="009B522A"/>
    <w:rsid w:val="009B545F"/>
    <w:rsid w:val="009B5720"/>
    <w:rsid w:val="009B62E2"/>
    <w:rsid w:val="009B7290"/>
    <w:rsid w:val="009B779A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ED2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A55"/>
    <w:rsid w:val="00A200BF"/>
    <w:rsid w:val="00A20310"/>
    <w:rsid w:val="00A204E1"/>
    <w:rsid w:val="00A21D49"/>
    <w:rsid w:val="00A2255E"/>
    <w:rsid w:val="00A22697"/>
    <w:rsid w:val="00A226D4"/>
    <w:rsid w:val="00A227BB"/>
    <w:rsid w:val="00A228ED"/>
    <w:rsid w:val="00A22BE7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0A22"/>
    <w:rsid w:val="00A324BF"/>
    <w:rsid w:val="00A32BE9"/>
    <w:rsid w:val="00A33317"/>
    <w:rsid w:val="00A3368D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C65"/>
    <w:rsid w:val="00A52682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2A9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3AEF"/>
    <w:rsid w:val="00AA4024"/>
    <w:rsid w:val="00AA4142"/>
    <w:rsid w:val="00AA44F6"/>
    <w:rsid w:val="00AA4985"/>
    <w:rsid w:val="00AA4D96"/>
    <w:rsid w:val="00AA5121"/>
    <w:rsid w:val="00AA57F2"/>
    <w:rsid w:val="00AA5913"/>
    <w:rsid w:val="00AA637A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DA6"/>
    <w:rsid w:val="00AC7F52"/>
    <w:rsid w:val="00AD0EB6"/>
    <w:rsid w:val="00AD1289"/>
    <w:rsid w:val="00AD15A3"/>
    <w:rsid w:val="00AD1E6D"/>
    <w:rsid w:val="00AD1EA3"/>
    <w:rsid w:val="00AD1FBB"/>
    <w:rsid w:val="00AD20AB"/>
    <w:rsid w:val="00AD2842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E7A12"/>
    <w:rsid w:val="00AF01C4"/>
    <w:rsid w:val="00AF053C"/>
    <w:rsid w:val="00AF0AC5"/>
    <w:rsid w:val="00AF0C96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7B0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5E52"/>
    <w:rsid w:val="00B061E6"/>
    <w:rsid w:val="00B077C9"/>
    <w:rsid w:val="00B07FA1"/>
    <w:rsid w:val="00B1004C"/>
    <w:rsid w:val="00B1152A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42FD"/>
    <w:rsid w:val="00B1471D"/>
    <w:rsid w:val="00B14C44"/>
    <w:rsid w:val="00B15C53"/>
    <w:rsid w:val="00B15D0E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349"/>
    <w:rsid w:val="00B24D41"/>
    <w:rsid w:val="00B25012"/>
    <w:rsid w:val="00B258D2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0EDC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50B"/>
    <w:rsid w:val="00B40911"/>
    <w:rsid w:val="00B40B44"/>
    <w:rsid w:val="00B41A96"/>
    <w:rsid w:val="00B41AFF"/>
    <w:rsid w:val="00B41C87"/>
    <w:rsid w:val="00B4280F"/>
    <w:rsid w:val="00B42AAC"/>
    <w:rsid w:val="00B42DFF"/>
    <w:rsid w:val="00B4309D"/>
    <w:rsid w:val="00B430D7"/>
    <w:rsid w:val="00B45720"/>
    <w:rsid w:val="00B45E34"/>
    <w:rsid w:val="00B46048"/>
    <w:rsid w:val="00B463F2"/>
    <w:rsid w:val="00B46A48"/>
    <w:rsid w:val="00B46ABC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57F0D"/>
    <w:rsid w:val="00B600C3"/>
    <w:rsid w:val="00B601B3"/>
    <w:rsid w:val="00B606C0"/>
    <w:rsid w:val="00B60C20"/>
    <w:rsid w:val="00B60C99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6DDE"/>
    <w:rsid w:val="00B672CB"/>
    <w:rsid w:val="00B67460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E2A"/>
    <w:rsid w:val="00B85712"/>
    <w:rsid w:val="00B8576D"/>
    <w:rsid w:val="00B86209"/>
    <w:rsid w:val="00B8631E"/>
    <w:rsid w:val="00B86F95"/>
    <w:rsid w:val="00B87284"/>
    <w:rsid w:val="00B87777"/>
    <w:rsid w:val="00B908F8"/>
    <w:rsid w:val="00B90F5D"/>
    <w:rsid w:val="00B91697"/>
    <w:rsid w:val="00B9272E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A713A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8E"/>
    <w:rsid w:val="00BB7283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51C6"/>
    <w:rsid w:val="00BC6360"/>
    <w:rsid w:val="00BC67CA"/>
    <w:rsid w:val="00BC699D"/>
    <w:rsid w:val="00BC71B0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AAB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0872"/>
    <w:rsid w:val="00BE172E"/>
    <w:rsid w:val="00BE1F07"/>
    <w:rsid w:val="00BE2096"/>
    <w:rsid w:val="00BE232B"/>
    <w:rsid w:val="00BE297A"/>
    <w:rsid w:val="00BE2CAF"/>
    <w:rsid w:val="00BE2ECD"/>
    <w:rsid w:val="00BE37F6"/>
    <w:rsid w:val="00BE3F5E"/>
    <w:rsid w:val="00BE4962"/>
    <w:rsid w:val="00BE59FA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175B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3FC9"/>
    <w:rsid w:val="00C141B1"/>
    <w:rsid w:val="00C150A5"/>
    <w:rsid w:val="00C15F02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18EE"/>
    <w:rsid w:val="00C42824"/>
    <w:rsid w:val="00C42E85"/>
    <w:rsid w:val="00C439B1"/>
    <w:rsid w:val="00C43AB7"/>
    <w:rsid w:val="00C43F7B"/>
    <w:rsid w:val="00C441CC"/>
    <w:rsid w:val="00C45631"/>
    <w:rsid w:val="00C45C90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0A00"/>
    <w:rsid w:val="00C71076"/>
    <w:rsid w:val="00C71F9A"/>
    <w:rsid w:val="00C720F1"/>
    <w:rsid w:val="00C727CB"/>
    <w:rsid w:val="00C72B12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9EA"/>
    <w:rsid w:val="00C771FA"/>
    <w:rsid w:val="00C776D3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0BB"/>
    <w:rsid w:val="00C84B09"/>
    <w:rsid w:val="00C84F67"/>
    <w:rsid w:val="00C85AFB"/>
    <w:rsid w:val="00C85BC8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CEB"/>
    <w:rsid w:val="00C92EDB"/>
    <w:rsid w:val="00C92F66"/>
    <w:rsid w:val="00C936FE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24C"/>
    <w:rsid w:val="00CA0463"/>
    <w:rsid w:val="00CA078A"/>
    <w:rsid w:val="00CA0F1F"/>
    <w:rsid w:val="00CA105E"/>
    <w:rsid w:val="00CA1BF6"/>
    <w:rsid w:val="00CA1D29"/>
    <w:rsid w:val="00CA1DC4"/>
    <w:rsid w:val="00CA27D4"/>
    <w:rsid w:val="00CA2E2B"/>
    <w:rsid w:val="00CA3587"/>
    <w:rsid w:val="00CA3986"/>
    <w:rsid w:val="00CA3F22"/>
    <w:rsid w:val="00CA40BC"/>
    <w:rsid w:val="00CA47B2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F80"/>
    <w:rsid w:val="00CD3341"/>
    <w:rsid w:val="00CD381B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0EA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E7A11"/>
    <w:rsid w:val="00CF04F3"/>
    <w:rsid w:val="00CF0E93"/>
    <w:rsid w:val="00CF0FA6"/>
    <w:rsid w:val="00CF11A0"/>
    <w:rsid w:val="00CF1336"/>
    <w:rsid w:val="00CF1658"/>
    <w:rsid w:val="00CF1D07"/>
    <w:rsid w:val="00CF1DF2"/>
    <w:rsid w:val="00CF1F1E"/>
    <w:rsid w:val="00CF2F3D"/>
    <w:rsid w:val="00CF3250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5177"/>
    <w:rsid w:val="00D6581B"/>
    <w:rsid w:val="00D65CEF"/>
    <w:rsid w:val="00D660D8"/>
    <w:rsid w:val="00D6668E"/>
    <w:rsid w:val="00D67C5F"/>
    <w:rsid w:val="00D702AB"/>
    <w:rsid w:val="00D70301"/>
    <w:rsid w:val="00D704CD"/>
    <w:rsid w:val="00D706F8"/>
    <w:rsid w:val="00D70E33"/>
    <w:rsid w:val="00D710C2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F8B"/>
    <w:rsid w:val="00D82EE5"/>
    <w:rsid w:val="00D83421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36E"/>
    <w:rsid w:val="00D86789"/>
    <w:rsid w:val="00D87248"/>
    <w:rsid w:val="00D87B22"/>
    <w:rsid w:val="00D90146"/>
    <w:rsid w:val="00D905E5"/>
    <w:rsid w:val="00D90671"/>
    <w:rsid w:val="00D90966"/>
    <w:rsid w:val="00D90D32"/>
    <w:rsid w:val="00D90E4E"/>
    <w:rsid w:val="00D90F17"/>
    <w:rsid w:val="00D91245"/>
    <w:rsid w:val="00D916C9"/>
    <w:rsid w:val="00D919E3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84B"/>
    <w:rsid w:val="00DA38D6"/>
    <w:rsid w:val="00DA3C20"/>
    <w:rsid w:val="00DA5111"/>
    <w:rsid w:val="00DA561D"/>
    <w:rsid w:val="00DA5ADB"/>
    <w:rsid w:val="00DA70F5"/>
    <w:rsid w:val="00DA7130"/>
    <w:rsid w:val="00DA7571"/>
    <w:rsid w:val="00DA7BD7"/>
    <w:rsid w:val="00DA7C00"/>
    <w:rsid w:val="00DA7E69"/>
    <w:rsid w:val="00DB07AE"/>
    <w:rsid w:val="00DB09B5"/>
    <w:rsid w:val="00DB0C9A"/>
    <w:rsid w:val="00DB10C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6FCE"/>
    <w:rsid w:val="00DB7540"/>
    <w:rsid w:val="00DB7A2B"/>
    <w:rsid w:val="00DB7B6F"/>
    <w:rsid w:val="00DB7F25"/>
    <w:rsid w:val="00DC06EF"/>
    <w:rsid w:val="00DC0934"/>
    <w:rsid w:val="00DC0BFC"/>
    <w:rsid w:val="00DC13CF"/>
    <w:rsid w:val="00DC1A15"/>
    <w:rsid w:val="00DC1CDD"/>
    <w:rsid w:val="00DC27A7"/>
    <w:rsid w:val="00DC2F96"/>
    <w:rsid w:val="00DC324C"/>
    <w:rsid w:val="00DC33F0"/>
    <w:rsid w:val="00DC3406"/>
    <w:rsid w:val="00DC35E9"/>
    <w:rsid w:val="00DC3A74"/>
    <w:rsid w:val="00DC412E"/>
    <w:rsid w:val="00DC4299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0FDF"/>
    <w:rsid w:val="00DD11A4"/>
    <w:rsid w:val="00DD13D4"/>
    <w:rsid w:val="00DD15A9"/>
    <w:rsid w:val="00DD27BA"/>
    <w:rsid w:val="00DD2F28"/>
    <w:rsid w:val="00DD3AF8"/>
    <w:rsid w:val="00DD4FD2"/>
    <w:rsid w:val="00DD50B2"/>
    <w:rsid w:val="00DD568F"/>
    <w:rsid w:val="00DD5830"/>
    <w:rsid w:val="00DD589D"/>
    <w:rsid w:val="00DD59AA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B7B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B1"/>
    <w:rsid w:val="00DE4EC4"/>
    <w:rsid w:val="00DE5258"/>
    <w:rsid w:val="00DE5553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2A"/>
    <w:rsid w:val="00DF0AA4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71"/>
    <w:rsid w:val="00DF5A95"/>
    <w:rsid w:val="00DF613A"/>
    <w:rsid w:val="00DF6D48"/>
    <w:rsid w:val="00DF757F"/>
    <w:rsid w:val="00DF7813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1BD"/>
    <w:rsid w:val="00E0443F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C9D"/>
    <w:rsid w:val="00E10E24"/>
    <w:rsid w:val="00E11ACF"/>
    <w:rsid w:val="00E121B3"/>
    <w:rsid w:val="00E123FC"/>
    <w:rsid w:val="00E12605"/>
    <w:rsid w:val="00E135C8"/>
    <w:rsid w:val="00E138F8"/>
    <w:rsid w:val="00E14090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0E54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3AEA"/>
    <w:rsid w:val="00E63E1B"/>
    <w:rsid w:val="00E6444D"/>
    <w:rsid w:val="00E646BE"/>
    <w:rsid w:val="00E64781"/>
    <w:rsid w:val="00E64D82"/>
    <w:rsid w:val="00E64EE8"/>
    <w:rsid w:val="00E65A18"/>
    <w:rsid w:val="00E65D42"/>
    <w:rsid w:val="00E66611"/>
    <w:rsid w:val="00E667A8"/>
    <w:rsid w:val="00E66DF7"/>
    <w:rsid w:val="00E66F97"/>
    <w:rsid w:val="00E67810"/>
    <w:rsid w:val="00E67DBA"/>
    <w:rsid w:val="00E7042D"/>
    <w:rsid w:val="00E70778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0FCF"/>
    <w:rsid w:val="00E81443"/>
    <w:rsid w:val="00E81CB0"/>
    <w:rsid w:val="00E81DDC"/>
    <w:rsid w:val="00E82C01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509"/>
    <w:rsid w:val="00E94CC1"/>
    <w:rsid w:val="00E9616A"/>
    <w:rsid w:val="00E962B3"/>
    <w:rsid w:val="00E962BE"/>
    <w:rsid w:val="00E96D9D"/>
    <w:rsid w:val="00E97104"/>
    <w:rsid w:val="00E9779C"/>
    <w:rsid w:val="00E97F2C"/>
    <w:rsid w:val="00EA0B9E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3DF"/>
    <w:rsid w:val="00EA67CE"/>
    <w:rsid w:val="00EA6D03"/>
    <w:rsid w:val="00EA6D69"/>
    <w:rsid w:val="00EA7364"/>
    <w:rsid w:val="00EA76C7"/>
    <w:rsid w:val="00EA7DA1"/>
    <w:rsid w:val="00EA7F7A"/>
    <w:rsid w:val="00EB03EF"/>
    <w:rsid w:val="00EB040B"/>
    <w:rsid w:val="00EB0B91"/>
    <w:rsid w:val="00EB1322"/>
    <w:rsid w:val="00EB14F0"/>
    <w:rsid w:val="00EB179D"/>
    <w:rsid w:val="00EB17C7"/>
    <w:rsid w:val="00EB1F91"/>
    <w:rsid w:val="00EB336C"/>
    <w:rsid w:val="00EB3633"/>
    <w:rsid w:val="00EB39F2"/>
    <w:rsid w:val="00EB3A55"/>
    <w:rsid w:val="00EB3D31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B7EB4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6EF7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833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4E9"/>
    <w:rsid w:val="00ED60D5"/>
    <w:rsid w:val="00ED65FE"/>
    <w:rsid w:val="00ED7350"/>
    <w:rsid w:val="00ED7768"/>
    <w:rsid w:val="00ED7873"/>
    <w:rsid w:val="00EE05E6"/>
    <w:rsid w:val="00EE0A7E"/>
    <w:rsid w:val="00EE1A72"/>
    <w:rsid w:val="00EE2216"/>
    <w:rsid w:val="00EE2457"/>
    <w:rsid w:val="00EE2490"/>
    <w:rsid w:val="00EE265D"/>
    <w:rsid w:val="00EE27D1"/>
    <w:rsid w:val="00EE2E91"/>
    <w:rsid w:val="00EE35DC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13F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657"/>
    <w:rsid w:val="00F00B96"/>
    <w:rsid w:val="00F00D55"/>
    <w:rsid w:val="00F010D0"/>
    <w:rsid w:val="00F013E5"/>
    <w:rsid w:val="00F014D7"/>
    <w:rsid w:val="00F01DE4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97A"/>
    <w:rsid w:val="00F04FAE"/>
    <w:rsid w:val="00F060A7"/>
    <w:rsid w:val="00F061E7"/>
    <w:rsid w:val="00F0657B"/>
    <w:rsid w:val="00F0684B"/>
    <w:rsid w:val="00F07561"/>
    <w:rsid w:val="00F07890"/>
    <w:rsid w:val="00F07E51"/>
    <w:rsid w:val="00F10710"/>
    <w:rsid w:val="00F10889"/>
    <w:rsid w:val="00F110F3"/>
    <w:rsid w:val="00F125D4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5436"/>
    <w:rsid w:val="00F26F2E"/>
    <w:rsid w:val="00F27A8B"/>
    <w:rsid w:val="00F27C7B"/>
    <w:rsid w:val="00F3020D"/>
    <w:rsid w:val="00F30AAD"/>
    <w:rsid w:val="00F318D6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5C0C"/>
    <w:rsid w:val="00F36152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A5D"/>
    <w:rsid w:val="00F52AC8"/>
    <w:rsid w:val="00F52FB4"/>
    <w:rsid w:val="00F53FE2"/>
    <w:rsid w:val="00F54EAC"/>
    <w:rsid w:val="00F558EC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1B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5A43"/>
    <w:rsid w:val="00F967C8"/>
    <w:rsid w:val="00F96980"/>
    <w:rsid w:val="00F96AFD"/>
    <w:rsid w:val="00F96BEC"/>
    <w:rsid w:val="00F974BA"/>
    <w:rsid w:val="00F9787F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3D21"/>
    <w:rsid w:val="00FA43BA"/>
    <w:rsid w:val="00FA4628"/>
    <w:rsid w:val="00FA4C9F"/>
    <w:rsid w:val="00FA4CF7"/>
    <w:rsid w:val="00FA51B0"/>
    <w:rsid w:val="00FA5804"/>
    <w:rsid w:val="00FA6D05"/>
    <w:rsid w:val="00FA6FE8"/>
    <w:rsid w:val="00FA72D6"/>
    <w:rsid w:val="00FA7AE2"/>
    <w:rsid w:val="00FA7BED"/>
    <w:rsid w:val="00FB06C5"/>
    <w:rsid w:val="00FB0CEC"/>
    <w:rsid w:val="00FB1992"/>
    <w:rsid w:val="00FB1E01"/>
    <w:rsid w:val="00FB1F30"/>
    <w:rsid w:val="00FB20A1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6E2A"/>
    <w:rsid w:val="00FC7675"/>
    <w:rsid w:val="00FC7C88"/>
    <w:rsid w:val="00FD00A1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5337"/>
    <w:rsid w:val="00FD5FC7"/>
    <w:rsid w:val="00FD6722"/>
    <w:rsid w:val="00FD6BCD"/>
    <w:rsid w:val="00FD6BF2"/>
    <w:rsid w:val="00FD6DB9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70F5"/>
    <w:rsid w:val="00FE7878"/>
    <w:rsid w:val="00FF09C8"/>
    <w:rsid w:val="00FF09E2"/>
    <w:rsid w:val="00FF0F8F"/>
    <w:rsid w:val="00FF19D7"/>
    <w:rsid w:val="00FF29EE"/>
    <w:rsid w:val="00FF2C23"/>
    <w:rsid w:val="00FF32D6"/>
    <w:rsid w:val="00FF419D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uiPriority w:val="99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iPriority w:val="99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uiPriority w:val="99"/>
    <w:rsid w:val="00E138F8"/>
    <w:rPr>
      <w:sz w:val="22"/>
      <w:szCs w:val="22"/>
      <w:lang w:eastAsia="en-US"/>
    </w:rPr>
  </w:style>
  <w:style w:type="paragraph" w:styleId="af4">
    <w:name w:val="Normal (Web)"/>
    <w:basedOn w:val="a3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3"/>
    <w:link w:val="affff9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uiPriority w:val="99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4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3">
    <w:name w:val="Основной текст ГД Знак Знак Знак"/>
    <w:basedOn w:val="afb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4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c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d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4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3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title">
    <w:name w:val="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c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5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4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10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8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5"/>
    <w:next w:val="a9"/>
    <w:uiPriority w:val="59"/>
    <w:rsid w:val="008E7314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5"/>
    <w:next w:val="a9"/>
    <w:uiPriority w:val="59"/>
    <w:rsid w:val="005C426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basedOn w:val="a5"/>
    <w:next w:val="a9"/>
    <w:uiPriority w:val="59"/>
    <w:rsid w:val="002E1949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E4DBDF0A40DE79F93FB1E5C524B90B007BC90FB768E828A38D31A3FA0E99C46AED977A263D6562702AD4B34c5B1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microsoft.com/office/2007/relationships/hdphoto" Target="NUL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0BBEA-BE14-4E7B-B1F1-104A95E1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6068</Words>
  <Characters>34591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40578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2020-04-22T05:26:00Z</cp:lastPrinted>
  <dcterms:created xsi:type="dcterms:W3CDTF">2020-11-06T10:23:00Z</dcterms:created>
  <dcterms:modified xsi:type="dcterms:W3CDTF">2020-11-06T10:23:00Z</dcterms:modified>
</cp:coreProperties>
</file>