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0" w:rsidRDefault="00FB45A0" w:rsidP="00DB0DF6">
      <w:pPr>
        <w:pStyle w:val="Heading3"/>
        <w:ind w:firstLine="0"/>
        <w:jc w:val="center"/>
      </w:pPr>
      <w:bookmarkStart w:id="0" w:name="_Toc369530807"/>
      <w:r w:rsidRPr="00576A77">
        <w:t>Развитие культуры на 2014-2016 годы</w:t>
      </w:r>
      <w:bookmarkEnd w:id="0"/>
    </w:p>
    <w:p w:rsidR="00FB45A0" w:rsidRPr="00617E21" w:rsidRDefault="00FB45A0" w:rsidP="00617E21"/>
    <w:p w:rsidR="00FB45A0" w:rsidRDefault="00FB45A0" w:rsidP="00617E21">
      <w:pPr>
        <w:spacing w:line="245" w:lineRule="auto"/>
        <w:ind w:firstLine="708"/>
        <w:rPr>
          <w:sz w:val="28"/>
          <w:szCs w:val="28"/>
        </w:rPr>
      </w:pPr>
      <w:r w:rsidRPr="00576A77"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 w:rsidRPr="00576A77">
        <w:rPr>
          <w:sz w:val="28"/>
        </w:rPr>
        <w:t xml:space="preserve"> программы </w:t>
      </w:r>
      <w:r>
        <w:rPr>
          <w:sz w:val="28"/>
        </w:rPr>
        <w:t>Богучанского района «Развитие культуры» на 2014-2016 годы</w:t>
      </w:r>
      <w:r w:rsidRPr="00576A77">
        <w:rPr>
          <w:sz w:val="28"/>
        </w:rPr>
        <w:t xml:space="preserve"> предусмотрены расходы в целом в сумме </w:t>
      </w:r>
      <w:r w:rsidRPr="00CC701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462 353 666 </w:t>
      </w:r>
      <w:r w:rsidRPr="00CC701F">
        <w:rPr>
          <w:sz w:val="28"/>
          <w:szCs w:val="28"/>
        </w:rPr>
        <w:t>руб., в том числе по годам</w:t>
      </w:r>
      <w:r>
        <w:rPr>
          <w:sz w:val="28"/>
          <w:szCs w:val="28"/>
        </w:rPr>
        <w:t>:</w:t>
      </w:r>
    </w:p>
    <w:p w:rsidR="00FB45A0" w:rsidRPr="00CC701F" w:rsidRDefault="00FB45A0" w:rsidP="00617E21">
      <w:pPr>
        <w:spacing w:line="245" w:lineRule="auto"/>
        <w:ind w:firstLine="708"/>
        <w:rPr>
          <w:sz w:val="28"/>
          <w:szCs w:val="28"/>
        </w:rPr>
      </w:pPr>
    </w:p>
    <w:p w:rsidR="00FB45A0" w:rsidRPr="00CC701F" w:rsidRDefault="00FB45A0" w:rsidP="00617E21">
      <w:pPr>
        <w:pStyle w:val="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701F">
        <w:rPr>
          <w:rFonts w:ascii="Times New Roman" w:hAnsi="Times New Roman"/>
          <w:sz w:val="28"/>
          <w:szCs w:val="28"/>
        </w:rPr>
        <w:t>редства районного бюджета рублей:</w:t>
      </w:r>
    </w:p>
    <w:p w:rsidR="00FB45A0" w:rsidRPr="00CC701F" w:rsidRDefault="00FB45A0" w:rsidP="00617E21">
      <w:pPr>
        <w:jc w:val="both"/>
        <w:outlineLvl w:val="0"/>
        <w:rPr>
          <w:color w:val="000000"/>
        </w:rPr>
      </w:pPr>
      <w:r w:rsidRPr="00CC701F">
        <w:rPr>
          <w:sz w:val="28"/>
          <w:szCs w:val="28"/>
        </w:rPr>
        <w:t xml:space="preserve">в 2014 году – </w:t>
      </w:r>
      <w:r>
        <w:rPr>
          <w:color w:val="000000"/>
          <w:sz w:val="28"/>
          <w:szCs w:val="28"/>
        </w:rPr>
        <w:t>138 023 100,0</w:t>
      </w:r>
      <w:r w:rsidRPr="00CC701F">
        <w:rPr>
          <w:color w:val="000000"/>
          <w:sz w:val="28"/>
          <w:szCs w:val="28"/>
        </w:rPr>
        <w:t xml:space="preserve"> </w:t>
      </w:r>
      <w:r w:rsidRPr="00CC701F">
        <w:rPr>
          <w:sz w:val="28"/>
          <w:szCs w:val="28"/>
        </w:rPr>
        <w:t>рублей</w:t>
      </w:r>
      <w:r w:rsidRPr="00CC701F">
        <w:t>;</w:t>
      </w:r>
    </w:p>
    <w:p w:rsidR="00FB45A0" w:rsidRPr="00CC701F" w:rsidRDefault="00FB45A0" w:rsidP="00617E21">
      <w:pPr>
        <w:jc w:val="both"/>
        <w:outlineLvl w:val="0"/>
        <w:rPr>
          <w:color w:val="000000"/>
          <w:sz w:val="28"/>
          <w:szCs w:val="28"/>
        </w:rPr>
      </w:pPr>
      <w:r w:rsidRPr="00CC701F">
        <w:rPr>
          <w:sz w:val="28"/>
          <w:szCs w:val="28"/>
        </w:rPr>
        <w:t xml:space="preserve">в 2015 году – </w:t>
      </w:r>
      <w:r>
        <w:rPr>
          <w:color w:val="000000"/>
          <w:sz w:val="28"/>
          <w:szCs w:val="28"/>
        </w:rPr>
        <w:t>139 019 533,0</w:t>
      </w:r>
      <w:r w:rsidRPr="00CC701F">
        <w:rPr>
          <w:color w:val="000000"/>
          <w:sz w:val="28"/>
          <w:szCs w:val="28"/>
        </w:rPr>
        <w:t xml:space="preserve"> </w:t>
      </w:r>
      <w:r w:rsidRPr="00CC701F">
        <w:rPr>
          <w:sz w:val="28"/>
          <w:szCs w:val="28"/>
        </w:rPr>
        <w:t>рублей;</w:t>
      </w:r>
    </w:p>
    <w:p w:rsidR="00FB45A0" w:rsidRDefault="00FB45A0" w:rsidP="00617E21">
      <w:pPr>
        <w:jc w:val="both"/>
        <w:outlineLvl w:val="0"/>
        <w:rPr>
          <w:sz w:val="28"/>
          <w:szCs w:val="28"/>
        </w:rPr>
      </w:pPr>
      <w:r w:rsidRPr="00CC701F">
        <w:rPr>
          <w:sz w:val="28"/>
          <w:szCs w:val="28"/>
        </w:rPr>
        <w:t>в 2016 году –</w:t>
      </w:r>
      <w:r w:rsidRPr="00CC70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136 748 833,0</w:t>
      </w:r>
      <w:r w:rsidRPr="00CC701F">
        <w:rPr>
          <w:color w:val="000000"/>
          <w:sz w:val="28"/>
          <w:szCs w:val="28"/>
        </w:rPr>
        <w:t xml:space="preserve"> </w:t>
      </w:r>
      <w:r w:rsidRPr="00CC701F">
        <w:rPr>
          <w:sz w:val="28"/>
          <w:szCs w:val="28"/>
        </w:rPr>
        <w:t>рублей.</w:t>
      </w:r>
    </w:p>
    <w:p w:rsidR="00FB45A0" w:rsidRDefault="00FB45A0" w:rsidP="00617E21">
      <w:pPr>
        <w:jc w:val="both"/>
        <w:outlineLvl w:val="0"/>
        <w:rPr>
          <w:sz w:val="28"/>
          <w:szCs w:val="28"/>
        </w:rPr>
      </w:pPr>
    </w:p>
    <w:p w:rsidR="00FB45A0" w:rsidRPr="00CC701F" w:rsidRDefault="00FB45A0" w:rsidP="00617E21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Средства бюджета поселений рублей.</w:t>
      </w:r>
    </w:p>
    <w:p w:rsidR="00FB45A0" w:rsidRPr="00CC701F" w:rsidRDefault="00FB45A0" w:rsidP="00617E21">
      <w:pPr>
        <w:jc w:val="both"/>
        <w:outlineLvl w:val="0"/>
        <w:rPr>
          <w:color w:val="000000"/>
        </w:rPr>
      </w:pPr>
      <w:r w:rsidRPr="00CC701F">
        <w:rPr>
          <w:sz w:val="28"/>
          <w:szCs w:val="28"/>
        </w:rPr>
        <w:t xml:space="preserve">в 2014 году – </w:t>
      </w:r>
      <w:r>
        <w:rPr>
          <w:color w:val="000000"/>
          <w:sz w:val="28"/>
          <w:szCs w:val="28"/>
        </w:rPr>
        <w:t>15 704 600,0</w:t>
      </w:r>
      <w:r w:rsidRPr="00CC701F">
        <w:rPr>
          <w:color w:val="000000"/>
          <w:sz w:val="28"/>
          <w:szCs w:val="28"/>
        </w:rPr>
        <w:t xml:space="preserve"> </w:t>
      </w:r>
      <w:r w:rsidRPr="00CC701F">
        <w:rPr>
          <w:sz w:val="28"/>
          <w:szCs w:val="28"/>
        </w:rPr>
        <w:t>рублей</w:t>
      </w:r>
      <w:r>
        <w:t>;</w:t>
      </w:r>
    </w:p>
    <w:p w:rsidR="00FB45A0" w:rsidRPr="00CC701F" w:rsidRDefault="00FB45A0" w:rsidP="00617E21">
      <w:pPr>
        <w:jc w:val="both"/>
        <w:outlineLvl w:val="0"/>
        <w:rPr>
          <w:color w:val="000000"/>
          <w:sz w:val="28"/>
          <w:szCs w:val="28"/>
        </w:rPr>
      </w:pPr>
      <w:r w:rsidRPr="00CC701F">
        <w:rPr>
          <w:sz w:val="28"/>
          <w:szCs w:val="28"/>
        </w:rPr>
        <w:t xml:space="preserve">в 2015 году – </w:t>
      </w:r>
      <w:r>
        <w:rPr>
          <w:color w:val="000000"/>
          <w:sz w:val="28"/>
          <w:szCs w:val="28"/>
        </w:rPr>
        <w:t>16 428 800,0</w:t>
      </w:r>
      <w:r w:rsidRPr="00CC701F">
        <w:rPr>
          <w:color w:val="000000"/>
          <w:sz w:val="28"/>
          <w:szCs w:val="28"/>
        </w:rPr>
        <w:t xml:space="preserve"> </w:t>
      </w:r>
      <w:r w:rsidRPr="00CC701F">
        <w:rPr>
          <w:sz w:val="28"/>
          <w:szCs w:val="28"/>
        </w:rPr>
        <w:t>рублей;</w:t>
      </w:r>
    </w:p>
    <w:p w:rsidR="00FB45A0" w:rsidRPr="00617E21" w:rsidRDefault="00FB45A0" w:rsidP="00617E21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7E21">
        <w:rPr>
          <w:rFonts w:ascii="Times New Roman" w:hAnsi="Times New Roman"/>
          <w:sz w:val="28"/>
          <w:szCs w:val="28"/>
        </w:rPr>
        <w:t>в 2016 году –</w:t>
      </w:r>
      <w:r w:rsidRPr="00617E21">
        <w:rPr>
          <w:rFonts w:ascii="Times New Roman" w:hAnsi="Times New Roman"/>
          <w:color w:val="000000"/>
          <w:sz w:val="28"/>
          <w:szCs w:val="28"/>
        </w:rPr>
        <w:t xml:space="preserve"> 16 428 800,0 </w:t>
      </w:r>
      <w:r w:rsidRPr="00617E2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Главными распорядителями бюджетных средств (далее – ГРБС) являются:</w:t>
      </w:r>
    </w:p>
    <w:p w:rsidR="00FB45A0" w:rsidRPr="00576A77" w:rsidRDefault="00FB45A0" w:rsidP="00DB0DF6">
      <w:pPr>
        <w:numPr>
          <w:ilvl w:val="1"/>
          <w:numId w:val="1"/>
        </w:numPr>
        <w:tabs>
          <w:tab w:val="clear" w:pos="2149"/>
          <w:tab w:val="num" w:pos="1134"/>
        </w:tabs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576A77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Богучанского района</w:t>
      </w:r>
      <w:r w:rsidRPr="00576A77">
        <w:rPr>
          <w:sz w:val="28"/>
          <w:szCs w:val="28"/>
        </w:rPr>
        <w:t>;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Бюджетные ассигнования на реализацию П</w:t>
      </w:r>
      <w:r>
        <w:rPr>
          <w:sz w:val="28"/>
        </w:rPr>
        <w:t>одпрограмм</w:t>
      </w:r>
      <w:r w:rsidRPr="00576A77">
        <w:rPr>
          <w:sz w:val="28"/>
        </w:rPr>
        <w:t xml:space="preserve"> распределены следующим образом:</w:t>
      </w:r>
    </w:p>
    <w:p w:rsidR="00FB45A0" w:rsidRPr="00576A77" w:rsidRDefault="00FB45A0" w:rsidP="00DB0DF6">
      <w:pPr>
        <w:ind w:firstLine="709"/>
        <w:jc w:val="right"/>
        <w:rPr>
          <w:sz w:val="28"/>
          <w:szCs w:val="28"/>
        </w:rPr>
      </w:pPr>
    </w:p>
    <w:p w:rsidR="00FB45A0" w:rsidRPr="00576A77" w:rsidRDefault="00FB45A0" w:rsidP="00DB0DF6">
      <w:pPr>
        <w:ind w:firstLine="709"/>
        <w:jc w:val="right"/>
        <w:rPr>
          <w:sz w:val="28"/>
          <w:szCs w:val="28"/>
        </w:rPr>
      </w:pPr>
    </w:p>
    <w:p w:rsidR="00FB45A0" w:rsidRPr="00576A77" w:rsidRDefault="00FB45A0" w:rsidP="00DB0DF6">
      <w:pPr>
        <w:ind w:firstLine="709"/>
        <w:jc w:val="right"/>
        <w:rPr>
          <w:sz w:val="28"/>
          <w:szCs w:val="28"/>
        </w:rPr>
      </w:pPr>
    </w:p>
    <w:p w:rsidR="00FB45A0" w:rsidRPr="00576A77" w:rsidRDefault="00FB45A0" w:rsidP="00DB0D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B45A0" w:rsidRPr="00576A77" w:rsidRDefault="00FB45A0" w:rsidP="00DB0DF6">
      <w:pPr>
        <w:ind w:firstLine="709"/>
        <w:jc w:val="right"/>
        <w:rPr>
          <w:sz w:val="28"/>
          <w:szCs w:val="28"/>
        </w:rPr>
      </w:pPr>
      <w:r w:rsidRPr="00576A77">
        <w:rPr>
          <w:sz w:val="28"/>
          <w:szCs w:val="28"/>
        </w:rPr>
        <w:t>рублей</w:t>
      </w:r>
    </w:p>
    <w:tbl>
      <w:tblPr>
        <w:tblW w:w="9705" w:type="dxa"/>
        <w:tblInd w:w="93" w:type="dxa"/>
        <w:tblLook w:val="00A0"/>
      </w:tblPr>
      <w:tblGrid>
        <w:gridCol w:w="3033"/>
        <w:gridCol w:w="1609"/>
        <w:gridCol w:w="1596"/>
        <w:gridCol w:w="1596"/>
        <w:gridCol w:w="1871"/>
      </w:tblGrid>
      <w:tr w:rsidR="00FB45A0" w:rsidRPr="00576A77" w:rsidTr="00904AA3">
        <w:trPr>
          <w:trHeight w:val="67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A0" w:rsidRPr="00EA29B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программы, государственной подпрограммы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A0" w:rsidRPr="00EA29B0" w:rsidRDefault="00FB45A0" w:rsidP="00BA71E3">
            <w:pPr>
              <w:jc w:val="center"/>
              <w:rPr>
                <w:sz w:val="24"/>
                <w:szCs w:val="24"/>
              </w:rPr>
            </w:pPr>
            <w:r w:rsidRPr="00EA29B0">
              <w:rPr>
                <w:sz w:val="24"/>
                <w:szCs w:val="24"/>
              </w:rPr>
              <w:t>2014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A0" w:rsidRPr="00EA29B0" w:rsidRDefault="00FB45A0" w:rsidP="00BA71E3">
            <w:pPr>
              <w:jc w:val="center"/>
              <w:rPr>
                <w:sz w:val="24"/>
                <w:szCs w:val="24"/>
              </w:rPr>
            </w:pPr>
            <w:r w:rsidRPr="00EA29B0">
              <w:rPr>
                <w:sz w:val="24"/>
                <w:szCs w:val="24"/>
              </w:rPr>
              <w:t>2015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A0" w:rsidRPr="00EA29B0" w:rsidRDefault="00FB45A0" w:rsidP="00BA71E3">
            <w:pPr>
              <w:jc w:val="center"/>
              <w:rPr>
                <w:sz w:val="24"/>
                <w:szCs w:val="24"/>
              </w:rPr>
            </w:pPr>
            <w:r w:rsidRPr="00EA29B0">
              <w:rPr>
                <w:sz w:val="24"/>
                <w:szCs w:val="24"/>
              </w:rPr>
              <w:t>2016 год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5A0" w:rsidRPr="00EA29B0" w:rsidRDefault="00FB45A0" w:rsidP="00BA71E3">
            <w:pPr>
              <w:jc w:val="center"/>
              <w:rPr>
                <w:sz w:val="24"/>
                <w:szCs w:val="24"/>
              </w:rPr>
            </w:pPr>
            <w:r w:rsidRPr="00EA29B0">
              <w:rPr>
                <w:sz w:val="24"/>
                <w:szCs w:val="24"/>
              </w:rPr>
              <w:t xml:space="preserve">Итого на  </w:t>
            </w:r>
            <w:r w:rsidRPr="00EA29B0">
              <w:rPr>
                <w:sz w:val="24"/>
                <w:szCs w:val="24"/>
              </w:rPr>
              <w:br/>
              <w:t>2014-2016 годы</w:t>
            </w:r>
          </w:p>
        </w:tc>
      </w:tr>
      <w:tr w:rsidR="00FB45A0" w:rsidRPr="00576A77" w:rsidTr="00904AA3">
        <w:trPr>
          <w:trHeight w:val="63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Развитие культуры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153 727 700,0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155 448 333,0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153 177 633,0</w:t>
            </w:r>
            <w:r w:rsidRPr="00EA29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462 353 666,0</w:t>
            </w:r>
          </w:p>
        </w:tc>
      </w:tr>
      <w:tr w:rsidR="00FB45A0" w:rsidRPr="00576A77" w:rsidTr="00904AA3">
        <w:trPr>
          <w:trHeight w:val="91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A0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  <w:p w:rsidR="00FB45A0" w:rsidRPr="00EA29B0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наследие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33 759 000,0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35 209 482,0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35 209 482,0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104 177 964,0</w:t>
            </w:r>
          </w:p>
        </w:tc>
      </w:tr>
      <w:tr w:rsidR="00FB45A0" w:rsidRPr="00576A77" w:rsidTr="00904AA3">
        <w:trPr>
          <w:trHeight w:val="108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A0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  <w:p w:rsidR="00FB45A0" w:rsidRPr="00EA29B0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Исскуство и народное творчество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61 910 800,0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64 581 800,0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64 581 800,0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191 074 400,0</w:t>
            </w:r>
          </w:p>
        </w:tc>
      </w:tr>
      <w:tr w:rsidR="00FB45A0" w:rsidRPr="00576A77" w:rsidTr="00904AA3">
        <w:trPr>
          <w:trHeight w:val="63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A0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FB45A0" w:rsidRPr="00EA29B0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реализации государственной программы и прочие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58 057 900,0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55 657 051,0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53 386 351,0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5A0" w:rsidRPr="00EA29B0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167 101 302,0</w:t>
            </w:r>
          </w:p>
        </w:tc>
      </w:tr>
    </w:tbl>
    <w:p w:rsidR="00FB45A0" w:rsidRDefault="00FB45A0" w:rsidP="001F3C79">
      <w:pPr>
        <w:jc w:val="both"/>
        <w:rPr>
          <w:sz w:val="28"/>
        </w:rPr>
      </w:pPr>
    </w:p>
    <w:p w:rsidR="00FB45A0" w:rsidRPr="00CC701F" w:rsidRDefault="00FB45A0" w:rsidP="001F3C79">
      <w:pPr>
        <w:ind w:firstLine="708"/>
        <w:jc w:val="both"/>
        <w:rPr>
          <w:sz w:val="28"/>
          <w:szCs w:val="28"/>
        </w:rPr>
      </w:pPr>
      <w:r w:rsidRPr="00576A77">
        <w:rPr>
          <w:sz w:val="28"/>
        </w:rPr>
        <w:t xml:space="preserve">Цель Программы: </w:t>
      </w:r>
      <w:r w:rsidRPr="00CC701F">
        <w:rPr>
          <w:sz w:val="28"/>
          <w:szCs w:val="28"/>
        </w:rPr>
        <w:t>Создание условий для развития и реализации культурного и духовного потенциала населения Богучанского района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Задачи Программы:</w:t>
      </w:r>
    </w:p>
    <w:p w:rsidR="00FB45A0" w:rsidRPr="00CC701F" w:rsidRDefault="00FB45A0" w:rsidP="001F3C79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01F">
        <w:rPr>
          <w:sz w:val="28"/>
          <w:szCs w:val="28"/>
        </w:rPr>
        <w:t>С</w:t>
      </w:r>
      <w:r w:rsidRPr="00CC701F">
        <w:rPr>
          <w:bCs/>
          <w:sz w:val="28"/>
          <w:szCs w:val="28"/>
        </w:rPr>
        <w:t xml:space="preserve">охранение и эффективное использование культурного наследия </w:t>
      </w:r>
      <w:r w:rsidRPr="00CC701F">
        <w:rPr>
          <w:sz w:val="28"/>
          <w:szCs w:val="28"/>
        </w:rPr>
        <w:t>Богучанского района</w:t>
      </w:r>
      <w:r w:rsidRPr="00CC701F">
        <w:rPr>
          <w:bCs/>
          <w:sz w:val="28"/>
          <w:szCs w:val="28"/>
        </w:rPr>
        <w:t>;</w:t>
      </w:r>
    </w:p>
    <w:p w:rsidR="00FB45A0" w:rsidRPr="00CC701F" w:rsidRDefault="00FB45A0" w:rsidP="001F3C79">
      <w:pPr>
        <w:pStyle w:val="ConsPlusCell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01F">
        <w:rPr>
          <w:sz w:val="28"/>
          <w:szCs w:val="28"/>
        </w:rPr>
        <w:t>О</w:t>
      </w:r>
      <w:r w:rsidRPr="00CC701F">
        <w:rPr>
          <w:bCs/>
          <w:sz w:val="28"/>
          <w:szCs w:val="28"/>
        </w:rPr>
        <w:t xml:space="preserve">беспечение доступа населения </w:t>
      </w:r>
      <w:r w:rsidRPr="00CC701F">
        <w:rPr>
          <w:sz w:val="28"/>
          <w:szCs w:val="28"/>
        </w:rPr>
        <w:t>Богучанского района</w:t>
      </w:r>
      <w:r w:rsidRPr="00CC701F">
        <w:rPr>
          <w:bCs/>
          <w:sz w:val="28"/>
          <w:szCs w:val="28"/>
        </w:rPr>
        <w:t xml:space="preserve"> к культурным благам и участию в культурной  жизни;</w:t>
      </w:r>
    </w:p>
    <w:p w:rsidR="00FB45A0" w:rsidRDefault="00FB45A0" w:rsidP="001F3C7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01F">
        <w:rPr>
          <w:sz w:val="28"/>
          <w:szCs w:val="28"/>
        </w:rPr>
        <w:t>С</w:t>
      </w:r>
      <w:r w:rsidRPr="00CC701F">
        <w:rPr>
          <w:bCs/>
          <w:sz w:val="28"/>
          <w:szCs w:val="28"/>
        </w:rPr>
        <w:t>оздание условий дл</w:t>
      </w:r>
      <w:r>
        <w:rPr>
          <w:bCs/>
          <w:sz w:val="28"/>
          <w:szCs w:val="28"/>
        </w:rPr>
        <w:t>я устойчивого развития отрасли «К</w:t>
      </w:r>
      <w:r w:rsidRPr="00CC701F">
        <w:rPr>
          <w:bCs/>
          <w:sz w:val="28"/>
          <w:szCs w:val="28"/>
        </w:rPr>
        <w:t>ультура» в Богучанском районе</w:t>
      </w:r>
      <w:r>
        <w:rPr>
          <w:bCs/>
          <w:sz w:val="28"/>
          <w:szCs w:val="28"/>
        </w:rPr>
        <w:t>.</w:t>
      </w:r>
    </w:p>
    <w:p w:rsidR="00FB45A0" w:rsidRPr="00811509" w:rsidRDefault="00FB45A0" w:rsidP="004C0D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509">
        <w:rPr>
          <w:sz w:val="28"/>
          <w:szCs w:val="28"/>
        </w:rPr>
        <w:t>Выполнение мероприятий Программы позволит:</w:t>
      </w:r>
    </w:p>
    <w:p w:rsidR="00FB45A0" w:rsidRPr="00811509" w:rsidRDefault="00FB45A0" w:rsidP="004C0D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509">
        <w:rPr>
          <w:sz w:val="28"/>
          <w:szCs w:val="28"/>
        </w:rPr>
        <w:t>-организовать систему мероприятий творческих коллективов и исполнителей;</w:t>
      </w:r>
    </w:p>
    <w:p w:rsidR="00FB45A0" w:rsidRPr="00811509" w:rsidRDefault="00FB45A0" w:rsidP="004C0D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1509">
        <w:rPr>
          <w:sz w:val="28"/>
          <w:szCs w:val="28"/>
        </w:rPr>
        <w:t>-расширить концертную и выставочную деятельность в районе, устанавливать и развивать на межпоселенческом, межрайонном и межрегиональном уровне связи и контакты творческих коллективов, организаций культуры и искусства;</w:t>
      </w:r>
    </w:p>
    <w:p w:rsidR="00FB45A0" w:rsidRPr="00811509" w:rsidRDefault="00FB45A0" w:rsidP="004C0D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509">
        <w:rPr>
          <w:sz w:val="28"/>
          <w:szCs w:val="28"/>
        </w:rPr>
        <w:t>-содействовать сохранению и развитию народного творчества, обеспечению культурно-досуговой деятельности населения, развитию традиционных народных промыслов, ремесел и технологий;</w:t>
      </w:r>
    </w:p>
    <w:p w:rsidR="00FB45A0" w:rsidRPr="00811509" w:rsidRDefault="00FB45A0" w:rsidP="004C0D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509">
        <w:rPr>
          <w:sz w:val="28"/>
          <w:szCs w:val="28"/>
        </w:rPr>
        <w:t>-поддерживать лучшие традиционные и новые формы культурно-досуговой деятельности;</w:t>
      </w:r>
    </w:p>
    <w:p w:rsidR="00FB45A0" w:rsidRPr="00811509" w:rsidRDefault="00FB45A0" w:rsidP="004C0D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509">
        <w:rPr>
          <w:sz w:val="28"/>
          <w:szCs w:val="28"/>
        </w:rPr>
        <w:t>-разработать и внедрить методику раннего выявлени</w:t>
      </w:r>
      <w:r>
        <w:rPr>
          <w:sz w:val="28"/>
          <w:szCs w:val="28"/>
        </w:rPr>
        <w:t>я одаренных детей и их поддержку;</w:t>
      </w:r>
    </w:p>
    <w:p w:rsidR="00FB45A0" w:rsidRPr="00811509" w:rsidRDefault="00FB45A0" w:rsidP="004C0D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509">
        <w:rPr>
          <w:sz w:val="28"/>
          <w:szCs w:val="28"/>
        </w:rPr>
        <w:t>-привлечь молодые кадры с новыми специализациями для работ</w:t>
      </w:r>
      <w:r>
        <w:rPr>
          <w:sz w:val="28"/>
          <w:szCs w:val="28"/>
        </w:rPr>
        <w:t>ы в учреждениях культуры района.</w:t>
      </w:r>
    </w:p>
    <w:p w:rsidR="00FB45A0" w:rsidRPr="00576A77" w:rsidRDefault="00FB45A0" w:rsidP="001F3C79">
      <w:pPr>
        <w:ind w:firstLine="720"/>
        <w:jc w:val="both"/>
        <w:rPr>
          <w:sz w:val="28"/>
        </w:rPr>
      </w:pP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Подпрограмма 1 «</w:t>
      </w:r>
      <w:r>
        <w:rPr>
          <w:sz w:val="28"/>
        </w:rPr>
        <w:t>Культурное наследие</w:t>
      </w:r>
      <w:r w:rsidRPr="00576A77">
        <w:rPr>
          <w:sz w:val="28"/>
        </w:rPr>
        <w:t>»:</w:t>
      </w:r>
    </w:p>
    <w:p w:rsidR="00FB45A0" w:rsidRPr="00576A77" w:rsidRDefault="00FB45A0" w:rsidP="00DB0DF6">
      <w:pPr>
        <w:spacing w:before="120"/>
        <w:ind w:firstLine="720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76"/>
        <w:gridCol w:w="1268"/>
        <w:gridCol w:w="1582"/>
        <w:gridCol w:w="1539"/>
        <w:gridCol w:w="1581"/>
      </w:tblGrid>
      <w:tr w:rsidR="00FB45A0" w:rsidRPr="00576A77" w:rsidTr="00BA71E3">
        <w:tc>
          <w:tcPr>
            <w:tcW w:w="594" w:type="dxa"/>
            <w:vMerge w:val="restart"/>
            <w:vAlign w:val="center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№</w:t>
            </w:r>
          </w:p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п/п</w:t>
            </w:r>
          </w:p>
        </w:tc>
        <w:tc>
          <w:tcPr>
            <w:tcW w:w="3276" w:type="dxa"/>
            <w:vMerge w:val="restart"/>
            <w:vAlign w:val="center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68" w:type="dxa"/>
            <w:vMerge w:val="restart"/>
            <w:vAlign w:val="center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4702" w:type="dxa"/>
            <w:gridSpan w:val="3"/>
            <w:vAlign w:val="center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Расходы (руб.), годы</w:t>
            </w:r>
          </w:p>
        </w:tc>
      </w:tr>
      <w:tr w:rsidR="00FB45A0" w:rsidRPr="00576A77" w:rsidTr="00BA71E3">
        <w:tc>
          <w:tcPr>
            <w:tcW w:w="594" w:type="dxa"/>
            <w:vMerge/>
            <w:vAlign w:val="center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vAlign w:val="center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2014 год</w:t>
            </w:r>
          </w:p>
        </w:tc>
        <w:tc>
          <w:tcPr>
            <w:tcW w:w="1539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2015 год</w:t>
            </w:r>
          </w:p>
        </w:tc>
        <w:tc>
          <w:tcPr>
            <w:tcW w:w="1581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2016 год</w:t>
            </w:r>
          </w:p>
        </w:tc>
      </w:tr>
      <w:tr w:rsidR="00FB45A0" w:rsidRPr="00576A77" w:rsidTr="00BA71E3">
        <w:tc>
          <w:tcPr>
            <w:tcW w:w="594" w:type="dxa"/>
            <w:vMerge w:val="restart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  <w:vMerge w:val="restart"/>
          </w:tcPr>
          <w:p w:rsidR="00FB45A0" w:rsidRPr="0032385F" w:rsidRDefault="00FB45A0" w:rsidP="00BA71E3">
            <w:pPr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Управление культуры Богучанского района</w:t>
            </w:r>
          </w:p>
        </w:tc>
        <w:tc>
          <w:tcPr>
            <w:tcW w:w="1268" w:type="dxa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08 01</w:t>
            </w:r>
          </w:p>
        </w:tc>
        <w:tc>
          <w:tcPr>
            <w:tcW w:w="1582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29 071 700,0</w:t>
            </w:r>
          </w:p>
        </w:tc>
        <w:tc>
          <w:tcPr>
            <w:tcW w:w="1539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30 326 782,0</w:t>
            </w:r>
          </w:p>
        </w:tc>
        <w:tc>
          <w:tcPr>
            <w:tcW w:w="1581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30 326 782,0</w:t>
            </w:r>
          </w:p>
        </w:tc>
      </w:tr>
      <w:tr w:rsidR="00FB45A0" w:rsidRPr="00576A77" w:rsidTr="00BA71E3">
        <w:tc>
          <w:tcPr>
            <w:tcW w:w="594" w:type="dxa"/>
            <w:vMerge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B45A0" w:rsidRPr="0032385F" w:rsidRDefault="00FB45A0" w:rsidP="00BA71E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FB45A0" w:rsidRPr="0032385F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08 01</w:t>
            </w:r>
          </w:p>
        </w:tc>
        <w:tc>
          <w:tcPr>
            <w:tcW w:w="1582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4 687 300,0</w:t>
            </w:r>
          </w:p>
        </w:tc>
        <w:tc>
          <w:tcPr>
            <w:tcW w:w="1539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4 882 700,0</w:t>
            </w:r>
          </w:p>
        </w:tc>
        <w:tc>
          <w:tcPr>
            <w:tcW w:w="1581" w:type="dxa"/>
            <w:vAlign w:val="center"/>
          </w:tcPr>
          <w:p w:rsidR="00FB45A0" w:rsidRPr="0032385F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4 882 700,0</w:t>
            </w:r>
          </w:p>
        </w:tc>
      </w:tr>
      <w:tr w:rsidR="00FB45A0" w:rsidRPr="00576A77" w:rsidTr="00BA71E3">
        <w:trPr>
          <w:trHeight w:val="256"/>
        </w:trPr>
        <w:tc>
          <w:tcPr>
            <w:tcW w:w="594" w:type="dxa"/>
          </w:tcPr>
          <w:p w:rsidR="00FB45A0" w:rsidRPr="0032385F" w:rsidRDefault="00FB45A0" w:rsidP="00BA71E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bottom"/>
          </w:tcPr>
          <w:p w:rsidR="00FB45A0" w:rsidRPr="007C6C00" w:rsidRDefault="00FB45A0" w:rsidP="00BA71E3">
            <w:pPr>
              <w:rPr>
                <w:b/>
                <w:sz w:val="24"/>
                <w:szCs w:val="24"/>
              </w:rPr>
            </w:pPr>
            <w:r w:rsidRPr="007C6C0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68" w:type="dxa"/>
          </w:tcPr>
          <w:p w:rsidR="00FB45A0" w:rsidRPr="007C6C00" w:rsidRDefault="00FB45A0" w:rsidP="00BA71E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FB45A0" w:rsidRPr="007C6C00" w:rsidRDefault="00FB45A0" w:rsidP="00BA71E3">
            <w:pPr>
              <w:jc w:val="center"/>
              <w:rPr>
                <w:b/>
                <w:sz w:val="24"/>
                <w:szCs w:val="24"/>
              </w:rPr>
            </w:pPr>
            <w:r w:rsidRPr="007C6C00">
              <w:rPr>
                <w:b/>
                <w:sz w:val="24"/>
                <w:szCs w:val="24"/>
              </w:rPr>
              <w:t>33 759 000,0</w:t>
            </w:r>
          </w:p>
        </w:tc>
        <w:tc>
          <w:tcPr>
            <w:tcW w:w="1539" w:type="dxa"/>
            <w:vAlign w:val="center"/>
          </w:tcPr>
          <w:p w:rsidR="00FB45A0" w:rsidRPr="007C6C00" w:rsidRDefault="00FB45A0" w:rsidP="00BA71E3">
            <w:pPr>
              <w:jc w:val="center"/>
              <w:rPr>
                <w:b/>
                <w:sz w:val="24"/>
                <w:szCs w:val="24"/>
              </w:rPr>
            </w:pPr>
            <w:r w:rsidRPr="007C6C00">
              <w:rPr>
                <w:b/>
                <w:sz w:val="24"/>
                <w:szCs w:val="24"/>
              </w:rPr>
              <w:t>35 209 482,0</w:t>
            </w:r>
          </w:p>
        </w:tc>
        <w:tc>
          <w:tcPr>
            <w:tcW w:w="1581" w:type="dxa"/>
            <w:vAlign w:val="center"/>
          </w:tcPr>
          <w:p w:rsidR="00FB45A0" w:rsidRPr="007C6C00" w:rsidRDefault="00FB45A0" w:rsidP="00BA71E3">
            <w:pPr>
              <w:jc w:val="center"/>
              <w:rPr>
                <w:b/>
                <w:sz w:val="24"/>
                <w:szCs w:val="24"/>
              </w:rPr>
            </w:pPr>
            <w:r w:rsidRPr="007C6C00">
              <w:rPr>
                <w:b/>
                <w:sz w:val="24"/>
                <w:szCs w:val="24"/>
              </w:rPr>
              <w:t>35 209 482,0</w:t>
            </w:r>
          </w:p>
        </w:tc>
      </w:tr>
    </w:tbl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 xml:space="preserve">Расходы данной подпрограммы предусматриваются на решение задачи по сохранению и эффективному использованию культурного наследия </w:t>
      </w:r>
      <w:r>
        <w:rPr>
          <w:sz w:val="28"/>
        </w:rPr>
        <w:t>Богучанского района.</w:t>
      </w:r>
      <w:r w:rsidRPr="00576A77">
        <w:rPr>
          <w:sz w:val="28"/>
        </w:rPr>
        <w:t xml:space="preserve"> Средства будут направлены на реализацию следующих мероприятий:</w:t>
      </w:r>
    </w:p>
    <w:p w:rsidR="00FB45A0" w:rsidRPr="00BE575B" w:rsidRDefault="00FB45A0" w:rsidP="001F3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-предоставление услуг (выполнение работ) муниципальными библиотеками;</w:t>
      </w:r>
    </w:p>
    <w:p w:rsidR="00FB45A0" w:rsidRDefault="00FB45A0" w:rsidP="001F3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75B">
        <w:rPr>
          <w:sz w:val="28"/>
          <w:szCs w:val="28"/>
        </w:rPr>
        <w:t>-комплектование книжных фондов муниципальных библиотек</w:t>
      </w:r>
      <w:r>
        <w:rPr>
          <w:sz w:val="28"/>
          <w:szCs w:val="28"/>
        </w:rPr>
        <w:t>;</w:t>
      </w:r>
    </w:p>
    <w:p w:rsidR="00FB45A0" w:rsidRDefault="00FB45A0" w:rsidP="001F3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-публичный показ музейных предметов и музейных коллекций.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При реализации данной подпрограммы будут достигнуты следующие показатели:</w:t>
      </w:r>
    </w:p>
    <w:p w:rsidR="00FB45A0" w:rsidRDefault="00FB45A0" w:rsidP="00DB0DF6">
      <w:pPr>
        <w:spacing w:before="120"/>
        <w:ind w:firstLine="720"/>
        <w:jc w:val="right"/>
        <w:rPr>
          <w:sz w:val="28"/>
        </w:rPr>
      </w:pPr>
    </w:p>
    <w:p w:rsidR="00FB45A0" w:rsidRDefault="00FB45A0" w:rsidP="00DB0DF6">
      <w:pPr>
        <w:spacing w:before="120"/>
        <w:ind w:firstLine="720"/>
        <w:jc w:val="right"/>
        <w:rPr>
          <w:sz w:val="28"/>
        </w:rPr>
      </w:pPr>
    </w:p>
    <w:p w:rsidR="00FB45A0" w:rsidRPr="00576A77" w:rsidRDefault="00FB45A0" w:rsidP="00DB0DF6">
      <w:pPr>
        <w:spacing w:before="120"/>
        <w:ind w:firstLine="720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3"/>
        <w:gridCol w:w="1417"/>
        <w:gridCol w:w="1134"/>
        <w:gridCol w:w="1134"/>
        <w:gridCol w:w="1134"/>
      </w:tblGrid>
      <w:tr w:rsidR="00FB45A0" w:rsidRPr="00576A77" w:rsidTr="00BA71E3">
        <w:tc>
          <w:tcPr>
            <w:tcW w:w="4953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2016 год</w:t>
            </w:r>
          </w:p>
        </w:tc>
      </w:tr>
      <w:tr w:rsidR="00FB45A0" w:rsidRPr="00576A77" w:rsidTr="00BA71E3">
        <w:tc>
          <w:tcPr>
            <w:tcW w:w="4953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пользователей</w:t>
            </w:r>
            <w:r w:rsidRPr="00576A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19340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19350</w:t>
            </w:r>
          </w:p>
        </w:tc>
      </w:tr>
      <w:tr w:rsidR="00FB45A0" w:rsidRPr="00576A77" w:rsidTr="00BA71E3">
        <w:tc>
          <w:tcPr>
            <w:tcW w:w="4953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 xml:space="preserve">среднее число книговыдач в расчете на 1 тыс. человек населения 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10785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10814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10814</w:t>
            </w:r>
          </w:p>
        </w:tc>
      </w:tr>
      <w:tr w:rsidR="00FB45A0" w:rsidRPr="00576A77" w:rsidTr="00BA71E3">
        <w:tc>
          <w:tcPr>
            <w:tcW w:w="4953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 xml:space="preserve">доля представленных (во всех формах) зрителю музейных  предметов в общем количестве музейных предметов основного фонда 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B45A0" w:rsidRPr="00576A77" w:rsidTr="00BA71E3">
        <w:tc>
          <w:tcPr>
            <w:tcW w:w="4953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краеведческого музея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</w:tr>
      <w:tr w:rsidR="00FB45A0" w:rsidRPr="00576A77" w:rsidTr="00BA71E3">
        <w:tc>
          <w:tcPr>
            <w:tcW w:w="4953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посещений библиотек (на 1. жителя в год)</w:t>
            </w:r>
            <w:r w:rsidRPr="00576A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</w:tr>
    </w:tbl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Реализация мероприятий подпрограммы будет способствовать:</w:t>
      </w:r>
    </w:p>
    <w:p w:rsidR="00FB45A0" w:rsidRPr="009477ED" w:rsidRDefault="00FB45A0" w:rsidP="001F2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7ED">
        <w:rPr>
          <w:sz w:val="28"/>
          <w:szCs w:val="28"/>
        </w:rPr>
        <w:t>-созда</w:t>
      </w:r>
      <w:r>
        <w:rPr>
          <w:sz w:val="28"/>
          <w:szCs w:val="28"/>
        </w:rPr>
        <w:t>нию необходимых условий</w:t>
      </w:r>
      <w:r w:rsidRPr="009477ED">
        <w:rPr>
          <w:sz w:val="28"/>
          <w:szCs w:val="28"/>
        </w:rPr>
        <w:t xml:space="preserve"> для реализации права граждан на библиотечное обслуживание;</w:t>
      </w:r>
    </w:p>
    <w:p w:rsidR="00FB45A0" w:rsidRDefault="00FB45A0" w:rsidP="001F2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7ED">
        <w:rPr>
          <w:sz w:val="28"/>
          <w:szCs w:val="28"/>
        </w:rPr>
        <w:t>-организ</w:t>
      </w:r>
      <w:r>
        <w:rPr>
          <w:sz w:val="28"/>
          <w:szCs w:val="28"/>
        </w:rPr>
        <w:t>ации</w:t>
      </w:r>
      <w:r w:rsidRPr="009477ED">
        <w:rPr>
          <w:sz w:val="28"/>
          <w:szCs w:val="28"/>
        </w:rPr>
        <w:t xml:space="preserve">  библиотечно</w:t>
      </w:r>
      <w:r>
        <w:rPr>
          <w:sz w:val="28"/>
          <w:szCs w:val="28"/>
        </w:rPr>
        <w:t>го</w:t>
      </w:r>
      <w:r w:rsidRPr="009477ED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9477ED">
        <w:rPr>
          <w:sz w:val="28"/>
          <w:szCs w:val="28"/>
        </w:rPr>
        <w:t xml:space="preserve"> с учетом интересов и потребностей различных социально-возрастных групп;</w:t>
      </w:r>
    </w:p>
    <w:p w:rsidR="00FB45A0" w:rsidRDefault="00FB45A0" w:rsidP="001F2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-увеличению комплектования книжных фондов;</w:t>
      </w:r>
    </w:p>
    <w:p w:rsidR="00FB45A0" w:rsidRDefault="00FB45A0" w:rsidP="001F2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-воспроизведению  и использованию музейных предметов и музейных коллекций;</w:t>
      </w:r>
    </w:p>
    <w:p w:rsidR="00FB45A0" w:rsidRDefault="00FB45A0" w:rsidP="001F2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-реализовать научно-исследовательскую деятельность в области музееведения;</w:t>
      </w:r>
    </w:p>
    <w:p w:rsidR="00FB45A0" w:rsidRDefault="00FB45A0" w:rsidP="001F27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экскурсионное, туристическое, лекционное, консультативное, музейное обслуживание посетителей учреждения.</w:t>
      </w:r>
    </w:p>
    <w:p w:rsidR="00FB45A0" w:rsidRPr="002037D3" w:rsidRDefault="00FB45A0" w:rsidP="00DB0DF6">
      <w:pPr>
        <w:spacing w:before="120"/>
        <w:ind w:firstLine="720"/>
        <w:jc w:val="both"/>
        <w:rPr>
          <w:sz w:val="28"/>
        </w:rPr>
      </w:pPr>
      <w:r w:rsidRPr="008B63B9">
        <w:rPr>
          <w:sz w:val="28"/>
        </w:rPr>
        <w:t xml:space="preserve">Субсидии бюджетным учреждениям на выполнение государственного задания составят 100 773 764,0 рублей, в том числе: </w:t>
      </w:r>
      <w:r w:rsidRPr="008B63B9">
        <w:rPr>
          <w:sz w:val="28"/>
        </w:rPr>
        <w:br/>
        <w:t xml:space="preserve">2014 год – 32 653 600,0 рублей, 2015 год – 34 060 082,0  рублей, </w:t>
      </w:r>
      <w:r w:rsidRPr="008B63B9">
        <w:rPr>
          <w:sz w:val="28"/>
        </w:rPr>
        <w:br/>
        <w:t>2016 год –34 060 082,0рублей.</w:t>
      </w:r>
    </w:p>
    <w:p w:rsidR="00FB45A0" w:rsidRPr="001F2745" w:rsidRDefault="00FB45A0" w:rsidP="00DB0DF6">
      <w:pPr>
        <w:ind w:firstLine="720"/>
        <w:jc w:val="right"/>
        <w:rPr>
          <w:color w:val="FF6600"/>
          <w:sz w:val="28"/>
        </w:rPr>
      </w:pPr>
    </w:p>
    <w:p w:rsidR="00FB45A0" w:rsidRPr="00576A77" w:rsidRDefault="00FB45A0" w:rsidP="00DB0DF6">
      <w:pPr>
        <w:ind w:firstLine="720"/>
        <w:jc w:val="right"/>
        <w:rPr>
          <w:sz w:val="28"/>
        </w:rPr>
      </w:pPr>
      <w:r>
        <w:rPr>
          <w:sz w:val="28"/>
        </w:rPr>
        <w:t>Таблица 4</w:t>
      </w:r>
    </w:p>
    <w:p w:rsidR="00FB45A0" w:rsidRPr="00576A77" w:rsidRDefault="00FB45A0" w:rsidP="00DB0DF6">
      <w:pPr>
        <w:ind w:firstLine="720"/>
        <w:jc w:val="both"/>
        <w:rPr>
          <w:sz w:val="28"/>
        </w:rPr>
      </w:pPr>
      <w:r w:rsidRPr="00576A77">
        <w:rPr>
          <w:sz w:val="28"/>
        </w:rPr>
        <w:t>Информация по субсидиям на финансовое обеспечение выполнения государственного задания</w:t>
      </w: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68"/>
        <w:gridCol w:w="830"/>
        <w:gridCol w:w="1133"/>
        <w:gridCol w:w="1038"/>
        <w:gridCol w:w="995"/>
        <w:gridCol w:w="1001"/>
        <w:gridCol w:w="978"/>
        <w:gridCol w:w="995"/>
        <w:gridCol w:w="8"/>
        <w:gridCol w:w="1005"/>
      </w:tblGrid>
      <w:tr w:rsidR="00FB45A0" w:rsidRPr="00576A77" w:rsidTr="00BA71E3">
        <w:trPr>
          <w:trHeight w:val="990"/>
        </w:trPr>
        <w:tc>
          <w:tcPr>
            <w:tcW w:w="207" w:type="pct"/>
            <w:vMerge w:val="restar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№</w:t>
            </w:r>
          </w:p>
        </w:tc>
        <w:tc>
          <w:tcPr>
            <w:tcW w:w="909" w:type="pct"/>
            <w:vMerge w:val="restar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Наименование государственной услуги (работы)</w:t>
            </w:r>
          </w:p>
        </w:tc>
        <w:tc>
          <w:tcPr>
            <w:tcW w:w="404" w:type="pct"/>
            <w:vMerge w:val="restar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Количество учреждений предоставляющих услуги</w:t>
            </w:r>
          </w:p>
        </w:tc>
        <w:tc>
          <w:tcPr>
            <w:tcW w:w="551" w:type="pct"/>
            <w:vMerge w:val="restart"/>
            <w:vAlign w:val="center"/>
          </w:tcPr>
          <w:p w:rsidR="00FB45A0" w:rsidRPr="00576A77" w:rsidRDefault="00FB45A0" w:rsidP="00BA71E3">
            <w:pPr>
              <w:spacing w:before="120"/>
              <w:jc w:val="center"/>
            </w:pPr>
            <w:r w:rsidRPr="00576A77">
              <w:t>Потреби-тели</w:t>
            </w:r>
          </w:p>
        </w:tc>
        <w:tc>
          <w:tcPr>
            <w:tcW w:w="1476" w:type="pct"/>
            <w:gridSpan w:val="3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Показатели объема (количество потребителей)</w:t>
            </w:r>
          </w:p>
        </w:tc>
        <w:tc>
          <w:tcPr>
            <w:tcW w:w="1453" w:type="pct"/>
            <w:gridSpan w:val="4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Предусмотрено средств</w:t>
            </w:r>
            <w:r w:rsidRPr="00576A77">
              <w:br/>
              <w:t xml:space="preserve"> (</w:t>
            </w:r>
            <w:r>
              <w:t>тыс. руб.</w:t>
            </w:r>
            <w:r w:rsidRPr="00576A77">
              <w:t>)</w:t>
            </w:r>
          </w:p>
        </w:tc>
      </w:tr>
      <w:tr w:rsidR="00FB45A0" w:rsidRPr="00576A77" w:rsidTr="00354C28">
        <w:trPr>
          <w:trHeight w:val="855"/>
        </w:trPr>
        <w:tc>
          <w:tcPr>
            <w:tcW w:w="207" w:type="pct"/>
            <w:vMerge/>
            <w:vAlign w:val="center"/>
          </w:tcPr>
          <w:p w:rsidR="00FB45A0" w:rsidRPr="00576A77" w:rsidRDefault="00FB45A0" w:rsidP="00BA71E3">
            <w:pPr>
              <w:jc w:val="center"/>
            </w:pPr>
          </w:p>
        </w:tc>
        <w:tc>
          <w:tcPr>
            <w:tcW w:w="909" w:type="pct"/>
            <w:vMerge/>
            <w:vAlign w:val="center"/>
          </w:tcPr>
          <w:p w:rsidR="00FB45A0" w:rsidRPr="00576A77" w:rsidRDefault="00FB45A0" w:rsidP="00BA71E3">
            <w:pPr>
              <w:jc w:val="center"/>
            </w:pPr>
          </w:p>
        </w:tc>
        <w:tc>
          <w:tcPr>
            <w:tcW w:w="404" w:type="pct"/>
            <w:vMerge/>
            <w:vAlign w:val="center"/>
          </w:tcPr>
          <w:p w:rsidR="00FB45A0" w:rsidRPr="00576A77" w:rsidRDefault="00FB45A0" w:rsidP="00BA71E3">
            <w:pPr>
              <w:jc w:val="center"/>
            </w:pPr>
          </w:p>
        </w:tc>
        <w:tc>
          <w:tcPr>
            <w:tcW w:w="551" w:type="pct"/>
            <w:vMerge/>
            <w:vAlign w:val="center"/>
          </w:tcPr>
          <w:p w:rsidR="00FB45A0" w:rsidRPr="00576A77" w:rsidRDefault="00FB45A0" w:rsidP="00BA71E3">
            <w:pPr>
              <w:spacing w:before="120"/>
              <w:jc w:val="center"/>
            </w:pPr>
          </w:p>
        </w:tc>
        <w:tc>
          <w:tcPr>
            <w:tcW w:w="505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2014 год</w:t>
            </w:r>
          </w:p>
        </w:tc>
        <w:tc>
          <w:tcPr>
            <w:tcW w:w="484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2015 год</w:t>
            </w:r>
          </w:p>
        </w:tc>
        <w:tc>
          <w:tcPr>
            <w:tcW w:w="487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2016 год</w:t>
            </w:r>
          </w:p>
        </w:tc>
        <w:tc>
          <w:tcPr>
            <w:tcW w:w="476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2014 год</w:t>
            </w:r>
          </w:p>
        </w:tc>
        <w:tc>
          <w:tcPr>
            <w:tcW w:w="488" w:type="pct"/>
            <w:gridSpan w:val="2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2015 год</w:t>
            </w:r>
          </w:p>
        </w:tc>
        <w:tc>
          <w:tcPr>
            <w:tcW w:w="489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2016 год</w:t>
            </w:r>
          </w:p>
        </w:tc>
      </w:tr>
      <w:tr w:rsidR="00FB45A0" w:rsidRPr="00576A77" w:rsidTr="00354C28">
        <w:tc>
          <w:tcPr>
            <w:tcW w:w="207" w:type="pct"/>
          </w:tcPr>
          <w:p w:rsidR="00FB45A0" w:rsidRPr="00576A77" w:rsidRDefault="00FB45A0" w:rsidP="00BA71E3">
            <w:pPr>
              <w:spacing w:before="120"/>
              <w:jc w:val="center"/>
            </w:pPr>
            <w:r w:rsidRPr="00576A77">
              <w:t>1</w:t>
            </w:r>
          </w:p>
        </w:tc>
        <w:tc>
          <w:tcPr>
            <w:tcW w:w="909" w:type="pct"/>
          </w:tcPr>
          <w:p w:rsidR="00FB45A0" w:rsidRPr="00576A77" w:rsidRDefault="00FB45A0" w:rsidP="00BA71E3">
            <w:pPr>
              <w:spacing w:before="120"/>
            </w:pPr>
            <w:r>
              <w:t>Осуществление библиотечного, библиографического и информационного обслуживания пользователей библиотеки</w:t>
            </w:r>
            <w:r w:rsidRPr="00576A77">
              <w:t xml:space="preserve"> </w:t>
            </w:r>
          </w:p>
        </w:tc>
        <w:tc>
          <w:tcPr>
            <w:tcW w:w="404" w:type="pct"/>
          </w:tcPr>
          <w:p w:rsidR="00FB45A0" w:rsidRPr="00576A77" w:rsidRDefault="00FB45A0" w:rsidP="00BA71E3">
            <w:pPr>
              <w:spacing w:before="120"/>
              <w:jc w:val="center"/>
            </w:pPr>
            <w:r>
              <w:t>25</w:t>
            </w:r>
          </w:p>
        </w:tc>
        <w:tc>
          <w:tcPr>
            <w:tcW w:w="551" w:type="pct"/>
          </w:tcPr>
          <w:p w:rsidR="00FB45A0" w:rsidRPr="00576A77" w:rsidRDefault="00FB45A0" w:rsidP="00BA71E3">
            <w:pPr>
              <w:spacing w:before="120"/>
              <w:jc w:val="both"/>
            </w:pPr>
            <w:r w:rsidRPr="00576A77">
              <w:t>Население</w:t>
            </w:r>
          </w:p>
        </w:tc>
        <w:tc>
          <w:tcPr>
            <w:tcW w:w="505" w:type="pct"/>
          </w:tcPr>
          <w:p w:rsidR="00FB45A0" w:rsidRPr="00576A77" w:rsidRDefault="00FB45A0" w:rsidP="00BA71E3">
            <w:pPr>
              <w:jc w:val="right"/>
            </w:pPr>
            <w:r>
              <w:t>19340</w:t>
            </w:r>
          </w:p>
        </w:tc>
        <w:tc>
          <w:tcPr>
            <w:tcW w:w="484" w:type="pct"/>
          </w:tcPr>
          <w:p w:rsidR="00FB45A0" w:rsidRPr="00576A77" w:rsidRDefault="00FB45A0" w:rsidP="00BA71E3">
            <w:pPr>
              <w:jc w:val="right"/>
            </w:pPr>
            <w:r>
              <w:t>19350</w:t>
            </w:r>
          </w:p>
        </w:tc>
        <w:tc>
          <w:tcPr>
            <w:tcW w:w="487" w:type="pct"/>
          </w:tcPr>
          <w:p w:rsidR="00FB45A0" w:rsidRPr="00576A77" w:rsidRDefault="00FB45A0" w:rsidP="00BA71E3">
            <w:pPr>
              <w:jc w:val="right"/>
            </w:pPr>
            <w:r>
              <w:t>19350</w:t>
            </w:r>
          </w:p>
        </w:tc>
        <w:tc>
          <w:tcPr>
            <w:tcW w:w="476" w:type="pct"/>
          </w:tcPr>
          <w:p w:rsidR="00FB45A0" w:rsidRPr="00576A77" w:rsidRDefault="00FB45A0" w:rsidP="00BA71E3">
            <w:pPr>
              <w:jc w:val="right"/>
            </w:pPr>
            <w:r>
              <w:t xml:space="preserve">27966,3 </w:t>
            </w:r>
          </w:p>
        </w:tc>
        <w:tc>
          <w:tcPr>
            <w:tcW w:w="484" w:type="pct"/>
          </w:tcPr>
          <w:p w:rsidR="00FB45A0" w:rsidRPr="00576A77" w:rsidRDefault="00FB45A0" w:rsidP="00BA71E3">
            <w:pPr>
              <w:jc w:val="right"/>
            </w:pPr>
            <w:r>
              <w:t>29177,4</w:t>
            </w:r>
          </w:p>
        </w:tc>
        <w:tc>
          <w:tcPr>
            <w:tcW w:w="493" w:type="pct"/>
            <w:gridSpan w:val="2"/>
          </w:tcPr>
          <w:p w:rsidR="00FB45A0" w:rsidRPr="00576A77" w:rsidRDefault="00FB45A0" w:rsidP="00BA71E3">
            <w:pPr>
              <w:jc w:val="right"/>
            </w:pPr>
            <w:r>
              <w:t>29177,4</w:t>
            </w:r>
          </w:p>
        </w:tc>
      </w:tr>
      <w:tr w:rsidR="00FB45A0" w:rsidRPr="00576A77" w:rsidTr="00354C28">
        <w:tc>
          <w:tcPr>
            <w:tcW w:w="207" w:type="pct"/>
          </w:tcPr>
          <w:p w:rsidR="00FB45A0" w:rsidRPr="00576A77" w:rsidRDefault="00FB45A0" w:rsidP="00BA71E3">
            <w:pPr>
              <w:spacing w:before="120"/>
              <w:jc w:val="center"/>
            </w:pPr>
            <w:r w:rsidRPr="00576A77">
              <w:t>2</w:t>
            </w:r>
          </w:p>
        </w:tc>
        <w:tc>
          <w:tcPr>
            <w:tcW w:w="909" w:type="pct"/>
          </w:tcPr>
          <w:p w:rsidR="00FB45A0" w:rsidRPr="00576A77" w:rsidRDefault="00FB45A0" w:rsidP="00BA71E3">
            <w:pPr>
              <w:spacing w:before="120"/>
            </w:pPr>
            <w:r>
              <w:t>Публичный показ музейных предметов и музейных коллекций</w:t>
            </w:r>
          </w:p>
        </w:tc>
        <w:tc>
          <w:tcPr>
            <w:tcW w:w="404" w:type="pct"/>
          </w:tcPr>
          <w:p w:rsidR="00FB45A0" w:rsidRPr="00576A77" w:rsidRDefault="00FB45A0" w:rsidP="00BA71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551" w:type="pct"/>
          </w:tcPr>
          <w:p w:rsidR="00FB45A0" w:rsidRPr="00576A77" w:rsidRDefault="00FB45A0" w:rsidP="00BA71E3">
            <w:pPr>
              <w:spacing w:before="120"/>
              <w:jc w:val="both"/>
            </w:pPr>
            <w:r w:rsidRPr="00576A77">
              <w:t>Население</w:t>
            </w:r>
          </w:p>
        </w:tc>
        <w:tc>
          <w:tcPr>
            <w:tcW w:w="505" w:type="pct"/>
          </w:tcPr>
          <w:p w:rsidR="00FB45A0" w:rsidRPr="00576A77" w:rsidRDefault="00FB45A0" w:rsidP="00BA71E3">
            <w:pPr>
              <w:jc w:val="right"/>
            </w:pPr>
            <w:r>
              <w:t>6800</w:t>
            </w:r>
          </w:p>
        </w:tc>
        <w:tc>
          <w:tcPr>
            <w:tcW w:w="484" w:type="pct"/>
          </w:tcPr>
          <w:p w:rsidR="00FB45A0" w:rsidRPr="00576A77" w:rsidRDefault="00FB45A0" w:rsidP="00BA71E3">
            <w:pPr>
              <w:jc w:val="right"/>
            </w:pPr>
            <w:r>
              <w:t>7000</w:t>
            </w:r>
          </w:p>
        </w:tc>
        <w:tc>
          <w:tcPr>
            <w:tcW w:w="487" w:type="pct"/>
          </w:tcPr>
          <w:p w:rsidR="00FB45A0" w:rsidRPr="00576A77" w:rsidRDefault="00FB45A0" w:rsidP="00BA71E3">
            <w:pPr>
              <w:jc w:val="right"/>
            </w:pPr>
            <w:r>
              <w:t>7100</w:t>
            </w:r>
          </w:p>
        </w:tc>
        <w:tc>
          <w:tcPr>
            <w:tcW w:w="476" w:type="pct"/>
          </w:tcPr>
          <w:p w:rsidR="00FB45A0" w:rsidRPr="00576A77" w:rsidRDefault="00FB45A0" w:rsidP="00BA71E3">
            <w:pPr>
              <w:jc w:val="right"/>
            </w:pPr>
            <w:r>
              <w:t>4687,3</w:t>
            </w:r>
          </w:p>
        </w:tc>
        <w:tc>
          <w:tcPr>
            <w:tcW w:w="484" w:type="pct"/>
          </w:tcPr>
          <w:p w:rsidR="00FB45A0" w:rsidRPr="00576A77" w:rsidRDefault="00FB45A0" w:rsidP="00BA71E3">
            <w:pPr>
              <w:jc w:val="right"/>
            </w:pPr>
            <w:r>
              <w:t>4882,7</w:t>
            </w:r>
          </w:p>
        </w:tc>
        <w:tc>
          <w:tcPr>
            <w:tcW w:w="493" w:type="pct"/>
            <w:gridSpan w:val="2"/>
          </w:tcPr>
          <w:p w:rsidR="00FB45A0" w:rsidRPr="00576A77" w:rsidRDefault="00FB45A0" w:rsidP="00BA71E3">
            <w:pPr>
              <w:jc w:val="right"/>
            </w:pPr>
            <w:r>
              <w:t>4882,7</w:t>
            </w:r>
          </w:p>
        </w:tc>
      </w:tr>
    </w:tbl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Вышеуказанные государственные у</w:t>
      </w:r>
      <w:r>
        <w:rPr>
          <w:sz w:val="28"/>
        </w:rPr>
        <w:t>слуги (работы) предоставляются 26</w:t>
      </w:r>
      <w:r w:rsidRPr="00576A77">
        <w:rPr>
          <w:sz w:val="28"/>
        </w:rPr>
        <w:t> учреждениями культуры, в том числе:</w:t>
      </w:r>
    </w:p>
    <w:p w:rsidR="00FB45A0" w:rsidRPr="00576A77" w:rsidRDefault="00FB45A0" w:rsidP="00DB0DF6">
      <w:pPr>
        <w:spacing w:before="120"/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A77">
        <w:rPr>
          <w:sz w:val="28"/>
          <w:szCs w:val="28"/>
        </w:rPr>
        <w:t xml:space="preserve"> </w:t>
      </w:r>
      <w:r>
        <w:rPr>
          <w:sz w:val="28"/>
          <w:szCs w:val="28"/>
        </w:rPr>
        <w:t>25 учреждений</w:t>
      </w:r>
      <w:r w:rsidRPr="00576A77">
        <w:rPr>
          <w:sz w:val="28"/>
          <w:szCs w:val="28"/>
        </w:rPr>
        <w:t xml:space="preserve"> библиотечного типа;</w:t>
      </w:r>
    </w:p>
    <w:p w:rsidR="00FB45A0" w:rsidRDefault="00FB45A0" w:rsidP="00DB0DF6">
      <w:pPr>
        <w:spacing w:before="120"/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>-  1 музей.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 xml:space="preserve">За счет бюджетных средств библиотеки планируют обслужить в 2014 году </w:t>
      </w:r>
      <w:r>
        <w:rPr>
          <w:sz w:val="28"/>
        </w:rPr>
        <w:t>19,3</w:t>
      </w:r>
      <w:r w:rsidRPr="00576A77">
        <w:rPr>
          <w:sz w:val="28"/>
        </w:rPr>
        <w:t xml:space="preserve"> тыс. человек, сохранив уровень планового значения 2013 года.</w:t>
      </w:r>
    </w:p>
    <w:p w:rsidR="00FB45A0" w:rsidRDefault="00FB45A0" w:rsidP="00DB0DF6">
      <w:pPr>
        <w:spacing w:before="120"/>
        <w:ind w:firstLine="720"/>
        <w:jc w:val="both"/>
        <w:rPr>
          <w:color w:val="FF6600"/>
          <w:sz w:val="28"/>
        </w:rPr>
      </w:pPr>
      <w:r w:rsidRPr="00576A77">
        <w:rPr>
          <w:sz w:val="28"/>
        </w:rPr>
        <w:t>Повышению качества библиотечной услуги будет способствовать укрепление материально-технической базы библиотек, ежегодное обновление их книжных фондов.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 xml:space="preserve">Основным показателем результатов использования бюджетных средств для учреждений культуры музейного типа является количество </w:t>
      </w:r>
      <w:r>
        <w:rPr>
          <w:sz w:val="28"/>
        </w:rPr>
        <w:t>посещений краеведческого музея.</w:t>
      </w:r>
      <w:r w:rsidRPr="00576A77">
        <w:rPr>
          <w:sz w:val="28"/>
        </w:rPr>
        <w:t xml:space="preserve"> </w:t>
      </w:r>
    </w:p>
    <w:p w:rsidR="00FB45A0" w:rsidRPr="007C6C00" w:rsidRDefault="00FB45A0" w:rsidP="00DB0DF6">
      <w:pPr>
        <w:spacing w:before="120"/>
        <w:ind w:firstLine="720"/>
        <w:jc w:val="both"/>
        <w:rPr>
          <w:sz w:val="28"/>
        </w:rPr>
      </w:pPr>
      <w:r w:rsidRPr="007C6C00">
        <w:rPr>
          <w:sz w:val="28"/>
        </w:rPr>
        <w:t>В 2014 году музей</w:t>
      </w:r>
      <w:r>
        <w:rPr>
          <w:sz w:val="28"/>
        </w:rPr>
        <w:t>,</w:t>
      </w:r>
      <w:r w:rsidRPr="007C6C00">
        <w:rPr>
          <w:sz w:val="28"/>
        </w:rPr>
        <w:t xml:space="preserve"> за счет бюджетных ассигнований</w:t>
      </w:r>
      <w:r>
        <w:rPr>
          <w:sz w:val="28"/>
        </w:rPr>
        <w:t>,</w:t>
      </w:r>
      <w:r w:rsidRPr="007C6C00">
        <w:rPr>
          <w:sz w:val="28"/>
        </w:rPr>
        <w:t xml:space="preserve"> планирует обслужить 6,8 тыс. человек. Увеличение числа посетителей по отношению к 2013 году (на 100  человек) </w:t>
      </w:r>
      <w:r>
        <w:rPr>
          <w:sz w:val="28"/>
        </w:rPr>
        <w:t>планируется за счет</w:t>
      </w:r>
      <w:r w:rsidRPr="007C6C00">
        <w:rPr>
          <w:sz w:val="28"/>
        </w:rPr>
        <w:t xml:space="preserve"> </w:t>
      </w:r>
      <w:r>
        <w:rPr>
          <w:sz w:val="28"/>
        </w:rPr>
        <w:t>пополнения количества экспонатов</w:t>
      </w:r>
      <w:r w:rsidRPr="007C6C00">
        <w:rPr>
          <w:sz w:val="28"/>
        </w:rPr>
        <w:t xml:space="preserve">. 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2C4F75">
        <w:rPr>
          <w:color w:val="FF6600"/>
          <w:sz w:val="28"/>
        </w:rPr>
        <w:t xml:space="preserve"> </w:t>
      </w:r>
      <w:r w:rsidRPr="00576A77">
        <w:rPr>
          <w:sz w:val="28"/>
        </w:rPr>
        <w:t xml:space="preserve">Интерес к деятельности музеев в 2014 году будет поддерживаться музейными </w:t>
      </w:r>
      <w:r>
        <w:rPr>
          <w:sz w:val="28"/>
        </w:rPr>
        <w:t>мероприятиями</w:t>
      </w:r>
      <w:r w:rsidRPr="00576A77">
        <w:rPr>
          <w:sz w:val="28"/>
        </w:rPr>
        <w:t xml:space="preserve"> </w:t>
      </w:r>
      <w:r>
        <w:rPr>
          <w:sz w:val="28"/>
        </w:rPr>
        <w:t xml:space="preserve">« От Рождества до Крещения»,  </w:t>
      </w:r>
      <w:r w:rsidRPr="00576A77">
        <w:rPr>
          <w:sz w:val="28"/>
        </w:rPr>
        <w:t>«</w:t>
      </w:r>
      <w:r>
        <w:rPr>
          <w:sz w:val="28"/>
        </w:rPr>
        <w:t>Масленичные гуляния</w:t>
      </w:r>
      <w:r w:rsidRPr="00576A77">
        <w:rPr>
          <w:sz w:val="28"/>
        </w:rPr>
        <w:t xml:space="preserve">», </w:t>
      </w:r>
      <w:r>
        <w:rPr>
          <w:sz w:val="28"/>
        </w:rPr>
        <w:t xml:space="preserve"> </w:t>
      </w:r>
      <w:r w:rsidRPr="00576A77">
        <w:rPr>
          <w:sz w:val="28"/>
        </w:rPr>
        <w:t>«</w:t>
      </w:r>
      <w:r>
        <w:rPr>
          <w:sz w:val="28"/>
        </w:rPr>
        <w:t>Ночь в музее».</w:t>
      </w:r>
    </w:p>
    <w:p w:rsidR="00FB45A0" w:rsidRPr="00576A77" w:rsidRDefault="00FB45A0" w:rsidP="00DB0DF6">
      <w:pPr>
        <w:ind w:firstLine="720"/>
        <w:jc w:val="both"/>
        <w:rPr>
          <w:sz w:val="28"/>
        </w:rPr>
      </w:pP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Подпрограмма 2 «</w:t>
      </w:r>
      <w:r>
        <w:rPr>
          <w:sz w:val="28"/>
        </w:rPr>
        <w:t>Искусство и народное творчество</w:t>
      </w:r>
      <w:r w:rsidRPr="00576A77">
        <w:rPr>
          <w:sz w:val="28"/>
        </w:rPr>
        <w:t>»:</w:t>
      </w:r>
    </w:p>
    <w:p w:rsidR="00FB45A0" w:rsidRPr="00576A77" w:rsidRDefault="00FB45A0" w:rsidP="00DB0DF6">
      <w:pPr>
        <w:spacing w:before="120"/>
        <w:ind w:firstLine="720"/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19"/>
        <w:gridCol w:w="1268"/>
        <w:gridCol w:w="1567"/>
        <w:gridCol w:w="1559"/>
        <w:gridCol w:w="1581"/>
      </w:tblGrid>
      <w:tr w:rsidR="00FB45A0" w:rsidRPr="00576A77" w:rsidTr="00BA71E3">
        <w:tc>
          <w:tcPr>
            <w:tcW w:w="594" w:type="dxa"/>
            <w:vMerge w:val="restart"/>
            <w:vAlign w:val="center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№</w:t>
            </w:r>
          </w:p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п/п</w:t>
            </w:r>
          </w:p>
        </w:tc>
        <w:tc>
          <w:tcPr>
            <w:tcW w:w="3219" w:type="dxa"/>
            <w:vMerge w:val="restart"/>
            <w:vAlign w:val="center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268" w:type="dxa"/>
            <w:vMerge w:val="restart"/>
            <w:vAlign w:val="center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4707" w:type="dxa"/>
            <w:gridSpan w:val="3"/>
            <w:vAlign w:val="center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Расходы (руб.), годы</w:t>
            </w:r>
          </w:p>
        </w:tc>
      </w:tr>
      <w:tr w:rsidR="00FB45A0" w:rsidRPr="00576A77" w:rsidTr="00BA71E3">
        <w:tc>
          <w:tcPr>
            <w:tcW w:w="594" w:type="dxa"/>
            <w:vMerge/>
            <w:vAlign w:val="center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  <w:vAlign w:val="center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FB45A0" w:rsidRPr="007C6C00" w:rsidRDefault="00FB45A0" w:rsidP="00BA71E3">
            <w:pPr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FB45A0" w:rsidRPr="007C6C00" w:rsidRDefault="00FB45A0" w:rsidP="00BA71E3">
            <w:pPr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2015 год</w:t>
            </w:r>
          </w:p>
        </w:tc>
        <w:tc>
          <w:tcPr>
            <w:tcW w:w="1581" w:type="dxa"/>
            <w:vAlign w:val="center"/>
          </w:tcPr>
          <w:p w:rsidR="00FB45A0" w:rsidRPr="007C6C00" w:rsidRDefault="00FB45A0" w:rsidP="00BA71E3">
            <w:pPr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2016 год</w:t>
            </w:r>
          </w:p>
        </w:tc>
      </w:tr>
      <w:tr w:rsidR="00FB45A0" w:rsidRPr="00576A77" w:rsidTr="00BA71E3">
        <w:tc>
          <w:tcPr>
            <w:tcW w:w="594" w:type="dxa"/>
            <w:vMerge w:val="restart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7C6C00">
              <w:rPr>
                <w:sz w:val="24"/>
                <w:szCs w:val="24"/>
              </w:rPr>
              <w:t>1</w:t>
            </w:r>
          </w:p>
        </w:tc>
        <w:tc>
          <w:tcPr>
            <w:tcW w:w="3219" w:type="dxa"/>
            <w:vMerge w:val="restart"/>
          </w:tcPr>
          <w:p w:rsidR="00FB45A0" w:rsidRPr="0032385F" w:rsidRDefault="00FB45A0" w:rsidP="002B45F3">
            <w:pPr>
              <w:rPr>
                <w:sz w:val="24"/>
                <w:szCs w:val="24"/>
              </w:rPr>
            </w:pPr>
            <w:r w:rsidRPr="0032385F">
              <w:rPr>
                <w:sz w:val="24"/>
                <w:szCs w:val="24"/>
              </w:rPr>
              <w:t>Управление культуры Богучанского района</w:t>
            </w:r>
          </w:p>
        </w:tc>
        <w:tc>
          <w:tcPr>
            <w:tcW w:w="1268" w:type="dxa"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08 01</w:t>
            </w:r>
          </w:p>
        </w:tc>
        <w:tc>
          <w:tcPr>
            <w:tcW w:w="1567" w:type="dxa"/>
          </w:tcPr>
          <w:p w:rsidR="00FB45A0" w:rsidRPr="007C6C0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61 478 700,0</w:t>
            </w:r>
          </w:p>
        </w:tc>
        <w:tc>
          <w:tcPr>
            <w:tcW w:w="1559" w:type="dxa"/>
          </w:tcPr>
          <w:p w:rsidR="00FB45A0" w:rsidRPr="007C6C0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64 149 700,0</w:t>
            </w:r>
          </w:p>
        </w:tc>
        <w:tc>
          <w:tcPr>
            <w:tcW w:w="1581" w:type="dxa"/>
          </w:tcPr>
          <w:p w:rsidR="00FB45A0" w:rsidRPr="007C6C0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64 149 700,0</w:t>
            </w:r>
          </w:p>
        </w:tc>
      </w:tr>
      <w:tr w:rsidR="00FB45A0" w:rsidRPr="00576A77" w:rsidTr="00BA71E3">
        <w:tc>
          <w:tcPr>
            <w:tcW w:w="594" w:type="dxa"/>
            <w:vMerge/>
          </w:tcPr>
          <w:p w:rsidR="00FB45A0" w:rsidRPr="007C6C0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FB45A0" w:rsidRPr="0032385F" w:rsidRDefault="00FB45A0" w:rsidP="002B45F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FB45A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67" w:type="dxa"/>
          </w:tcPr>
          <w:p w:rsidR="00FB45A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432100,0</w:t>
            </w:r>
          </w:p>
        </w:tc>
        <w:tc>
          <w:tcPr>
            <w:tcW w:w="1559" w:type="dxa"/>
          </w:tcPr>
          <w:p w:rsidR="00FB45A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432100,0</w:t>
            </w:r>
          </w:p>
        </w:tc>
        <w:tc>
          <w:tcPr>
            <w:tcW w:w="1581" w:type="dxa"/>
          </w:tcPr>
          <w:p w:rsidR="00FB45A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432100,0</w:t>
            </w:r>
          </w:p>
        </w:tc>
      </w:tr>
      <w:tr w:rsidR="00FB45A0" w:rsidRPr="00576A77" w:rsidTr="00BA71E3">
        <w:tc>
          <w:tcPr>
            <w:tcW w:w="594" w:type="dxa"/>
          </w:tcPr>
          <w:p w:rsidR="00FB45A0" w:rsidRPr="007C6C00" w:rsidRDefault="00FB45A0" w:rsidP="00BA71E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FB45A0" w:rsidRPr="007C6C00" w:rsidRDefault="00FB45A0" w:rsidP="00BA71E3">
            <w:pPr>
              <w:rPr>
                <w:b/>
                <w:sz w:val="24"/>
                <w:szCs w:val="24"/>
              </w:rPr>
            </w:pPr>
            <w:r w:rsidRPr="007C6C0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68" w:type="dxa"/>
          </w:tcPr>
          <w:p w:rsidR="00FB45A0" w:rsidRPr="007C6C00" w:rsidRDefault="00FB45A0" w:rsidP="00BA71E3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FB45A0" w:rsidRPr="00B3696B" w:rsidRDefault="00FB45A0" w:rsidP="00425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61 910 8</w:t>
            </w:r>
            <w:r w:rsidRPr="00B3696B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FB45A0" w:rsidRPr="00B3696B" w:rsidRDefault="00FB45A0" w:rsidP="004258F5">
            <w:pPr>
              <w:jc w:val="center"/>
              <w:rPr>
                <w:b/>
                <w:sz w:val="24"/>
                <w:szCs w:val="24"/>
              </w:rPr>
            </w:pPr>
            <w:r w:rsidRPr="00B3696B">
              <w:rPr>
                <w:b/>
                <w:sz w:val="24"/>
                <w:szCs w:val="24"/>
              </w:rPr>
              <w:t>64 581 800,0</w:t>
            </w:r>
          </w:p>
        </w:tc>
        <w:tc>
          <w:tcPr>
            <w:tcW w:w="1581" w:type="dxa"/>
          </w:tcPr>
          <w:p w:rsidR="00FB45A0" w:rsidRPr="00B3696B" w:rsidRDefault="00FB45A0" w:rsidP="004258F5">
            <w:pPr>
              <w:jc w:val="center"/>
              <w:rPr>
                <w:b/>
                <w:sz w:val="24"/>
                <w:szCs w:val="24"/>
              </w:rPr>
            </w:pPr>
            <w:r w:rsidRPr="00B3696B">
              <w:rPr>
                <w:b/>
                <w:sz w:val="24"/>
                <w:szCs w:val="24"/>
              </w:rPr>
              <w:t>64 581 800,0</w:t>
            </w:r>
          </w:p>
        </w:tc>
      </w:tr>
    </w:tbl>
    <w:p w:rsidR="00FB45A0" w:rsidRPr="00576A77" w:rsidRDefault="00FB45A0" w:rsidP="00DB0DF6">
      <w:pPr>
        <w:spacing w:before="120"/>
        <w:ind w:left="741"/>
        <w:jc w:val="both"/>
        <w:rPr>
          <w:sz w:val="28"/>
        </w:rPr>
      </w:pPr>
      <w:r w:rsidRPr="00576A77">
        <w:rPr>
          <w:sz w:val="28"/>
        </w:rPr>
        <w:t xml:space="preserve">Расходы данной подпрограммы предусматриваются на решение задачи </w:t>
      </w:r>
      <w:r>
        <w:rPr>
          <w:sz w:val="28"/>
        </w:rPr>
        <w:t>сохранение и развитие традиционной народной культуры.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При реализации данной подпрограммы будут достигнуты следующие показатели:</w:t>
      </w:r>
    </w:p>
    <w:p w:rsidR="00FB45A0" w:rsidRPr="00576A77" w:rsidRDefault="00FB45A0" w:rsidP="00DB0DF6">
      <w:pPr>
        <w:spacing w:before="120"/>
        <w:ind w:firstLine="720"/>
        <w:jc w:val="right"/>
        <w:rPr>
          <w:sz w:val="28"/>
        </w:rPr>
      </w:pPr>
      <w:r>
        <w:rPr>
          <w:sz w:val="28"/>
        </w:rPr>
        <w:t>Таблица 6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7"/>
        <w:gridCol w:w="1311"/>
        <w:gridCol w:w="1134"/>
        <w:gridCol w:w="1134"/>
        <w:gridCol w:w="1134"/>
      </w:tblGrid>
      <w:tr w:rsidR="00FB45A0" w:rsidRPr="00576A77" w:rsidTr="00BA71E3">
        <w:tc>
          <w:tcPr>
            <w:tcW w:w="5067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2016 год</w:t>
            </w:r>
          </w:p>
        </w:tc>
      </w:tr>
      <w:tr w:rsidR="00FB45A0" w:rsidRPr="00576A77" w:rsidTr="00BA71E3">
        <w:tc>
          <w:tcPr>
            <w:tcW w:w="5067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 культурно досуговых мероприятий (по сравнении с предыдущим годом)</w:t>
            </w:r>
          </w:p>
        </w:tc>
        <w:tc>
          <w:tcPr>
            <w:tcW w:w="1311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B45A0" w:rsidRPr="00576A77" w:rsidTr="00BA71E3">
        <w:tc>
          <w:tcPr>
            <w:tcW w:w="5067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 для детей до 14 лет</w:t>
            </w:r>
          </w:p>
        </w:tc>
        <w:tc>
          <w:tcPr>
            <w:tcW w:w="1311" w:type="dxa"/>
            <w:vAlign w:val="center"/>
          </w:tcPr>
          <w:p w:rsidR="00FB45A0" w:rsidRPr="0079015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90150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2563,0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2647,0</w:t>
            </w:r>
          </w:p>
        </w:tc>
      </w:tr>
      <w:tr w:rsidR="00FB45A0" w:rsidRPr="00576A77" w:rsidTr="00BA71E3">
        <w:tc>
          <w:tcPr>
            <w:tcW w:w="5067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 на 1000 жителей</w:t>
            </w:r>
          </w:p>
        </w:tc>
        <w:tc>
          <w:tcPr>
            <w:tcW w:w="1311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B45A0" w:rsidRPr="00576A77" w:rsidTr="00BA71E3">
        <w:tc>
          <w:tcPr>
            <w:tcW w:w="5067" w:type="dxa"/>
          </w:tcPr>
          <w:p w:rsidR="00FB45A0" w:rsidRPr="00576A77" w:rsidRDefault="00FB45A0" w:rsidP="0026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 на 1000 жителей</w:t>
            </w:r>
          </w:p>
        </w:tc>
        <w:tc>
          <w:tcPr>
            <w:tcW w:w="1311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5075,0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5085,0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5101,0</w:t>
            </w:r>
          </w:p>
        </w:tc>
      </w:tr>
    </w:tbl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Реализация мероприятий подпрограммы будет способствовать:</w:t>
      </w:r>
    </w:p>
    <w:p w:rsidR="00FB45A0" w:rsidRPr="0022375F" w:rsidRDefault="00FB45A0" w:rsidP="00222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-обеспечению равного</w:t>
      </w:r>
      <w:r w:rsidRPr="0022375F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22375F">
        <w:rPr>
          <w:sz w:val="28"/>
          <w:szCs w:val="28"/>
        </w:rPr>
        <w:t xml:space="preserve"> всех категорий населения к культурно - досуговым услугам и продуктам не зависимо от места проживания;</w:t>
      </w:r>
    </w:p>
    <w:p w:rsidR="00FB45A0" w:rsidRPr="0022375F" w:rsidRDefault="00FB45A0" w:rsidP="00222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различных социальных групп</w:t>
      </w:r>
      <w:r w:rsidRPr="0022375F">
        <w:rPr>
          <w:sz w:val="28"/>
          <w:szCs w:val="28"/>
        </w:rPr>
        <w:t xml:space="preserve">  в деятельность клубных формирований;</w:t>
      </w:r>
    </w:p>
    <w:p w:rsidR="00FB45A0" w:rsidRPr="0022375F" w:rsidRDefault="00FB45A0" w:rsidP="00222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</w:t>
      </w:r>
      <w:r w:rsidRPr="0022375F">
        <w:rPr>
          <w:sz w:val="28"/>
          <w:szCs w:val="28"/>
        </w:rPr>
        <w:t xml:space="preserve"> для массового вовлечения широких слоев населения в культурный процесс;</w:t>
      </w:r>
    </w:p>
    <w:p w:rsidR="00FB45A0" w:rsidRDefault="00FB45A0" w:rsidP="00222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современных форм</w:t>
      </w:r>
      <w:r w:rsidRPr="0022375F">
        <w:rPr>
          <w:sz w:val="28"/>
          <w:szCs w:val="28"/>
        </w:rPr>
        <w:t xml:space="preserve"> организации досуга с учетом потребности  различных социально-возрастных групп населения.</w:t>
      </w:r>
    </w:p>
    <w:p w:rsidR="00FB45A0" w:rsidRPr="002037D3" w:rsidRDefault="00FB45A0" w:rsidP="00354C28">
      <w:pPr>
        <w:spacing w:before="120"/>
        <w:ind w:firstLine="720"/>
        <w:jc w:val="both"/>
        <w:rPr>
          <w:sz w:val="28"/>
        </w:rPr>
      </w:pPr>
      <w:r w:rsidRPr="002037D3">
        <w:rPr>
          <w:sz w:val="28"/>
        </w:rPr>
        <w:t xml:space="preserve">Субсидии бюджетным учреждениям на выполнение государственного задания составят </w:t>
      </w:r>
      <w:r>
        <w:rPr>
          <w:sz w:val="28"/>
        </w:rPr>
        <w:t xml:space="preserve">185 832 200,0 </w:t>
      </w:r>
      <w:r w:rsidRPr="002037D3">
        <w:rPr>
          <w:sz w:val="28"/>
        </w:rPr>
        <w:t xml:space="preserve">рублей, в том числе: </w:t>
      </w:r>
      <w:r w:rsidRPr="002037D3">
        <w:rPr>
          <w:sz w:val="28"/>
        </w:rPr>
        <w:br/>
        <w:t xml:space="preserve">2014 год – </w:t>
      </w:r>
      <w:r>
        <w:rPr>
          <w:sz w:val="28"/>
        </w:rPr>
        <w:t>60 059 200,0</w:t>
      </w:r>
      <w:r w:rsidRPr="002037D3">
        <w:rPr>
          <w:sz w:val="28"/>
        </w:rPr>
        <w:t xml:space="preserve"> рублей, 2015 год – </w:t>
      </w:r>
      <w:r>
        <w:rPr>
          <w:sz w:val="28"/>
        </w:rPr>
        <w:t>62 888 000,0 </w:t>
      </w:r>
      <w:r w:rsidRPr="002037D3">
        <w:rPr>
          <w:sz w:val="28"/>
        </w:rPr>
        <w:t xml:space="preserve"> рублей, </w:t>
      </w:r>
      <w:r w:rsidRPr="002037D3">
        <w:rPr>
          <w:sz w:val="28"/>
        </w:rPr>
        <w:br/>
        <w:t>2016 год –</w:t>
      </w:r>
      <w:r>
        <w:rPr>
          <w:sz w:val="28"/>
        </w:rPr>
        <w:t>62 888 000,0 </w:t>
      </w:r>
      <w:r w:rsidRPr="002037D3">
        <w:rPr>
          <w:sz w:val="28"/>
        </w:rPr>
        <w:t> рублей.</w:t>
      </w:r>
    </w:p>
    <w:p w:rsidR="00FB45A0" w:rsidRPr="0022375F" w:rsidRDefault="00FB45A0" w:rsidP="002222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5A0" w:rsidRDefault="00FB45A0" w:rsidP="00354C28">
      <w:pPr>
        <w:ind w:firstLine="720"/>
        <w:jc w:val="both"/>
        <w:rPr>
          <w:sz w:val="28"/>
        </w:rPr>
      </w:pPr>
      <w:r w:rsidRPr="00576A77">
        <w:rPr>
          <w:sz w:val="28"/>
        </w:rPr>
        <w:t>Информация по субсидиям на финансовое обеспечение выполнения государственного задания</w:t>
      </w:r>
    </w:p>
    <w:p w:rsidR="00FB45A0" w:rsidRPr="00576A77" w:rsidRDefault="00FB45A0" w:rsidP="00AC75D5">
      <w:pPr>
        <w:spacing w:before="120"/>
        <w:ind w:firstLine="72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Таблица 7</w:t>
      </w: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68"/>
        <w:gridCol w:w="830"/>
        <w:gridCol w:w="1133"/>
        <w:gridCol w:w="1038"/>
        <w:gridCol w:w="995"/>
        <w:gridCol w:w="1001"/>
        <w:gridCol w:w="978"/>
        <w:gridCol w:w="995"/>
        <w:gridCol w:w="8"/>
        <w:gridCol w:w="1005"/>
      </w:tblGrid>
      <w:tr w:rsidR="00FB45A0" w:rsidRPr="00576A77" w:rsidTr="002B45F3">
        <w:trPr>
          <w:trHeight w:val="990"/>
        </w:trPr>
        <w:tc>
          <w:tcPr>
            <w:tcW w:w="207" w:type="pct"/>
            <w:vMerge w:val="restar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№</w:t>
            </w:r>
          </w:p>
        </w:tc>
        <w:tc>
          <w:tcPr>
            <w:tcW w:w="909" w:type="pct"/>
            <w:vMerge w:val="restar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Наименование государственной услуги (работы)</w:t>
            </w:r>
          </w:p>
        </w:tc>
        <w:tc>
          <w:tcPr>
            <w:tcW w:w="404" w:type="pct"/>
            <w:vMerge w:val="restar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Количество учреждений предоставляющих услуги</w:t>
            </w:r>
          </w:p>
        </w:tc>
        <w:tc>
          <w:tcPr>
            <w:tcW w:w="551" w:type="pct"/>
            <w:vMerge w:val="restart"/>
            <w:vAlign w:val="center"/>
          </w:tcPr>
          <w:p w:rsidR="00FB45A0" w:rsidRPr="00576A77" w:rsidRDefault="00FB45A0" w:rsidP="002B45F3">
            <w:pPr>
              <w:spacing w:before="120"/>
              <w:jc w:val="center"/>
            </w:pPr>
            <w:r w:rsidRPr="00576A77">
              <w:t>Потреби-тели</w:t>
            </w:r>
          </w:p>
        </w:tc>
        <w:tc>
          <w:tcPr>
            <w:tcW w:w="1476" w:type="pct"/>
            <w:gridSpan w:val="3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Показатели объема (количество потребителей)</w:t>
            </w:r>
          </w:p>
        </w:tc>
        <w:tc>
          <w:tcPr>
            <w:tcW w:w="1453" w:type="pct"/>
            <w:gridSpan w:val="4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Предусмотрено средств</w:t>
            </w:r>
            <w:r w:rsidRPr="00576A77">
              <w:br/>
              <w:t xml:space="preserve"> (</w:t>
            </w:r>
            <w:r>
              <w:t>тыс. руб.</w:t>
            </w:r>
            <w:r w:rsidRPr="00576A77">
              <w:t>)</w:t>
            </w:r>
          </w:p>
        </w:tc>
      </w:tr>
      <w:tr w:rsidR="00FB45A0" w:rsidRPr="00576A77" w:rsidTr="002B45F3">
        <w:trPr>
          <w:trHeight w:val="855"/>
        </w:trPr>
        <w:tc>
          <w:tcPr>
            <w:tcW w:w="207" w:type="pct"/>
            <w:vMerge/>
            <w:vAlign w:val="center"/>
          </w:tcPr>
          <w:p w:rsidR="00FB45A0" w:rsidRPr="00576A77" w:rsidRDefault="00FB45A0" w:rsidP="002B45F3">
            <w:pPr>
              <w:jc w:val="center"/>
            </w:pPr>
          </w:p>
        </w:tc>
        <w:tc>
          <w:tcPr>
            <w:tcW w:w="909" w:type="pct"/>
            <w:vMerge/>
            <w:vAlign w:val="center"/>
          </w:tcPr>
          <w:p w:rsidR="00FB45A0" w:rsidRPr="00576A77" w:rsidRDefault="00FB45A0" w:rsidP="002B45F3">
            <w:pPr>
              <w:jc w:val="center"/>
            </w:pPr>
          </w:p>
        </w:tc>
        <w:tc>
          <w:tcPr>
            <w:tcW w:w="404" w:type="pct"/>
            <w:vMerge/>
            <w:vAlign w:val="center"/>
          </w:tcPr>
          <w:p w:rsidR="00FB45A0" w:rsidRPr="00576A77" w:rsidRDefault="00FB45A0" w:rsidP="002B45F3">
            <w:pPr>
              <w:jc w:val="center"/>
            </w:pPr>
          </w:p>
        </w:tc>
        <w:tc>
          <w:tcPr>
            <w:tcW w:w="551" w:type="pct"/>
            <w:vMerge/>
            <w:vAlign w:val="center"/>
          </w:tcPr>
          <w:p w:rsidR="00FB45A0" w:rsidRPr="00576A77" w:rsidRDefault="00FB45A0" w:rsidP="002B45F3">
            <w:pPr>
              <w:spacing w:before="120"/>
              <w:jc w:val="center"/>
            </w:pPr>
          </w:p>
        </w:tc>
        <w:tc>
          <w:tcPr>
            <w:tcW w:w="505" w:type="pc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2014 год</w:t>
            </w:r>
          </w:p>
        </w:tc>
        <w:tc>
          <w:tcPr>
            <w:tcW w:w="484" w:type="pc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2015 год</w:t>
            </w:r>
          </w:p>
        </w:tc>
        <w:tc>
          <w:tcPr>
            <w:tcW w:w="487" w:type="pc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2016 год</w:t>
            </w:r>
          </w:p>
        </w:tc>
        <w:tc>
          <w:tcPr>
            <w:tcW w:w="476" w:type="pc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2014 год</w:t>
            </w:r>
          </w:p>
        </w:tc>
        <w:tc>
          <w:tcPr>
            <w:tcW w:w="488" w:type="pct"/>
            <w:gridSpan w:val="2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2015 год</w:t>
            </w:r>
          </w:p>
        </w:tc>
        <w:tc>
          <w:tcPr>
            <w:tcW w:w="489" w:type="pct"/>
            <w:vAlign w:val="center"/>
          </w:tcPr>
          <w:p w:rsidR="00FB45A0" w:rsidRPr="00576A77" w:rsidRDefault="00FB45A0" w:rsidP="002B45F3">
            <w:pPr>
              <w:jc w:val="center"/>
            </w:pPr>
            <w:r w:rsidRPr="00576A77">
              <w:t>2016 год</w:t>
            </w:r>
          </w:p>
        </w:tc>
      </w:tr>
      <w:tr w:rsidR="00FB45A0" w:rsidRPr="00576A77" w:rsidTr="002B45F3">
        <w:tc>
          <w:tcPr>
            <w:tcW w:w="207" w:type="pct"/>
          </w:tcPr>
          <w:p w:rsidR="00FB45A0" w:rsidRPr="00576A77" w:rsidRDefault="00FB45A0" w:rsidP="002B45F3">
            <w:pPr>
              <w:spacing w:before="120"/>
              <w:jc w:val="center"/>
            </w:pPr>
            <w:r w:rsidRPr="00576A77">
              <w:t>1</w:t>
            </w:r>
          </w:p>
        </w:tc>
        <w:tc>
          <w:tcPr>
            <w:tcW w:w="909" w:type="pct"/>
          </w:tcPr>
          <w:p w:rsidR="00FB45A0" w:rsidRPr="00576A77" w:rsidRDefault="00FB45A0" w:rsidP="002B45F3">
            <w:pPr>
              <w:spacing w:before="120"/>
            </w:pPr>
            <w:r>
              <w:t>Организация досуга в учреждениях клубного типа</w:t>
            </w:r>
            <w:r w:rsidRPr="00576A77">
              <w:t xml:space="preserve"> </w:t>
            </w:r>
            <w:r>
              <w:t>(число культурно-досуговых мероприятий)</w:t>
            </w:r>
          </w:p>
        </w:tc>
        <w:tc>
          <w:tcPr>
            <w:tcW w:w="404" w:type="pct"/>
          </w:tcPr>
          <w:p w:rsidR="00FB45A0" w:rsidRPr="00576A77" w:rsidRDefault="00FB45A0" w:rsidP="002B45F3">
            <w:pPr>
              <w:spacing w:before="120"/>
              <w:jc w:val="center"/>
            </w:pPr>
            <w:r>
              <w:t>28</w:t>
            </w:r>
          </w:p>
        </w:tc>
        <w:tc>
          <w:tcPr>
            <w:tcW w:w="551" w:type="pct"/>
          </w:tcPr>
          <w:p w:rsidR="00FB45A0" w:rsidRPr="00576A77" w:rsidRDefault="00FB45A0" w:rsidP="002B45F3">
            <w:pPr>
              <w:spacing w:before="120"/>
              <w:jc w:val="both"/>
            </w:pPr>
            <w:r w:rsidRPr="00576A77">
              <w:t>Население</w:t>
            </w:r>
          </w:p>
        </w:tc>
        <w:tc>
          <w:tcPr>
            <w:tcW w:w="505" w:type="pct"/>
          </w:tcPr>
          <w:p w:rsidR="00FB45A0" w:rsidRPr="00576A77" w:rsidRDefault="00FB45A0" w:rsidP="002B45F3">
            <w:pPr>
              <w:jc w:val="right"/>
            </w:pPr>
            <w:r>
              <w:t>1655</w:t>
            </w:r>
          </w:p>
        </w:tc>
        <w:tc>
          <w:tcPr>
            <w:tcW w:w="484" w:type="pct"/>
          </w:tcPr>
          <w:p w:rsidR="00FB45A0" w:rsidRPr="00576A77" w:rsidRDefault="00FB45A0" w:rsidP="002B45F3">
            <w:pPr>
              <w:jc w:val="right"/>
            </w:pPr>
            <w:r>
              <w:t>1655</w:t>
            </w:r>
          </w:p>
        </w:tc>
        <w:tc>
          <w:tcPr>
            <w:tcW w:w="487" w:type="pct"/>
          </w:tcPr>
          <w:p w:rsidR="00FB45A0" w:rsidRPr="00576A77" w:rsidRDefault="00FB45A0" w:rsidP="002B45F3">
            <w:pPr>
              <w:jc w:val="right"/>
            </w:pPr>
            <w:r>
              <w:t>1655</w:t>
            </w:r>
          </w:p>
        </w:tc>
        <w:tc>
          <w:tcPr>
            <w:tcW w:w="476" w:type="pct"/>
          </w:tcPr>
          <w:p w:rsidR="00FB45A0" w:rsidRPr="00576A77" w:rsidRDefault="00FB45A0" w:rsidP="002B45F3">
            <w:pPr>
              <w:jc w:val="right"/>
            </w:pPr>
            <w:r>
              <w:t xml:space="preserve">60058,6 </w:t>
            </w:r>
          </w:p>
        </w:tc>
        <w:tc>
          <w:tcPr>
            <w:tcW w:w="484" w:type="pct"/>
          </w:tcPr>
          <w:p w:rsidR="00FB45A0" w:rsidRPr="00576A77" w:rsidRDefault="00FB45A0" w:rsidP="002B45F3">
            <w:pPr>
              <w:jc w:val="right"/>
            </w:pPr>
            <w:r>
              <w:t>62888,0</w:t>
            </w:r>
          </w:p>
        </w:tc>
        <w:tc>
          <w:tcPr>
            <w:tcW w:w="493" w:type="pct"/>
            <w:gridSpan w:val="2"/>
          </w:tcPr>
          <w:p w:rsidR="00FB45A0" w:rsidRPr="00576A77" w:rsidRDefault="00FB45A0" w:rsidP="002B45F3">
            <w:pPr>
              <w:jc w:val="right"/>
            </w:pPr>
            <w:r>
              <w:t>62888,0</w:t>
            </w:r>
          </w:p>
        </w:tc>
      </w:tr>
    </w:tbl>
    <w:p w:rsidR="00FB45A0" w:rsidRPr="00576A77" w:rsidRDefault="00FB45A0" w:rsidP="00201C89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Вышеуказанные государственные у</w:t>
      </w:r>
      <w:r>
        <w:rPr>
          <w:sz w:val="28"/>
        </w:rPr>
        <w:t>слуги (работы) предоставляются 28</w:t>
      </w:r>
      <w:r w:rsidRPr="00576A77">
        <w:rPr>
          <w:sz w:val="28"/>
        </w:rPr>
        <w:t> учреждениями культуры</w:t>
      </w:r>
      <w:r>
        <w:rPr>
          <w:sz w:val="28"/>
        </w:rPr>
        <w:t xml:space="preserve"> клубного типа.</w:t>
      </w:r>
    </w:p>
    <w:p w:rsidR="00FB45A0" w:rsidRPr="00576A77" w:rsidRDefault="00FB45A0" w:rsidP="00DB0DF6">
      <w:pPr>
        <w:ind w:firstLine="720"/>
        <w:jc w:val="both"/>
        <w:rPr>
          <w:sz w:val="28"/>
        </w:rPr>
      </w:pP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Подпрограмма 3 «Обеспечение условий реализации государственной программы и прочие мероприятия</w:t>
      </w:r>
      <w:r w:rsidRPr="00576A77">
        <w:rPr>
          <w:sz w:val="28"/>
        </w:rPr>
        <w:t>»:</w:t>
      </w:r>
    </w:p>
    <w:p w:rsidR="00FB45A0" w:rsidRPr="00576A77" w:rsidRDefault="00FB45A0" w:rsidP="00DB0DF6">
      <w:pPr>
        <w:spacing w:before="120"/>
        <w:ind w:firstLine="720"/>
        <w:jc w:val="right"/>
        <w:rPr>
          <w:sz w:val="28"/>
        </w:rPr>
      </w:pPr>
      <w:r>
        <w:rPr>
          <w:sz w:val="28"/>
        </w:rPr>
        <w:t>Таблица 8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04"/>
        <w:gridCol w:w="1482"/>
        <w:gridCol w:w="1422"/>
        <w:gridCol w:w="1482"/>
        <w:gridCol w:w="1368"/>
      </w:tblGrid>
      <w:tr w:rsidR="00FB45A0" w:rsidRPr="00576A77" w:rsidTr="00BA71E3">
        <w:tc>
          <w:tcPr>
            <w:tcW w:w="594" w:type="dxa"/>
            <w:vMerge w:val="restart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№</w:t>
            </w:r>
          </w:p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п/п</w:t>
            </w:r>
          </w:p>
        </w:tc>
        <w:tc>
          <w:tcPr>
            <w:tcW w:w="3504" w:type="dxa"/>
            <w:vMerge w:val="restart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482" w:type="dxa"/>
            <w:vMerge w:val="restart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4272" w:type="dxa"/>
            <w:gridSpan w:val="3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Расходы (руб.), годы</w:t>
            </w:r>
          </w:p>
        </w:tc>
      </w:tr>
      <w:tr w:rsidR="00FB45A0" w:rsidRPr="00576A77" w:rsidTr="00BA71E3">
        <w:tc>
          <w:tcPr>
            <w:tcW w:w="594" w:type="dxa"/>
            <w:vMerge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vMerge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2014 год</w:t>
            </w:r>
          </w:p>
        </w:tc>
        <w:tc>
          <w:tcPr>
            <w:tcW w:w="1482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2015 год</w:t>
            </w:r>
          </w:p>
        </w:tc>
        <w:tc>
          <w:tcPr>
            <w:tcW w:w="1368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2016 год</w:t>
            </w:r>
          </w:p>
        </w:tc>
      </w:tr>
      <w:tr w:rsidR="00FB45A0" w:rsidRPr="00576A77" w:rsidTr="00BA71E3">
        <w:tc>
          <w:tcPr>
            <w:tcW w:w="594" w:type="dxa"/>
            <w:vMerge w:val="restart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1</w:t>
            </w:r>
          </w:p>
          <w:p w:rsidR="00FB45A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Богучанского района</w:t>
            </w:r>
            <w:r w:rsidRPr="00576A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422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12649900,0</w:t>
            </w:r>
          </w:p>
        </w:tc>
        <w:tc>
          <w:tcPr>
            <w:tcW w:w="1482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13148400,0</w:t>
            </w:r>
          </w:p>
        </w:tc>
        <w:tc>
          <w:tcPr>
            <w:tcW w:w="1368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13148400,0</w:t>
            </w:r>
          </w:p>
        </w:tc>
      </w:tr>
      <w:tr w:rsidR="00FB45A0" w:rsidRPr="00576A77" w:rsidTr="00BA71E3">
        <w:tc>
          <w:tcPr>
            <w:tcW w:w="594" w:type="dxa"/>
            <w:vMerge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422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33855900,0</w:t>
            </w:r>
          </w:p>
        </w:tc>
        <w:tc>
          <w:tcPr>
            <w:tcW w:w="1482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35198651,0</w:t>
            </w:r>
          </w:p>
        </w:tc>
        <w:tc>
          <w:tcPr>
            <w:tcW w:w="1368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35198651,0</w:t>
            </w:r>
          </w:p>
        </w:tc>
      </w:tr>
      <w:tr w:rsidR="00FB45A0" w:rsidRPr="00576A77" w:rsidTr="00BA71E3">
        <w:tc>
          <w:tcPr>
            <w:tcW w:w="594" w:type="dxa"/>
            <w:vMerge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FB45A0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422" w:type="dxa"/>
            <w:vAlign w:val="center"/>
          </w:tcPr>
          <w:p w:rsidR="00FB45A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11552100,0</w:t>
            </w:r>
          </w:p>
        </w:tc>
        <w:tc>
          <w:tcPr>
            <w:tcW w:w="1482" w:type="dxa"/>
            <w:vAlign w:val="center"/>
          </w:tcPr>
          <w:p w:rsidR="00FB45A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7310000,0</w:t>
            </w:r>
          </w:p>
        </w:tc>
        <w:tc>
          <w:tcPr>
            <w:tcW w:w="1368" w:type="dxa"/>
            <w:vAlign w:val="center"/>
          </w:tcPr>
          <w:p w:rsidR="00FB45A0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5039300,0</w:t>
            </w:r>
          </w:p>
        </w:tc>
      </w:tr>
      <w:tr w:rsidR="00FB45A0" w:rsidRPr="00576A77" w:rsidTr="00BA71E3">
        <w:tc>
          <w:tcPr>
            <w:tcW w:w="594" w:type="dxa"/>
          </w:tcPr>
          <w:p w:rsidR="00FB45A0" w:rsidRPr="00576A77" w:rsidRDefault="00FB45A0" w:rsidP="00BA71E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B45A0" w:rsidRPr="003A1266" w:rsidRDefault="00FB45A0" w:rsidP="00BA71E3">
            <w:pPr>
              <w:rPr>
                <w:b/>
                <w:sz w:val="24"/>
                <w:szCs w:val="24"/>
              </w:rPr>
            </w:pPr>
            <w:r w:rsidRPr="003A126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vAlign w:val="center"/>
          </w:tcPr>
          <w:p w:rsidR="00FB45A0" w:rsidRPr="003A1266" w:rsidRDefault="00FB45A0" w:rsidP="00BA71E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B45A0" w:rsidRPr="003A1266" w:rsidRDefault="00FB45A0" w:rsidP="00BA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58057900,0</w:t>
            </w:r>
          </w:p>
        </w:tc>
        <w:tc>
          <w:tcPr>
            <w:tcW w:w="1482" w:type="dxa"/>
            <w:vAlign w:val="center"/>
          </w:tcPr>
          <w:p w:rsidR="00FB45A0" w:rsidRPr="003A1266" w:rsidRDefault="00FB45A0" w:rsidP="00BA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55657051,0</w:t>
            </w:r>
          </w:p>
        </w:tc>
        <w:tc>
          <w:tcPr>
            <w:tcW w:w="1368" w:type="dxa"/>
            <w:vAlign w:val="center"/>
          </w:tcPr>
          <w:p w:rsidR="00FB45A0" w:rsidRPr="003A1266" w:rsidRDefault="00FB45A0" w:rsidP="00BA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53386351,0</w:t>
            </w:r>
          </w:p>
        </w:tc>
      </w:tr>
    </w:tbl>
    <w:p w:rsidR="00FB45A0" w:rsidRDefault="00FB45A0" w:rsidP="00DB0DF6">
      <w:pPr>
        <w:spacing w:before="120"/>
        <w:ind w:firstLine="720"/>
        <w:jc w:val="both"/>
        <w:rPr>
          <w:sz w:val="28"/>
        </w:rPr>
      </w:pP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Средства будут направлены на реализацию следующих мероприятий: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предоставление услуг</w:t>
      </w:r>
      <w:r>
        <w:rPr>
          <w:sz w:val="28"/>
          <w:szCs w:val="28"/>
        </w:rPr>
        <w:t xml:space="preserve"> </w:t>
      </w:r>
      <w:r w:rsidRPr="00AE2219">
        <w:rPr>
          <w:sz w:val="28"/>
          <w:szCs w:val="28"/>
        </w:rPr>
        <w:t>(выполнение работ) муниципальными образовательными учреждениями в области культуры;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оснащение муниципальных музеев и библиотек Богучанского района компьютерным оборудованием и программным обеспечением, в том числе для ведения электронного каталога;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приобретение основных средств и  материальных запасов для осуществления видов деятельности бюджетных учреждений культуры и образовательных учреждений в области  культуры;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обеспечение муниципальных учреждений культуры современным оборудованием для безопасности, проведение работ по совершенствованию обеспечения уровня безопасности учрежд</w:t>
      </w:r>
      <w:r>
        <w:rPr>
          <w:sz w:val="28"/>
          <w:szCs w:val="28"/>
        </w:rPr>
        <w:t>ений, посетителей и сотрудников</w:t>
      </w:r>
      <w:r w:rsidRPr="00AE2219">
        <w:rPr>
          <w:sz w:val="28"/>
          <w:szCs w:val="28"/>
        </w:rPr>
        <w:t>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капитальный ремонт и реконструкция зданий и помещений и муниципальных учреждений культуры и образовательных учреждений в области культуры;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приобретение специального оборудования для муниципальных учреждений культуры;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оснащение межпоселенческих учреждений культуры клубного типа материально-техническими ресурсами, необходимыми для производства культурного продукта и обеспечения социально-культурного продукта, и автотранспортом;</w:t>
      </w:r>
    </w:p>
    <w:p w:rsidR="00FB45A0" w:rsidRPr="00AE2219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разработка корректировка проектно-сметной документации, капитальный ремонт и реконструкция зданий и помещений сельских учреждений культуры Богучанского района, в том числе включающие в себя выполнение мероприятий по обеспечению пожарной безопасности;</w:t>
      </w:r>
    </w:p>
    <w:p w:rsidR="00FB45A0" w:rsidRDefault="00FB45A0" w:rsidP="003A3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219">
        <w:rPr>
          <w:sz w:val="28"/>
          <w:szCs w:val="28"/>
        </w:rPr>
        <w:t>разработка корректировка проектно-сметной документации, капитальный ремонт и реконструкция зданий и помещений сельских учреждений культуры Богучанского района, в том числе включающие в себя выполнение мероприятий по обеспечению пожарной безопасности.</w:t>
      </w: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</w:p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При реализации данной подпрограммы будут достигнуты следующие показатели:</w:t>
      </w:r>
    </w:p>
    <w:p w:rsidR="00FB45A0" w:rsidRPr="00576A77" w:rsidRDefault="00FB45A0" w:rsidP="00DB0DF6">
      <w:pPr>
        <w:spacing w:before="120"/>
        <w:ind w:firstLine="720"/>
        <w:jc w:val="right"/>
        <w:rPr>
          <w:sz w:val="28"/>
        </w:rPr>
      </w:pPr>
      <w:r>
        <w:rPr>
          <w:sz w:val="28"/>
        </w:rPr>
        <w:t xml:space="preserve">Таблица </w:t>
      </w:r>
      <w:r w:rsidRPr="00576A77">
        <w:rPr>
          <w:sz w:val="28"/>
        </w:rPr>
        <w:t>9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0"/>
        <w:gridCol w:w="1417"/>
        <w:gridCol w:w="1134"/>
        <w:gridCol w:w="1134"/>
        <w:gridCol w:w="1134"/>
      </w:tblGrid>
      <w:tr w:rsidR="00FB45A0" w:rsidRPr="00576A77" w:rsidTr="00BA71E3">
        <w:tc>
          <w:tcPr>
            <w:tcW w:w="5010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FB45A0" w:rsidRPr="00576A77" w:rsidRDefault="00FB45A0" w:rsidP="00BA71E3">
            <w:pPr>
              <w:spacing w:before="120"/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2016 год</w:t>
            </w:r>
          </w:p>
        </w:tc>
      </w:tr>
      <w:tr w:rsidR="00FB45A0" w:rsidRPr="00576A77" w:rsidTr="00BA71E3">
        <w:tc>
          <w:tcPr>
            <w:tcW w:w="5010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в рамках предельного контингента, определенного лицензией</w:t>
            </w:r>
            <w:r w:rsidRPr="00576A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FB45A0" w:rsidRPr="00576A77" w:rsidTr="00BA71E3">
        <w:tc>
          <w:tcPr>
            <w:tcW w:w="5010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FB45A0" w:rsidRPr="00576A77" w:rsidTr="00BA71E3">
        <w:tc>
          <w:tcPr>
            <w:tcW w:w="5010" w:type="dxa"/>
          </w:tcPr>
          <w:p w:rsidR="00FB45A0" w:rsidRPr="00576A77" w:rsidRDefault="00FB45A0" w:rsidP="00BA7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FB45A0" w:rsidRPr="00576A77" w:rsidTr="00BA71E3">
        <w:trPr>
          <w:trHeight w:val="1523"/>
        </w:trPr>
        <w:tc>
          <w:tcPr>
            <w:tcW w:w="5010" w:type="dxa"/>
          </w:tcPr>
          <w:p w:rsidR="00FB45A0" w:rsidRPr="004D6FF6" w:rsidRDefault="00FB45A0" w:rsidP="00BA71E3">
            <w:pPr>
              <w:rPr>
                <w:color w:val="000000"/>
                <w:sz w:val="24"/>
                <w:szCs w:val="24"/>
              </w:rPr>
            </w:pPr>
            <w:r w:rsidRPr="004D6FF6">
              <w:rPr>
                <w:color w:val="000000"/>
                <w:sz w:val="24"/>
                <w:szCs w:val="24"/>
              </w:rPr>
              <w:t xml:space="preserve">Число получателей денежных поощрений 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45A0" w:rsidRPr="00576A77" w:rsidTr="00BA71E3">
        <w:tc>
          <w:tcPr>
            <w:tcW w:w="5010" w:type="dxa"/>
          </w:tcPr>
          <w:p w:rsidR="00FB45A0" w:rsidRPr="004D6FF6" w:rsidRDefault="00FB45A0" w:rsidP="00BA71E3">
            <w:pPr>
              <w:rPr>
                <w:color w:val="000000"/>
                <w:sz w:val="24"/>
                <w:szCs w:val="24"/>
              </w:rPr>
            </w:pPr>
            <w:r w:rsidRPr="004D6FF6">
              <w:rPr>
                <w:color w:val="000000"/>
                <w:sz w:val="24"/>
                <w:szCs w:val="24"/>
              </w:rPr>
              <w:t>Динамика роста средней заработной платы работников учреждений культуры (по сравнению с предыдущим годом)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  <w:tr w:rsidR="00FB45A0" w:rsidRPr="00576A77" w:rsidTr="00BA71E3">
        <w:tc>
          <w:tcPr>
            <w:tcW w:w="5010" w:type="dxa"/>
          </w:tcPr>
          <w:p w:rsidR="00FB45A0" w:rsidRPr="004D6FF6" w:rsidRDefault="00FB45A0" w:rsidP="00BA71E3">
            <w:pPr>
              <w:rPr>
                <w:color w:val="000000"/>
                <w:sz w:val="24"/>
                <w:szCs w:val="24"/>
              </w:rPr>
            </w:pPr>
            <w:r w:rsidRPr="004D6FF6">
              <w:rPr>
                <w:color w:val="000000"/>
                <w:sz w:val="24"/>
                <w:szCs w:val="24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1417" w:type="dxa"/>
          </w:tcPr>
          <w:p w:rsidR="00FB45A0" w:rsidRPr="00576A77" w:rsidRDefault="00FB45A0" w:rsidP="00BA71E3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5A0" w:rsidRPr="00576A77" w:rsidRDefault="00FB45A0" w:rsidP="00BA71E3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</w:tr>
      <w:tr w:rsidR="00FB45A0" w:rsidRPr="00576A77" w:rsidTr="00BA71E3">
        <w:tc>
          <w:tcPr>
            <w:tcW w:w="5010" w:type="dxa"/>
          </w:tcPr>
          <w:p w:rsidR="00FB45A0" w:rsidRPr="004D6FF6" w:rsidRDefault="00FB45A0" w:rsidP="00BA71E3">
            <w:pPr>
              <w:rPr>
                <w:color w:val="000000"/>
                <w:sz w:val="24"/>
                <w:szCs w:val="24"/>
              </w:rPr>
            </w:pPr>
            <w:r w:rsidRPr="004D6FF6">
              <w:rPr>
                <w:color w:val="000000"/>
                <w:sz w:val="24"/>
                <w:szCs w:val="24"/>
              </w:rPr>
              <w:t xml:space="preserve">Своевременность утверждения государственных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1417" w:type="dxa"/>
          </w:tcPr>
          <w:p w:rsidR="00FB45A0" w:rsidRPr="00576A77" w:rsidRDefault="00FB45A0" w:rsidP="002671FD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B45A0" w:rsidRPr="00576A77" w:rsidRDefault="00FB45A0" w:rsidP="002671FD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5A0" w:rsidRPr="00576A77" w:rsidRDefault="00FB45A0" w:rsidP="002671FD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5A0" w:rsidRPr="00576A77" w:rsidRDefault="00FB45A0" w:rsidP="002671FD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</w:tr>
      <w:tr w:rsidR="00FB45A0" w:rsidRPr="00576A77" w:rsidTr="00BA71E3">
        <w:tc>
          <w:tcPr>
            <w:tcW w:w="5010" w:type="dxa"/>
          </w:tcPr>
          <w:p w:rsidR="00FB45A0" w:rsidRPr="004D6FF6" w:rsidRDefault="00FB45A0" w:rsidP="00BA71E3">
            <w:pPr>
              <w:rPr>
                <w:color w:val="000000"/>
                <w:sz w:val="24"/>
                <w:szCs w:val="24"/>
              </w:rPr>
            </w:pPr>
            <w:r w:rsidRPr="004D6FF6">
              <w:rPr>
                <w:color w:val="000000"/>
                <w:sz w:val="24"/>
                <w:szCs w:val="24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1417" w:type="dxa"/>
          </w:tcPr>
          <w:p w:rsidR="00FB45A0" w:rsidRPr="00576A77" w:rsidRDefault="00FB45A0" w:rsidP="002671FD">
            <w:pPr>
              <w:jc w:val="center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B45A0" w:rsidRPr="00576A77" w:rsidRDefault="00FB45A0" w:rsidP="002671FD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5A0" w:rsidRPr="00576A77" w:rsidRDefault="00FB45A0" w:rsidP="002671FD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45A0" w:rsidRPr="00576A77" w:rsidRDefault="00FB45A0" w:rsidP="002671FD">
            <w:pPr>
              <w:jc w:val="right"/>
              <w:rPr>
                <w:sz w:val="24"/>
                <w:szCs w:val="24"/>
              </w:rPr>
            </w:pPr>
            <w:r w:rsidRPr="00576A77">
              <w:rPr>
                <w:sz w:val="24"/>
                <w:szCs w:val="24"/>
              </w:rPr>
              <w:t>5</w:t>
            </w:r>
          </w:p>
        </w:tc>
      </w:tr>
    </w:tbl>
    <w:p w:rsidR="00FB45A0" w:rsidRPr="00576A77" w:rsidRDefault="00FB45A0" w:rsidP="00DB0DF6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Реализация мероприятий подпрограммы позволит:</w:t>
      </w:r>
    </w:p>
    <w:p w:rsidR="00FB45A0" w:rsidRPr="00AE2219" w:rsidRDefault="00FB45A0" w:rsidP="004D6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219">
        <w:rPr>
          <w:sz w:val="28"/>
          <w:szCs w:val="28"/>
        </w:rPr>
        <w:t>-реализовать допо</w:t>
      </w:r>
      <w:r>
        <w:rPr>
          <w:sz w:val="28"/>
          <w:szCs w:val="28"/>
        </w:rPr>
        <w:t xml:space="preserve">лнительные общеобразовательные </w:t>
      </w:r>
      <w:r w:rsidRPr="00AE2219">
        <w:rPr>
          <w:sz w:val="28"/>
          <w:szCs w:val="28"/>
        </w:rPr>
        <w:t>программы дополнительного образования де</w:t>
      </w:r>
      <w:r>
        <w:rPr>
          <w:sz w:val="28"/>
          <w:szCs w:val="28"/>
        </w:rPr>
        <w:t xml:space="preserve">тей художественно-эстетической </w:t>
      </w:r>
      <w:r w:rsidRPr="00AE2219">
        <w:rPr>
          <w:sz w:val="28"/>
          <w:szCs w:val="28"/>
        </w:rPr>
        <w:t>напра</w:t>
      </w:r>
      <w:r>
        <w:rPr>
          <w:sz w:val="28"/>
          <w:szCs w:val="28"/>
        </w:rPr>
        <w:t xml:space="preserve">вленности </w:t>
      </w:r>
      <w:r w:rsidRPr="00AE2219">
        <w:rPr>
          <w:sz w:val="28"/>
          <w:szCs w:val="28"/>
        </w:rPr>
        <w:t>в интересах личности, общества, государства;</w:t>
      </w:r>
    </w:p>
    <w:p w:rsidR="00FB45A0" w:rsidRPr="00AE2219" w:rsidRDefault="00FB45A0" w:rsidP="004D6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-разработать и внедрить </w:t>
      </w:r>
      <w:r w:rsidRPr="00AE2219">
        <w:rPr>
          <w:sz w:val="28"/>
          <w:szCs w:val="28"/>
        </w:rPr>
        <w:t>методику раннего выявления одаренных детей и их поддержки;</w:t>
      </w:r>
    </w:p>
    <w:p w:rsidR="00FB45A0" w:rsidRPr="00AE2219" w:rsidRDefault="00FB45A0" w:rsidP="004D6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219">
        <w:rPr>
          <w:sz w:val="28"/>
          <w:szCs w:val="28"/>
        </w:rPr>
        <w:t>-стимулировать инициативу, творчество, поиск и внедрение новых технологий, форм и методов работы в деятельность муниципальных учреждений культуры и образования в области культуры</w:t>
      </w:r>
      <w:r>
        <w:rPr>
          <w:sz w:val="28"/>
          <w:szCs w:val="28"/>
        </w:rPr>
        <w:t>;</w:t>
      </w:r>
    </w:p>
    <w:p w:rsidR="00FB45A0" w:rsidRPr="00AE2219" w:rsidRDefault="00FB45A0" w:rsidP="004D6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-повысить значимость</w:t>
      </w:r>
      <w:r w:rsidRPr="00AE2219">
        <w:rPr>
          <w:sz w:val="28"/>
          <w:szCs w:val="28"/>
        </w:rPr>
        <w:t>, престижность в обществе профессии работника культуры, ее популяризации</w:t>
      </w:r>
      <w:r>
        <w:rPr>
          <w:sz w:val="28"/>
          <w:szCs w:val="28"/>
        </w:rPr>
        <w:t>;</w:t>
      </w:r>
    </w:p>
    <w:p w:rsidR="00FB45A0" w:rsidRPr="00AE2219" w:rsidRDefault="00FB45A0" w:rsidP="004D6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219">
        <w:rPr>
          <w:sz w:val="28"/>
          <w:szCs w:val="28"/>
        </w:rPr>
        <w:t>-улучшить материально-техническую базу муниципальных учреждений культуры и образования в области культуры;</w:t>
      </w:r>
    </w:p>
    <w:p w:rsidR="00FB45A0" w:rsidRPr="00AE2219" w:rsidRDefault="00FB45A0" w:rsidP="004D6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219">
        <w:rPr>
          <w:sz w:val="28"/>
          <w:szCs w:val="28"/>
        </w:rPr>
        <w:t>-создать условия для организации досуга населения в соответствии с современными требованиями.</w:t>
      </w:r>
    </w:p>
    <w:p w:rsidR="00FB45A0" w:rsidRPr="00AC75D5" w:rsidRDefault="00FB45A0" w:rsidP="00DB0DF6">
      <w:pPr>
        <w:spacing w:before="120"/>
        <w:ind w:firstLine="720"/>
        <w:jc w:val="both"/>
        <w:rPr>
          <w:sz w:val="28"/>
        </w:rPr>
      </w:pPr>
      <w:r w:rsidRPr="00AC75D5">
        <w:rPr>
          <w:sz w:val="28"/>
        </w:rPr>
        <w:t>Субсидии бюджетным учреждениям на выполнение государственного задания составят 101 512 702,0 рублей, в том числе: 2014 год – 32 942 400,0 рублей, 2015 год – 34 285 151,0 рублей, 2016 год – 34 285 151,0 рублей.</w:t>
      </w:r>
    </w:p>
    <w:p w:rsidR="00FB45A0" w:rsidRDefault="00FB45A0" w:rsidP="00B31BB6">
      <w:pPr>
        <w:ind w:firstLine="720"/>
        <w:rPr>
          <w:sz w:val="28"/>
        </w:rPr>
      </w:pPr>
    </w:p>
    <w:p w:rsidR="00FB45A0" w:rsidRPr="00576A77" w:rsidRDefault="00FB45A0" w:rsidP="00DB0DF6">
      <w:pPr>
        <w:ind w:firstLine="720"/>
        <w:jc w:val="right"/>
        <w:rPr>
          <w:sz w:val="28"/>
        </w:rPr>
      </w:pPr>
      <w:r>
        <w:rPr>
          <w:sz w:val="28"/>
        </w:rPr>
        <w:t>Таблица 1</w:t>
      </w:r>
      <w:r w:rsidRPr="00576A77">
        <w:rPr>
          <w:sz w:val="28"/>
        </w:rPr>
        <w:t>0</w:t>
      </w:r>
    </w:p>
    <w:p w:rsidR="00FB45A0" w:rsidRPr="00576A77" w:rsidRDefault="00FB45A0" w:rsidP="00DB0DF6">
      <w:pPr>
        <w:ind w:firstLine="720"/>
        <w:jc w:val="both"/>
        <w:rPr>
          <w:sz w:val="28"/>
        </w:rPr>
      </w:pPr>
      <w:r w:rsidRPr="00576A77">
        <w:rPr>
          <w:sz w:val="28"/>
        </w:rPr>
        <w:t>Информация по субсидиям на финансовое обеспечение выполнения государственного задания</w:t>
      </w:r>
    </w:p>
    <w:tbl>
      <w:tblPr>
        <w:tblW w:w="51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811"/>
        <w:gridCol w:w="833"/>
        <w:gridCol w:w="1360"/>
        <w:gridCol w:w="841"/>
        <w:gridCol w:w="10"/>
        <w:gridCol w:w="803"/>
        <w:gridCol w:w="803"/>
        <w:gridCol w:w="966"/>
        <w:gridCol w:w="901"/>
        <w:gridCol w:w="1050"/>
      </w:tblGrid>
      <w:tr w:rsidR="00FB45A0" w:rsidRPr="00576A77" w:rsidTr="0059487C">
        <w:trPr>
          <w:trHeight w:val="900"/>
        </w:trPr>
        <w:tc>
          <w:tcPr>
            <w:tcW w:w="283" w:type="pct"/>
            <w:vMerge w:val="restar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№ п/п</w:t>
            </w:r>
          </w:p>
        </w:tc>
        <w:tc>
          <w:tcPr>
            <w:tcW w:w="911" w:type="pct"/>
            <w:vMerge w:val="restar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Наименование государственной услуги (работы)</w:t>
            </w:r>
          </w:p>
        </w:tc>
        <w:tc>
          <w:tcPr>
            <w:tcW w:w="419" w:type="pct"/>
            <w:vMerge w:val="restar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Количество учреждений предоставляющих услуги</w:t>
            </w:r>
          </w:p>
        </w:tc>
        <w:tc>
          <w:tcPr>
            <w:tcW w:w="684" w:type="pct"/>
            <w:vMerge w:val="restart"/>
            <w:vAlign w:val="center"/>
          </w:tcPr>
          <w:p w:rsidR="00FB45A0" w:rsidRPr="00576A77" w:rsidRDefault="00FB45A0" w:rsidP="00BA71E3">
            <w:pPr>
              <w:spacing w:before="120"/>
              <w:jc w:val="center"/>
            </w:pPr>
            <w:r w:rsidRPr="00576A77">
              <w:t>Потреби-тели</w:t>
            </w:r>
          </w:p>
        </w:tc>
        <w:tc>
          <w:tcPr>
            <w:tcW w:w="1236" w:type="pct"/>
            <w:gridSpan w:val="4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Показатели объема (единицы хранения)</w:t>
            </w:r>
          </w:p>
        </w:tc>
        <w:tc>
          <w:tcPr>
            <w:tcW w:w="1467" w:type="pct"/>
            <w:gridSpan w:val="3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Предусмотрено средств</w:t>
            </w:r>
            <w:r w:rsidRPr="00576A77">
              <w:br/>
              <w:t xml:space="preserve"> (тыс. рублей)</w:t>
            </w:r>
          </w:p>
        </w:tc>
      </w:tr>
      <w:tr w:rsidR="00FB45A0" w:rsidRPr="00576A77" w:rsidTr="0059487C">
        <w:trPr>
          <w:trHeight w:val="930"/>
        </w:trPr>
        <w:tc>
          <w:tcPr>
            <w:tcW w:w="283" w:type="pct"/>
            <w:vMerge/>
            <w:vAlign w:val="center"/>
          </w:tcPr>
          <w:p w:rsidR="00FB45A0" w:rsidRPr="00576A77" w:rsidRDefault="00FB45A0" w:rsidP="00BA71E3">
            <w:pPr>
              <w:jc w:val="center"/>
            </w:pPr>
          </w:p>
        </w:tc>
        <w:tc>
          <w:tcPr>
            <w:tcW w:w="911" w:type="pct"/>
            <w:vMerge/>
            <w:vAlign w:val="center"/>
          </w:tcPr>
          <w:p w:rsidR="00FB45A0" w:rsidRPr="00576A77" w:rsidRDefault="00FB45A0" w:rsidP="00BA71E3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FB45A0" w:rsidRPr="00576A77" w:rsidRDefault="00FB45A0" w:rsidP="00BA71E3">
            <w:pPr>
              <w:jc w:val="center"/>
            </w:pPr>
          </w:p>
        </w:tc>
        <w:tc>
          <w:tcPr>
            <w:tcW w:w="684" w:type="pct"/>
            <w:vMerge/>
            <w:vAlign w:val="center"/>
          </w:tcPr>
          <w:p w:rsidR="00FB45A0" w:rsidRPr="00576A77" w:rsidRDefault="00FB45A0" w:rsidP="00BA71E3">
            <w:pPr>
              <w:spacing w:before="120"/>
              <w:jc w:val="center"/>
            </w:pPr>
          </w:p>
        </w:tc>
        <w:tc>
          <w:tcPr>
            <w:tcW w:w="423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2014 год</w:t>
            </w:r>
          </w:p>
        </w:tc>
        <w:tc>
          <w:tcPr>
            <w:tcW w:w="409" w:type="pct"/>
            <w:gridSpan w:val="2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2015 год</w:t>
            </w:r>
          </w:p>
        </w:tc>
        <w:tc>
          <w:tcPr>
            <w:tcW w:w="404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2016 год</w:t>
            </w:r>
          </w:p>
        </w:tc>
        <w:tc>
          <w:tcPr>
            <w:tcW w:w="486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2014</w:t>
            </w:r>
          </w:p>
          <w:p w:rsidR="00FB45A0" w:rsidRPr="00576A77" w:rsidRDefault="00FB45A0" w:rsidP="00BA71E3">
            <w:pPr>
              <w:jc w:val="center"/>
            </w:pPr>
            <w:r w:rsidRPr="00576A77">
              <w:t>год</w:t>
            </w:r>
          </w:p>
        </w:tc>
        <w:tc>
          <w:tcPr>
            <w:tcW w:w="453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2015 год</w:t>
            </w:r>
          </w:p>
        </w:tc>
        <w:tc>
          <w:tcPr>
            <w:tcW w:w="528" w:type="pct"/>
            <w:vAlign w:val="center"/>
          </w:tcPr>
          <w:p w:rsidR="00FB45A0" w:rsidRPr="00576A77" w:rsidRDefault="00FB45A0" w:rsidP="00BA71E3">
            <w:pPr>
              <w:jc w:val="center"/>
            </w:pPr>
            <w:r w:rsidRPr="00576A77">
              <w:t>2016 год</w:t>
            </w:r>
          </w:p>
        </w:tc>
      </w:tr>
      <w:tr w:rsidR="00FB45A0" w:rsidRPr="00576A77" w:rsidTr="0059487C">
        <w:tc>
          <w:tcPr>
            <w:tcW w:w="283" w:type="pct"/>
          </w:tcPr>
          <w:p w:rsidR="00FB45A0" w:rsidRPr="00576A77" w:rsidRDefault="00FB45A0" w:rsidP="00BA71E3">
            <w:pPr>
              <w:spacing w:before="120"/>
              <w:jc w:val="both"/>
            </w:pPr>
            <w:r w:rsidRPr="00576A77">
              <w:t>1</w:t>
            </w:r>
          </w:p>
        </w:tc>
        <w:tc>
          <w:tcPr>
            <w:tcW w:w="911" w:type="pct"/>
          </w:tcPr>
          <w:p w:rsidR="00FB45A0" w:rsidRPr="00576A77" w:rsidRDefault="00FB45A0" w:rsidP="00BA71E3">
            <w:pPr>
              <w:spacing w:before="120"/>
              <w:jc w:val="both"/>
            </w:pPr>
            <w:r>
              <w:t>Предоставление дополнительного образования в сфере культуры и искусства (число обучающихся в рамках предельного контингента, определенного лицензией)</w:t>
            </w:r>
          </w:p>
        </w:tc>
        <w:tc>
          <w:tcPr>
            <w:tcW w:w="419" w:type="pct"/>
          </w:tcPr>
          <w:p w:rsidR="00FB45A0" w:rsidRPr="00576A77" w:rsidRDefault="00FB45A0" w:rsidP="00BA71E3">
            <w:pPr>
              <w:spacing w:before="120"/>
              <w:jc w:val="center"/>
            </w:pPr>
            <w:r w:rsidRPr="00576A77">
              <w:t>1</w:t>
            </w:r>
          </w:p>
        </w:tc>
        <w:tc>
          <w:tcPr>
            <w:tcW w:w="684" w:type="pct"/>
          </w:tcPr>
          <w:p w:rsidR="00FB45A0" w:rsidRPr="00576A77" w:rsidRDefault="00FB45A0" w:rsidP="00BA71E3">
            <w:r w:rsidRPr="00576A77">
              <w:t xml:space="preserve">В интересах </w:t>
            </w:r>
            <w:r w:rsidRPr="00576A77">
              <w:br/>
              <w:t xml:space="preserve">общества в целом </w:t>
            </w:r>
          </w:p>
        </w:tc>
        <w:tc>
          <w:tcPr>
            <w:tcW w:w="428" w:type="pct"/>
            <w:gridSpan w:val="2"/>
          </w:tcPr>
          <w:p w:rsidR="00FB45A0" w:rsidRPr="00576A77" w:rsidRDefault="00FB45A0" w:rsidP="00BA71E3">
            <w:pPr>
              <w:jc w:val="right"/>
            </w:pPr>
            <w:r>
              <w:t>603</w:t>
            </w:r>
          </w:p>
        </w:tc>
        <w:tc>
          <w:tcPr>
            <w:tcW w:w="404" w:type="pct"/>
          </w:tcPr>
          <w:p w:rsidR="00FB45A0" w:rsidRPr="00576A77" w:rsidRDefault="00FB45A0" w:rsidP="00BA71E3">
            <w:pPr>
              <w:jc w:val="right"/>
            </w:pPr>
            <w:r>
              <w:t>610</w:t>
            </w:r>
          </w:p>
        </w:tc>
        <w:tc>
          <w:tcPr>
            <w:tcW w:w="404" w:type="pct"/>
          </w:tcPr>
          <w:p w:rsidR="00FB45A0" w:rsidRPr="00576A77" w:rsidRDefault="00FB45A0" w:rsidP="00BA71E3">
            <w:pPr>
              <w:jc w:val="right"/>
            </w:pPr>
            <w:r>
              <w:t>610</w:t>
            </w:r>
          </w:p>
        </w:tc>
        <w:tc>
          <w:tcPr>
            <w:tcW w:w="486" w:type="pct"/>
          </w:tcPr>
          <w:p w:rsidR="00FB45A0" w:rsidRPr="00576A77" w:rsidRDefault="00FB45A0" w:rsidP="0059487C">
            <w:r>
              <w:t>32942,4</w:t>
            </w:r>
          </w:p>
        </w:tc>
        <w:tc>
          <w:tcPr>
            <w:tcW w:w="453" w:type="pct"/>
          </w:tcPr>
          <w:p w:rsidR="00FB45A0" w:rsidRPr="00576A77" w:rsidRDefault="00FB45A0" w:rsidP="00BA71E3">
            <w:pPr>
              <w:jc w:val="right"/>
            </w:pPr>
            <w:r>
              <w:t>34285,1</w:t>
            </w:r>
          </w:p>
        </w:tc>
        <w:tc>
          <w:tcPr>
            <w:tcW w:w="528" w:type="pct"/>
          </w:tcPr>
          <w:p w:rsidR="00FB45A0" w:rsidRPr="00576A77" w:rsidRDefault="00FB45A0" w:rsidP="00BA71E3">
            <w:pPr>
              <w:jc w:val="right"/>
            </w:pPr>
            <w:r>
              <w:t>34285,1</w:t>
            </w:r>
          </w:p>
        </w:tc>
      </w:tr>
    </w:tbl>
    <w:p w:rsidR="00FB45A0" w:rsidRPr="00576A77" w:rsidRDefault="00FB45A0" w:rsidP="00AC75D5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>Вышеуказанные государственные у</w:t>
      </w:r>
      <w:r>
        <w:rPr>
          <w:sz w:val="28"/>
        </w:rPr>
        <w:t xml:space="preserve">слуги (работы) предоставляются 6 </w:t>
      </w:r>
      <w:r w:rsidRPr="00576A77">
        <w:rPr>
          <w:sz w:val="28"/>
        </w:rPr>
        <w:t> учреждениями в том числе:</w:t>
      </w:r>
    </w:p>
    <w:p w:rsidR="00FB45A0" w:rsidRPr="00576A77" w:rsidRDefault="00FB45A0" w:rsidP="00AC75D5">
      <w:pPr>
        <w:spacing w:before="120"/>
        <w:ind w:left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A77">
        <w:rPr>
          <w:sz w:val="28"/>
          <w:szCs w:val="28"/>
        </w:rPr>
        <w:t xml:space="preserve"> </w:t>
      </w:r>
      <w:r>
        <w:rPr>
          <w:sz w:val="28"/>
          <w:szCs w:val="28"/>
        </w:rPr>
        <w:t>6 учреждений дополнительного образования детей</w:t>
      </w:r>
      <w:r w:rsidRPr="00576A77">
        <w:rPr>
          <w:sz w:val="28"/>
          <w:szCs w:val="28"/>
        </w:rPr>
        <w:t>;</w:t>
      </w:r>
    </w:p>
    <w:p w:rsidR="00FB45A0" w:rsidRDefault="00FB45A0" w:rsidP="00707273">
      <w:pPr>
        <w:spacing w:before="120"/>
        <w:ind w:firstLine="720"/>
        <w:jc w:val="both"/>
        <w:rPr>
          <w:color w:val="FF6600"/>
          <w:sz w:val="28"/>
        </w:rPr>
      </w:pPr>
      <w:r w:rsidRPr="00576A77">
        <w:rPr>
          <w:sz w:val="28"/>
        </w:rPr>
        <w:t xml:space="preserve">Повышению качества </w:t>
      </w:r>
      <w:r>
        <w:rPr>
          <w:sz w:val="28"/>
        </w:rPr>
        <w:t xml:space="preserve">дополнительного образования детей </w:t>
      </w:r>
      <w:r w:rsidRPr="00576A77">
        <w:rPr>
          <w:sz w:val="28"/>
        </w:rPr>
        <w:t>будет способствовать укрепление</w:t>
      </w:r>
      <w:r>
        <w:rPr>
          <w:sz w:val="28"/>
        </w:rPr>
        <w:t xml:space="preserve"> и обновление</w:t>
      </w:r>
      <w:r w:rsidRPr="00576A77">
        <w:rPr>
          <w:sz w:val="28"/>
        </w:rPr>
        <w:t xml:space="preserve"> материально-технической базы </w:t>
      </w:r>
      <w:r>
        <w:rPr>
          <w:sz w:val="28"/>
        </w:rPr>
        <w:t>школ искусств</w:t>
      </w:r>
      <w:r w:rsidRPr="00576A77">
        <w:rPr>
          <w:sz w:val="28"/>
        </w:rPr>
        <w:t xml:space="preserve">, </w:t>
      </w:r>
    </w:p>
    <w:p w:rsidR="00FB45A0" w:rsidRPr="00576A77" w:rsidRDefault="00FB45A0" w:rsidP="00707273">
      <w:pPr>
        <w:spacing w:before="120"/>
        <w:ind w:firstLine="720"/>
        <w:jc w:val="both"/>
        <w:rPr>
          <w:sz w:val="28"/>
        </w:rPr>
      </w:pPr>
      <w:r w:rsidRPr="00576A77">
        <w:rPr>
          <w:sz w:val="28"/>
        </w:rPr>
        <w:t xml:space="preserve">Основным показателем результатов использования бюджетных средств для учреждений </w:t>
      </w:r>
      <w:r>
        <w:rPr>
          <w:sz w:val="28"/>
        </w:rPr>
        <w:t xml:space="preserve"> дополнительного образования детей </w:t>
      </w:r>
      <w:r w:rsidRPr="00576A77">
        <w:rPr>
          <w:sz w:val="28"/>
        </w:rPr>
        <w:t xml:space="preserve">является количество </w:t>
      </w:r>
      <w:r>
        <w:rPr>
          <w:sz w:val="28"/>
        </w:rPr>
        <w:t>учащихся, увеличение участников и победителей конкурсов, фестивалей, выставок, как районного так и краевого масштаба.</w:t>
      </w:r>
    </w:p>
    <w:p w:rsidR="00FB45A0" w:rsidRDefault="00FB45A0" w:rsidP="00DB0DF6">
      <w:pPr>
        <w:spacing w:before="120"/>
        <w:ind w:firstLine="720"/>
        <w:jc w:val="both"/>
        <w:rPr>
          <w:sz w:val="28"/>
        </w:rPr>
      </w:pPr>
    </w:p>
    <w:p w:rsidR="00FB45A0" w:rsidRPr="00AC75D5" w:rsidRDefault="00FB45A0" w:rsidP="000D4EDF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Средства</w:t>
      </w:r>
      <w:r w:rsidRPr="00AC75D5">
        <w:rPr>
          <w:sz w:val="28"/>
        </w:rPr>
        <w:t xml:space="preserve"> </w:t>
      </w:r>
      <w:r>
        <w:rPr>
          <w:sz w:val="28"/>
        </w:rPr>
        <w:t>казенным</w:t>
      </w:r>
      <w:r w:rsidRPr="00AC75D5">
        <w:rPr>
          <w:sz w:val="28"/>
        </w:rPr>
        <w:t xml:space="preserve"> учреждениям на </w:t>
      </w:r>
      <w:r>
        <w:rPr>
          <w:sz w:val="28"/>
        </w:rPr>
        <w:t xml:space="preserve">выполнение функций в установленной сфере, </w:t>
      </w:r>
      <w:r w:rsidRPr="00AC75D5">
        <w:rPr>
          <w:sz w:val="28"/>
        </w:rPr>
        <w:t xml:space="preserve">составят </w:t>
      </w:r>
      <w:r>
        <w:rPr>
          <w:sz w:val="28"/>
        </w:rPr>
        <w:t>38 702 734,0</w:t>
      </w:r>
      <w:r w:rsidRPr="00AC75D5">
        <w:rPr>
          <w:sz w:val="28"/>
        </w:rPr>
        <w:t xml:space="preserve"> рублей, в том числе: 2014 год – </w:t>
      </w:r>
      <w:r>
        <w:rPr>
          <w:sz w:val="28"/>
        </w:rPr>
        <w:t>12 570 000,0</w:t>
      </w:r>
      <w:r w:rsidRPr="00AC75D5">
        <w:rPr>
          <w:sz w:val="28"/>
        </w:rPr>
        <w:t xml:space="preserve"> рублей, 2015 год – </w:t>
      </w:r>
      <w:r>
        <w:rPr>
          <w:sz w:val="28"/>
        </w:rPr>
        <w:t>13 066 367</w:t>
      </w:r>
      <w:r w:rsidRPr="00AC75D5">
        <w:rPr>
          <w:sz w:val="28"/>
        </w:rPr>
        <w:t>,0 </w:t>
      </w:r>
      <w:r>
        <w:rPr>
          <w:sz w:val="28"/>
        </w:rPr>
        <w:t xml:space="preserve"> </w:t>
      </w:r>
      <w:r w:rsidRPr="00AC75D5">
        <w:rPr>
          <w:sz w:val="28"/>
        </w:rPr>
        <w:t xml:space="preserve">рублей, 2016 год – </w:t>
      </w:r>
      <w:r>
        <w:rPr>
          <w:sz w:val="28"/>
        </w:rPr>
        <w:t>13 066 367</w:t>
      </w:r>
      <w:r w:rsidRPr="00AC75D5">
        <w:rPr>
          <w:sz w:val="28"/>
        </w:rPr>
        <w:t>,0 рублей.</w:t>
      </w:r>
    </w:p>
    <w:p w:rsidR="00FB45A0" w:rsidRPr="00576A77" w:rsidRDefault="00FB45A0" w:rsidP="00DB0DF6">
      <w:pPr>
        <w:ind w:firstLine="720"/>
        <w:jc w:val="both"/>
        <w:rPr>
          <w:sz w:val="28"/>
        </w:rPr>
      </w:pPr>
    </w:p>
    <w:sectPr w:rsidR="00FB45A0" w:rsidRPr="00576A77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DF6"/>
    <w:rsid w:val="000010D8"/>
    <w:rsid w:val="00007567"/>
    <w:rsid w:val="00093F6A"/>
    <w:rsid w:val="000D4EDF"/>
    <w:rsid w:val="00177562"/>
    <w:rsid w:val="00187026"/>
    <w:rsid w:val="001C2191"/>
    <w:rsid w:val="001F2745"/>
    <w:rsid w:val="001F3C79"/>
    <w:rsid w:val="00201C89"/>
    <w:rsid w:val="002037D3"/>
    <w:rsid w:val="002113FC"/>
    <w:rsid w:val="0022223C"/>
    <w:rsid w:val="0022375F"/>
    <w:rsid w:val="00244BFA"/>
    <w:rsid w:val="00257B51"/>
    <w:rsid w:val="002671FD"/>
    <w:rsid w:val="002B45F3"/>
    <w:rsid w:val="002C4F75"/>
    <w:rsid w:val="0032385F"/>
    <w:rsid w:val="00354C28"/>
    <w:rsid w:val="003A1266"/>
    <w:rsid w:val="003A3E6A"/>
    <w:rsid w:val="003E26F2"/>
    <w:rsid w:val="004258F5"/>
    <w:rsid w:val="00460928"/>
    <w:rsid w:val="00481889"/>
    <w:rsid w:val="004C0DB0"/>
    <w:rsid w:val="004C2570"/>
    <w:rsid w:val="004D6FF6"/>
    <w:rsid w:val="004E37D2"/>
    <w:rsid w:val="0052680D"/>
    <w:rsid w:val="00526BBA"/>
    <w:rsid w:val="00576A77"/>
    <w:rsid w:val="0059487C"/>
    <w:rsid w:val="006063F9"/>
    <w:rsid w:val="00617E21"/>
    <w:rsid w:val="00640DB1"/>
    <w:rsid w:val="00683E07"/>
    <w:rsid w:val="0070689F"/>
    <w:rsid w:val="00707273"/>
    <w:rsid w:val="00730F19"/>
    <w:rsid w:val="007517D9"/>
    <w:rsid w:val="0075611C"/>
    <w:rsid w:val="00790150"/>
    <w:rsid w:val="00790B9D"/>
    <w:rsid w:val="007C223C"/>
    <w:rsid w:val="007C6C00"/>
    <w:rsid w:val="00811509"/>
    <w:rsid w:val="008B63B9"/>
    <w:rsid w:val="00904AA3"/>
    <w:rsid w:val="009477ED"/>
    <w:rsid w:val="009E4E56"/>
    <w:rsid w:val="00A71C90"/>
    <w:rsid w:val="00A92A9F"/>
    <w:rsid w:val="00AC75D5"/>
    <w:rsid w:val="00AE019C"/>
    <w:rsid w:val="00AE2219"/>
    <w:rsid w:val="00AF2DDF"/>
    <w:rsid w:val="00B251DA"/>
    <w:rsid w:val="00B31BB6"/>
    <w:rsid w:val="00B3696B"/>
    <w:rsid w:val="00B84FFB"/>
    <w:rsid w:val="00BA71E3"/>
    <w:rsid w:val="00BC2B2C"/>
    <w:rsid w:val="00BE575B"/>
    <w:rsid w:val="00BF4881"/>
    <w:rsid w:val="00CC701F"/>
    <w:rsid w:val="00DB0DF6"/>
    <w:rsid w:val="00DF339E"/>
    <w:rsid w:val="00E220E3"/>
    <w:rsid w:val="00E45540"/>
    <w:rsid w:val="00E53F82"/>
    <w:rsid w:val="00E65C93"/>
    <w:rsid w:val="00E75E27"/>
    <w:rsid w:val="00EA29B0"/>
    <w:rsid w:val="00EC72A1"/>
    <w:rsid w:val="00F2208A"/>
    <w:rsid w:val="00F62031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F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DF6"/>
    <w:pPr>
      <w:ind w:firstLine="72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B0DF6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B0D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"/>
    <w:basedOn w:val="Normal"/>
    <w:uiPriority w:val="99"/>
    <w:rsid w:val="000010D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a">
    <w:name w:val="Абзац списка"/>
    <w:basedOn w:val="Normal"/>
    <w:uiPriority w:val="99"/>
    <w:rsid w:val="0000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F3C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617E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8</Pages>
  <Words>2113</Words>
  <Characters>12045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</cp:lastModifiedBy>
  <cp:revision>8</cp:revision>
  <dcterms:created xsi:type="dcterms:W3CDTF">2013-11-01T02:02:00Z</dcterms:created>
  <dcterms:modified xsi:type="dcterms:W3CDTF">2013-11-14T03:01:00Z</dcterms:modified>
</cp:coreProperties>
</file>