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16" w:rsidRPr="00B60C99" w:rsidRDefault="00175116" w:rsidP="00175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116" w:rsidRDefault="00175116" w:rsidP="001751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1448A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56197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16" w:rsidRPr="001448AE" w:rsidRDefault="00175116" w:rsidP="001751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175116" w:rsidRPr="00175116" w:rsidRDefault="00175116" w:rsidP="0017511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175116" w:rsidRPr="00175116" w:rsidRDefault="00175116" w:rsidP="0017511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31.12. 20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19                           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    с.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№1321-П</w:t>
      </w: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пунктами 3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7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4 статьи 69.2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8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подпунктом 2 пункта 7 статьи 9.2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12.01.1996 N 7-ФЗ "О некоммерческих организациях", </w:t>
      </w:r>
      <w:hyperlink r:id="rId9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подпунктом 2 пункта 5 статьи 4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03.11.2006 N 174-ФЗ "Об автономных учреждениях", </w:t>
      </w:r>
      <w:hyperlink r:id="rId10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статьями 7,8,43,47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Устава 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  ПОСТАНОВЛЯЮ:</w:t>
      </w:r>
      <w:proofErr w:type="gramEnd"/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следующие изменения: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3 считать утратившим силу;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4 изложить в следующей редакции: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«Коэффициенты выравнивания, определяемые  в соответствии с абзацами одиннадцатым - шестнадцатым пункта 8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задания, не применяются  при расчете объема финансового обеспечения выполнения муниципального задания, начиная с формирования  муниципального задания  на 2021 год и плановый период 2022 и 2023 годов»;</w:t>
      </w:r>
      <w:proofErr w:type="gramEnd"/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5 утратил силу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8 изложить в следующей редакции: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« Абзац четвертый пункта 14, абзац пятый пункта 15, абзацы четвертый и девятый пункта 20 Порядка применяются при расчете объема финансового обеспечения выполнения муниципального задания, начиная с муниципального задания на 2020 год и на плановый период 2021-2022 годов».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Порядке формирования муниципального задания в отношении районных муниципальных учреждений и финансового обеспечения выполнения муниципального задания (далее – Порядок):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5 дополнить  абзацами третьим и четвертым следующего содержания: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«При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неоказанных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муниципальных услуг (невыполненных работ), подлежат перечислению в установленном порядке районными муниципальными  бюджетными учреждениями или  районными муниципальными автономными учреждениями в районный бюджет и учитываются в  порядке, установленном для учета сумм возврата дебиторской задолженности.</w:t>
      </w:r>
      <w:proofErr w:type="gramEnd"/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При досрочном прекращении выполнения муниципального задания в связи с реорганизацией районного муниципального бюджетного учреждения или районного муниципального автономного учреждения неиспользованные остатки субсидии подлежат перечислению соответствующим районным муниципальным бюджетным учреждениям и районным муниципальным автономным учреждениям, являющимся правопреемниками»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абзац третий пункта 5 считать соответственно пятым;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6  первом абзаце после слов «на очередной год и плановый период» дополнить словами «(сводной бюджетной росписью)»; </w:t>
      </w:r>
    </w:p>
    <w:p w:rsidR="00175116" w:rsidRPr="00175116" w:rsidRDefault="00175116" w:rsidP="00175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8 изложить в следующей редакции: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«8. Объем финансового обеспечения выполнения муниципального задания (R) определяется по формуле: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R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= ∑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N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i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x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i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+∑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N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w</w:t>
      </w:r>
      <w:proofErr w:type="spellEnd"/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x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w</w:t>
      </w:r>
      <w:proofErr w:type="spellEnd"/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∑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P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i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x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i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∑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P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w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x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val="en-US" w:eastAsia="ru-RU"/>
        </w:rPr>
        <w:t>w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+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N</w:t>
      </w:r>
      <w:r w:rsidRPr="0017511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УН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+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N</w:t>
      </w:r>
      <w:r w:rsidRPr="0017511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СИ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, (1)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</w:t>
      </w:r>
      <w:proofErr w:type="spellStart"/>
      <w:proofErr w:type="gramStart"/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proofErr w:type="spellEnd"/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w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175116">
        <w:rPr>
          <w:rFonts w:ascii="Arial" w:eastAsia="Times New Roman" w:hAnsi="Arial" w:cs="Arial"/>
          <w:sz w:val="26"/>
          <w:szCs w:val="26"/>
          <w:lang w:val="en-US" w:eastAsia="ru-RU"/>
        </w:rPr>
        <w:t>w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N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i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нормативные затраты на оказание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i-й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муниципальной услуги, установленной муниципальным заданием;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i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объем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i-й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муниципальной услуги, установленной муниципальным заданием;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N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w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нормативные затраты на выполнение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w-й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работы, установленной муниципальным заданием;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w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объем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w-й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работы, установленной муниципальным заданием;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P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i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платы (тариф и цена) за оказание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i-й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муниципальной услуги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br/>
        <w:t>в соответствии с пунктом 25 Порядка, установленный муниципальным заданием;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P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W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платы (тариф и цена) за выполнение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w-й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муниципальной услуги в соответствии с пунктом 25 Порядка, установленный муниципальным заданием;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N</w:t>
      </w:r>
      <w:proofErr w:type="gramEnd"/>
      <w:r w:rsidRPr="0017511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УН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затраты на уплату налогов, в качестве объекта налогообложения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br/>
        <w:t>по которым признается имущество учреждения;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N</w:t>
      </w:r>
      <w:proofErr w:type="gramEnd"/>
      <w:r w:rsidRPr="0017511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СИ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затраты на содержание имущества учреждения, не используемого для оказания муниципальных услуг (выполнения работ)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br/>
        <w:t>и для общехозяйственных нужд (далее - не используемое для выполнения муниципального задания имущество).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P106"/>
      <w:bookmarkEnd w:id="0"/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если объем финансового обеспечения выполнения муниципального задания в соответствующем финансовом году,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рассчитанный в соответствии с настоящим пунктом, превышает на 10 и более процентов в положительную или отрицательную сторону объем финансового обеспечения выполнения муниципального задания, доведенного муниципальному учреждению в году, предшествующем планируемому, главный распорядитель средств районного бюджета, в ведении которого находится районное муниципальное казенное учреждение, орган исполнительной власти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осуществляющий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функции и полномочия учредителя бюджетного или автономного учреждения, принимает решение о применении коэффициента выравнивания к объему финансового обеспечения выполнения муниципального задания в соответствующем финансовом году, исходя из значения, определяемого по формуле: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noProof/>
          <w:position w:val="-36"/>
          <w:sz w:val="26"/>
          <w:szCs w:val="26"/>
          <w:lang w:eastAsia="ru-RU"/>
        </w:rPr>
        <w:drawing>
          <wp:inline distT="0" distB="0" distL="0" distR="0">
            <wp:extent cx="1361176" cy="560717"/>
            <wp:effectExtent l="0" t="0" r="0" b="0"/>
            <wp:docPr id="22" name="Рисунок 2" descr="base_23675_21930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19303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60" cy="5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Start"/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i</w:t>
      </w:r>
      <w:proofErr w:type="gramEnd"/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выр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коэффициент выравнивания к объему финансового обеспечения выполнения муниципального задания в i-м финансовом году;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тфо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объем финансового обеспечения выполнения муниципального задания в году, предшествующему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i-му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финансовом году;</w:t>
      </w:r>
      <w:proofErr w:type="gramEnd"/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113"/>
      <w:bookmarkEnd w:id="1"/>
      <w:proofErr w:type="spellStart"/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V</w:t>
      </w:r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i</w:t>
      </w:r>
      <w:proofErr w:type="gramEnd"/>
      <w:r w:rsidRPr="00175116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ФО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– объем финансового обеспечения выполнения муниципального задания в i-м финансовом году.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Значение коэффициента выравнивания к объему финансового обеспечения выполнения муниципального задания на соответствующий финансовый год утверждается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 в отношении: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районных муниципальных казенных учреждений – главными распорядителями средств районного бюджета, в ведении которых находятся районные муниципальные казенные учреждения, в случае принятия ими решения о применении нормативных затрат при расчете объема финансового обеспечения выполнения муниципального задания;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районных муниципальных бюджетных и районных муниципальных автономных учреждений – органами исполнительной власти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осуществляющими функции и полномочия учредителя бюджетных или автономных учреждений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пункте 13 в первом абзаце после слов «(выполнения работ)» дополнить словами «(далее – стандарты)»;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пункте 14 третий абзац изложить в следующей редакции: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«затраты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имущества»;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дополнить абзацем четвертым следующего содержания: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использования»;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абзац четвертый считать соответственно абзацем пятым;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15 изложить в следующей редакции: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«15. В базовый норматив затрат на общехозяйственные нужды на оказание муниципальной услуги включаются: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коммунальные услуги;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содержание объектов недвижимого имущества, а также затраты на аренду указанного имущества;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содержание объектов особо ценного движимого  имущества, а также затраты на аренду указанного имущества;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 общехозяйственных нужд (основных средств и нематериальных активов), с учетом  срока их полезного использования;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приобретение услуг связи;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приобретение транспортных услуг;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прочие общехозяйственные нужды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16 изложить в новой редакции: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«16. В затраты, указанные в абзацах втором – четвертом пункта 15 Порядка, включаются затраты на оказание муниципальной услуги в отношении имущества учреждения, используемого в том числе на основании договора аренды (финансовой аренды) или договора  безвозмездного пользования, для выполнения муниципального задания и общехозяйственных нужд (далее – имущество, необходимое для выполнения  муниципального задания) 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Затраты, указанные в абзаце четвертом пункта 14 и абзаце пятом пункта 15 Порядка, включаются в базовый норматив затрат на оказание услуги по решению органа исполнительной власти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осуществляющего функции по выработке  муниципальной политики и нормативно-правовому регулированию в установленной  сфере деятельности (органа, осуществляющего функции и полномочия учредителя).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Затраты, указанные в абзаце четвертом пункта 14 и абзаце пятом пункта 15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 полезного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использования, установленного с учетом </w:t>
      </w:r>
      <w:hyperlink r:id="rId12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Классификации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Затраты на аренду имущества, включенные в затраты, указанные в </w:t>
      </w:r>
      <w:hyperlink r:id="rId13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абзаце третьем пункта 14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14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абзацах третьем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15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четвертом пункта 15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Порядка, учитываются в составе указанных затрат в случае, если имущество, необходимое для выполнения муниципального задания, не закреплено за муниципальным учреждением на праве оперативного управления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пункте 19 после слов «муниципального задания»  дополнить словами «на основе базового норматива затрат определяемого в соответствии с нормами, выраженными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услуги), утвержденные стандартами, и корректирующих коэффициентов, а в случае отсутствия утвержденных стандартов»;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20 изложить в следующей редакции: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«20. 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иные расходы, непосредственно связанные с выполнением работы;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оплату коммунальных услуг;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</w:t>
      </w: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lastRenderedPageBreak/>
        <w:t>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приобретение услуг связи;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приобретение транспортных услуг;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работы;</w:t>
      </w:r>
    </w:p>
    <w:p w:rsidR="00175116" w:rsidRPr="00175116" w:rsidRDefault="00175116" w:rsidP="00175116">
      <w:pPr>
        <w:keepNext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затраты на прочие общехозяйственные нужды</w:t>
      </w:r>
      <w:proofErr w:type="gramStart"/>
      <w:r w:rsidRPr="00175116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.»;</w:t>
      </w:r>
      <w:proofErr w:type="gramEnd"/>
    </w:p>
    <w:p w:rsidR="00175116" w:rsidRPr="00175116" w:rsidRDefault="00175116" w:rsidP="00175116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дополнить пунктом 20.1 следующего содержания: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«20.1  Затраты, указанные в </w:t>
      </w:r>
      <w:hyperlink r:id="rId16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абзацах четвертом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17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девятом пункта 20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175116" w:rsidRPr="00175116" w:rsidRDefault="00175116" w:rsidP="0017511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Затраты, указанные в </w:t>
      </w:r>
      <w:hyperlink r:id="rId18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абзацах четвертом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19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девятом пункта 20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20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Классификации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175116" w:rsidRPr="00175116" w:rsidRDefault="00175116" w:rsidP="0017511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Затраты на аренду имущества, включенные в затраты, указанные в </w:t>
      </w:r>
      <w:hyperlink r:id="rId21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абзацах третьем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22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седьмом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23" w:history="1">
        <w:r w:rsidRPr="00175116">
          <w:rPr>
            <w:rFonts w:ascii="Arial" w:eastAsia="Times New Roman" w:hAnsi="Arial" w:cs="Arial"/>
            <w:sz w:val="26"/>
            <w:szCs w:val="26"/>
            <w:lang w:eastAsia="ru-RU"/>
          </w:rPr>
          <w:t>восьмом пункта 20</w:t>
        </w:r>
      </w:hyperlink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Порядка, учитываются в составе указанных затрат в случае, если имущество, необходимое для выполнения муниципального задания, не закреплено за муниципальным учреждением на праве оперативного управления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23 дополнить абзацем следующего содержания: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«При расчете коэффициента платной деятельности не учитываются поступления в виде целевых субсидий, предоставляемых из районного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дополнить пунктом 24.1  следующего содержания: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«24.1 Затраты на содержание не используемого для выполнения муниципального задания имущества муниципального учреждения включаются в объем финансового обеспечения выполнения муниципального задания в случае наличия указанного имущества по решению главного распорядителя средств районного бюджета, в ведении которого находится районное муниципальное казенное учреждение, либо 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орган исполнительной власти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осуществляющий функции и полномочия учредителя бюджетного или автономного учреждения.»;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пункт 26  дополнить абзацами следующего содержания: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</w:rPr>
        <w:t>«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актами,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приводящих к изменению объема финансового обеспечения выполнения муниципального задания) до внесения на рассмотрение администрацией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районный Совет депутатов проекта решения  о районном бюджете на очередной финансовый год и плановый период уточненные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значения базовых нормативов затрат на оказание муниципальных  услуг применяются начиная с расчета субсидии на финансовое обеспечение выполнения муниципального задания на очередной финансовый год.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приводящих к изменению объема финансового обеспечения выполнения муниципального задания) после внесения на рассмотрение администрацией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районный Совет депутатов проекта решения о районном бюджете на очередной финансовый год и плановый период уточненные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пункте 29  цифры «31» заменить цифрами «30»;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пункте 32: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абзаце  четвертом слово «наименование» заменить словами «наименование и ИНН»;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в абзаце пятом слово «наименование» заменить словами «наименование и код»;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приложения № 1,2,4 к Порядку изложить в редакции согласно приложениям № 1-3 к настоящему постановлению.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>2. 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751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7511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В.Р. Саар</w:t>
      </w:r>
    </w:p>
    <w:p w:rsidR="00175116" w:rsidRPr="00175116" w:rsidRDefault="00175116" w:rsidP="001751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>Приложение № 1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 xml:space="preserve">к постановлению администрации 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proofErr w:type="spellStart"/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 xml:space="preserve"> района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>от 31.12.2019г.№ 1321-П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>Приложение № 1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 xml:space="preserve">к Порядку 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 xml:space="preserve">формирования муниципального задания 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 xml:space="preserve">в отношении </w:t>
      </w:r>
      <w:proofErr w:type="gramStart"/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>районных</w:t>
      </w:r>
      <w:proofErr w:type="gramEnd"/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 xml:space="preserve"> муниципальных 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lastRenderedPageBreak/>
        <w:t xml:space="preserve">учреждений и финансового обеспечения 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18"/>
          <w:szCs w:val="28"/>
          <w:lang w:eastAsia="ru-RU"/>
        </w:rPr>
        <w:t>выполнения муниципального задания</w:t>
      </w:r>
    </w:p>
    <w:p w:rsidR="00175116" w:rsidRPr="00175116" w:rsidRDefault="00175116" w:rsidP="0017511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175116">
        <w:rPr>
          <w:rFonts w:ascii="Arial" w:eastAsia="Times New Roman" w:hAnsi="Arial" w:cs="Arial"/>
          <w:bCs/>
          <w:sz w:val="20"/>
          <w:szCs w:val="28"/>
          <w:lang w:eastAsia="ru-RU"/>
        </w:rPr>
        <w:t>Муниципальное задание на 20___ год и на плановый период 20___ и 20___ годов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14"/>
          <w:szCs w:val="20"/>
        </w:rPr>
      </w:pP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7509"/>
        <w:gridCol w:w="1194"/>
        <w:gridCol w:w="868"/>
      </w:tblGrid>
      <w:tr w:rsidR="00175116" w:rsidRPr="00175116" w:rsidTr="00D72FED">
        <w:trPr>
          <w:trHeight w:val="98"/>
        </w:trPr>
        <w:tc>
          <w:tcPr>
            <w:tcW w:w="39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" w:name="RANGE!A1:FE80"/>
            <w:bookmarkEnd w:id="2"/>
          </w:p>
        </w:tc>
        <w:tc>
          <w:tcPr>
            <w:tcW w:w="6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Коды</w:t>
            </w:r>
          </w:p>
        </w:tc>
      </w:tr>
      <w:tr w:rsidR="00175116" w:rsidRPr="00175116" w:rsidTr="00D72FED">
        <w:trPr>
          <w:trHeight w:val="88"/>
        </w:trPr>
        <w:tc>
          <w:tcPr>
            <w:tcW w:w="3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районного муниципального (обособленного подразделения)</w:t>
            </w:r>
          </w:p>
        </w:tc>
        <w:tc>
          <w:tcPr>
            <w:tcW w:w="6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proofErr w:type="gramEnd"/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0506001</w:t>
            </w:r>
          </w:p>
        </w:tc>
      </w:tr>
      <w:tr w:rsidR="00175116" w:rsidRPr="00175116" w:rsidTr="00D72FED">
        <w:trPr>
          <w:trHeight w:val="88"/>
        </w:trPr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ОКУД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75116" w:rsidRPr="00175116" w:rsidTr="00D72FED">
        <w:trPr>
          <w:trHeight w:val="88"/>
        </w:trPr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Дата  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75116" w:rsidRPr="00175116" w:rsidTr="00D72FED">
        <w:trPr>
          <w:trHeight w:val="150"/>
        </w:trPr>
        <w:tc>
          <w:tcPr>
            <w:tcW w:w="3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 сводному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75116" w:rsidRPr="00175116" w:rsidTr="00D72FED">
        <w:trPr>
          <w:trHeight w:val="98"/>
        </w:trPr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реестру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75116" w:rsidRPr="00175116" w:rsidTr="00D72FED">
        <w:trPr>
          <w:trHeight w:val="88"/>
        </w:trPr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75116" w:rsidRPr="00175116" w:rsidTr="00D72FED">
        <w:trPr>
          <w:trHeight w:val="88"/>
        </w:trPr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175116">
        <w:rPr>
          <w:rFonts w:ascii="Arial" w:eastAsia="Times New Roman" w:hAnsi="Arial" w:cs="Arial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175116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1</w:t>
      </w:r>
      <w:proofErr w:type="gramEnd"/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75116">
        <w:rPr>
          <w:rFonts w:ascii="Arial" w:eastAsia="Times New Roman" w:hAnsi="Arial" w:cs="Arial"/>
          <w:sz w:val="28"/>
          <w:szCs w:val="28"/>
          <w:lang w:eastAsia="ru-RU"/>
        </w:rPr>
        <w:t>Раздел ______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847"/>
        <w:gridCol w:w="979"/>
        <w:gridCol w:w="2779"/>
        <w:gridCol w:w="1746"/>
        <w:gridCol w:w="220"/>
      </w:tblGrid>
      <w:tr w:rsidR="00175116" w:rsidRPr="00175116" w:rsidTr="00D72FED">
        <w:trPr>
          <w:trHeight w:val="86"/>
        </w:trPr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175116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</w:rPr>
              <w:t>услуги (работы)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70"/>
        </w:trPr>
        <w:tc>
          <w:tcPr>
            <w:tcW w:w="22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  <w:highlight w:val="red"/>
                <w:u w:val="single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70"/>
        </w:trPr>
        <w:tc>
          <w:tcPr>
            <w:tcW w:w="3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175116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45"/>
        <w:gridCol w:w="916"/>
        <w:gridCol w:w="916"/>
        <w:gridCol w:w="916"/>
        <w:gridCol w:w="916"/>
        <w:gridCol w:w="916"/>
        <w:gridCol w:w="916"/>
        <w:gridCol w:w="877"/>
        <w:gridCol w:w="247"/>
        <w:gridCol w:w="774"/>
        <w:gridCol w:w="636"/>
        <w:gridCol w:w="636"/>
      </w:tblGrid>
      <w:tr w:rsidR="00175116" w:rsidRPr="00175116" w:rsidTr="00D72FED">
        <w:trPr>
          <w:trHeight w:val="88"/>
        </w:trPr>
        <w:tc>
          <w:tcPr>
            <w:tcW w:w="391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175116" w:rsidRPr="00175116" w:rsidTr="00D72FED">
        <w:tc>
          <w:tcPr>
            <w:tcW w:w="39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(очередной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финансовый год)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(1-й год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(2-й год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</w:tr>
      <w:tr w:rsidR="00175116" w:rsidRPr="00175116" w:rsidTr="00D72FED">
        <w:tc>
          <w:tcPr>
            <w:tcW w:w="39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наимено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lastRenderedPageBreak/>
              <w:t>ко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lastRenderedPageBreak/>
              <w:t>д</w:t>
            </w:r>
          </w:p>
        </w:tc>
        <w:tc>
          <w:tcPr>
            <w:tcW w:w="430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175116" w:rsidRPr="00175116" w:rsidTr="00D72FED"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12</w:t>
            </w:r>
          </w:p>
        </w:tc>
      </w:tr>
      <w:tr w:rsidR="00175116" w:rsidRPr="00175116" w:rsidTr="00D72FED">
        <w:trPr>
          <w:trHeight w:val="70"/>
        </w:trPr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175116" w:rsidRPr="00175116" w:rsidTr="00D72FED"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175116" w:rsidRPr="00175116" w:rsidTr="00D72FED"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5116">
        <w:rPr>
          <w:rFonts w:ascii="Arial" w:eastAsia="Times New Roman" w:hAnsi="Arial" w:cs="Arial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13"/>
        <w:gridCol w:w="751"/>
        <w:gridCol w:w="750"/>
        <w:gridCol w:w="750"/>
        <w:gridCol w:w="750"/>
        <w:gridCol w:w="750"/>
        <w:gridCol w:w="750"/>
        <w:gridCol w:w="719"/>
        <w:gridCol w:w="210"/>
        <w:gridCol w:w="636"/>
        <w:gridCol w:w="524"/>
        <w:gridCol w:w="524"/>
        <w:gridCol w:w="636"/>
        <w:gridCol w:w="524"/>
        <w:gridCol w:w="524"/>
      </w:tblGrid>
      <w:tr w:rsidR="00175116" w:rsidRPr="00175116" w:rsidTr="00D72FED">
        <w:tc>
          <w:tcPr>
            <w:tcW w:w="331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8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883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883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175116" w:rsidRPr="00175116" w:rsidTr="00D72FED">
        <w:tc>
          <w:tcPr>
            <w:tcW w:w="33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75116" w:rsidRPr="00175116" w:rsidTr="00D72FED">
        <w:tc>
          <w:tcPr>
            <w:tcW w:w="33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6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33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</w:tr>
      <w:tr w:rsidR="00175116" w:rsidRPr="00175116" w:rsidTr="00D72FED">
        <w:tc>
          <w:tcPr>
            <w:tcW w:w="33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5</w:t>
            </w: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6</w:t>
            </w: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7</w:t>
            </w:r>
          </w:p>
        </w:tc>
        <w:tc>
          <w:tcPr>
            <w:tcW w:w="39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8</w:t>
            </w:r>
          </w:p>
        </w:tc>
        <w:tc>
          <w:tcPr>
            <w:tcW w:w="16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9</w:t>
            </w: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10</w:t>
            </w: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11</w:t>
            </w: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12</w:t>
            </w: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13</w:t>
            </w: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14</w:t>
            </w: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15</w:t>
            </w:r>
          </w:p>
        </w:tc>
      </w:tr>
      <w:tr w:rsidR="00175116" w:rsidRPr="00175116" w:rsidTr="00D72FED">
        <w:tc>
          <w:tcPr>
            <w:tcW w:w="33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</w:tr>
      <w:tr w:rsidR="00175116" w:rsidRPr="00175116" w:rsidTr="00D72FED">
        <w:tc>
          <w:tcPr>
            <w:tcW w:w="33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</w:tr>
      <w:tr w:rsidR="00175116" w:rsidRPr="00175116" w:rsidTr="00D72FED">
        <w:tc>
          <w:tcPr>
            <w:tcW w:w="33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75116">
        <w:rPr>
          <w:rFonts w:ascii="Arial" w:eastAsia="Times New Roman" w:hAnsi="Arial" w:cs="Arial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177"/>
        <w:gridCol w:w="1498"/>
        <w:gridCol w:w="945"/>
        <w:gridCol w:w="1005"/>
        <w:gridCol w:w="4786"/>
      </w:tblGrid>
      <w:tr w:rsidR="00175116" w:rsidRPr="00175116" w:rsidTr="00D72FED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75116" w:rsidRPr="00175116" w:rsidTr="00D72FED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75116" w:rsidRPr="00175116" w:rsidTr="00D72FED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175116" w:rsidRPr="00175116" w:rsidTr="00D72FED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175116" w:rsidRPr="00175116" w:rsidTr="00D72FED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175116" w:rsidRPr="00175116" w:rsidTr="00D72FED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5116">
        <w:rPr>
          <w:rFonts w:ascii="Arial" w:eastAsia="Times New Roman" w:hAnsi="Arial" w:cs="Arial"/>
          <w:sz w:val="28"/>
          <w:szCs w:val="28"/>
          <w:lang w:eastAsia="ru-RU"/>
        </w:rPr>
        <w:t>5. Порядок оказания муниципальной услуги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5116">
        <w:rPr>
          <w:rFonts w:ascii="Arial" w:eastAsia="Times New Roman" w:hAnsi="Arial" w:cs="Arial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</w:t>
      </w:r>
    </w:p>
    <w:p w:rsidR="00175116" w:rsidRPr="00175116" w:rsidRDefault="00175116" w:rsidP="0017511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5116">
        <w:rPr>
          <w:rFonts w:ascii="Arial" w:eastAsia="Times New Roman" w:hAnsi="Arial" w:cs="Arial"/>
          <w:sz w:val="20"/>
          <w:szCs w:val="20"/>
        </w:rPr>
        <w:t>(наименование, порядок и дата нормативного правового акта)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75116">
        <w:rPr>
          <w:rFonts w:ascii="Arial" w:eastAsia="Times New Roman" w:hAnsi="Arial" w:cs="Arial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36"/>
        <w:gridCol w:w="3738"/>
        <w:gridCol w:w="2737"/>
      </w:tblGrid>
      <w:tr w:rsidR="00175116" w:rsidRPr="00175116" w:rsidTr="00D72FED">
        <w:trPr>
          <w:trHeight w:val="85"/>
        </w:trPr>
        <w:tc>
          <w:tcPr>
            <w:tcW w:w="1560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986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454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75116" w:rsidRPr="00175116" w:rsidTr="00D72FED">
        <w:trPr>
          <w:trHeight w:val="270"/>
        </w:trPr>
        <w:tc>
          <w:tcPr>
            <w:tcW w:w="1560" w:type="pct"/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pct"/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75116" w:rsidRPr="00175116" w:rsidTr="00D72FED">
        <w:trPr>
          <w:trHeight w:val="270"/>
        </w:trPr>
        <w:tc>
          <w:tcPr>
            <w:tcW w:w="1560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5116" w:rsidRPr="00175116" w:rsidTr="00D72FED">
        <w:trPr>
          <w:trHeight w:val="270"/>
        </w:trPr>
        <w:tc>
          <w:tcPr>
            <w:tcW w:w="1560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pct"/>
            <w:shd w:val="clear" w:color="auto" w:fill="auto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5116" w:rsidRPr="00175116" w:rsidTr="00D72FED">
        <w:trPr>
          <w:trHeight w:val="270"/>
        </w:trPr>
        <w:tc>
          <w:tcPr>
            <w:tcW w:w="156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vertAlign w:val="superscript"/>
        </w:rPr>
      </w:pPr>
      <w:r w:rsidRPr="00175116">
        <w:rPr>
          <w:rFonts w:ascii="Arial" w:eastAsia="Times New Roman" w:hAnsi="Arial" w:cs="Arial"/>
          <w:sz w:val="28"/>
          <w:szCs w:val="28"/>
        </w:rPr>
        <w:t xml:space="preserve">Часть 2. Сведения о </w:t>
      </w:r>
      <w:proofErr w:type="gramStart"/>
      <w:r w:rsidRPr="00175116">
        <w:rPr>
          <w:rFonts w:ascii="Arial" w:eastAsia="Times New Roman" w:hAnsi="Arial" w:cs="Arial"/>
          <w:sz w:val="28"/>
          <w:szCs w:val="28"/>
        </w:rPr>
        <w:t>выполняемых</w:t>
      </w:r>
      <w:proofErr w:type="gramEnd"/>
      <w:r w:rsidRPr="00175116">
        <w:rPr>
          <w:rFonts w:ascii="Arial" w:eastAsia="Times New Roman" w:hAnsi="Arial" w:cs="Arial"/>
          <w:sz w:val="28"/>
          <w:szCs w:val="28"/>
        </w:rPr>
        <w:t xml:space="preserve"> работах</w:t>
      </w:r>
      <w:r w:rsidRPr="00175116">
        <w:rPr>
          <w:rFonts w:ascii="Arial" w:eastAsia="Times New Roman" w:hAnsi="Arial" w:cs="Arial"/>
          <w:sz w:val="28"/>
          <w:szCs w:val="28"/>
          <w:vertAlign w:val="superscript"/>
        </w:rPr>
        <w:t>3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tbl>
      <w:tblPr>
        <w:tblW w:w="5000" w:type="pct"/>
        <w:tblLook w:val="04A0"/>
      </w:tblPr>
      <w:tblGrid>
        <w:gridCol w:w="3689"/>
        <w:gridCol w:w="926"/>
        <w:gridCol w:w="2693"/>
        <w:gridCol w:w="2042"/>
        <w:gridCol w:w="221"/>
      </w:tblGrid>
      <w:tr w:rsidR="00175116" w:rsidRPr="00175116" w:rsidTr="00D72FED">
        <w:trPr>
          <w:trHeight w:val="86"/>
        </w:trPr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175116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</w:rPr>
              <w:t>услуги (работы)</w:t>
            </w:r>
            <w:r w:rsidRPr="00175116"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70"/>
        </w:trPr>
        <w:tc>
          <w:tcPr>
            <w:tcW w:w="22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70"/>
        </w:trPr>
        <w:tc>
          <w:tcPr>
            <w:tcW w:w="3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70"/>
        </w:trPr>
        <w:tc>
          <w:tcPr>
            <w:tcW w:w="3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116" w:rsidRPr="00175116" w:rsidTr="00D72FED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175116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1751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45"/>
        <w:gridCol w:w="916"/>
        <w:gridCol w:w="916"/>
        <w:gridCol w:w="916"/>
        <w:gridCol w:w="916"/>
        <w:gridCol w:w="916"/>
        <w:gridCol w:w="916"/>
        <w:gridCol w:w="877"/>
        <w:gridCol w:w="247"/>
        <w:gridCol w:w="774"/>
        <w:gridCol w:w="636"/>
        <w:gridCol w:w="636"/>
      </w:tblGrid>
      <w:tr w:rsidR="00175116" w:rsidRPr="00175116" w:rsidTr="00D72FED">
        <w:trPr>
          <w:trHeight w:val="88"/>
        </w:trPr>
        <w:tc>
          <w:tcPr>
            <w:tcW w:w="391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175116" w:rsidRPr="00175116" w:rsidTr="00D72FED">
        <w:tc>
          <w:tcPr>
            <w:tcW w:w="39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75116" w:rsidRPr="00175116" w:rsidTr="00D72FED">
        <w:tc>
          <w:tcPr>
            <w:tcW w:w="39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175116" w:rsidRPr="00175116" w:rsidTr="00D72FED"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12</w:t>
            </w:r>
          </w:p>
        </w:tc>
      </w:tr>
      <w:tr w:rsidR="00175116" w:rsidRPr="00175116" w:rsidTr="00D72FED"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175116" w:rsidRPr="00175116" w:rsidTr="00D72FED"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175116" w:rsidRPr="00175116" w:rsidTr="00D72FED">
        <w:tc>
          <w:tcPr>
            <w:tcW w:w="39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175116">
        <w:rPr>
          <w:rFonts w:ascii="Arial" w:eastAsia="Times New Roman" w:hAnsi="Arial" w:cs="Arial"/>
          <w:sz w:val="28"/>
          <w:szCs w:val="28"/>
          <w:lang w:val="en-US"/>
        </w:rPr>
        <w:t xml:space="preserve">3.2. </w:t>
      </w:r>
      <w:proofErr w:type="spellStart"/>
      <w:r w:rsidRPr="00175116">
        <w:rPr>
          <w:rFonts w:ascii="Arial" w:eastAsia="Times New Roman" w:hAnsi="Arial" w:cs="Arial"/>
          <w:sz w:val="28"/>
          <w:szCs w:val="28"/>
          <w:lang w:val="en-US"/>
        </w:rPr>
        <w:t>Показатели</w:t>
      </w:r>
      <w:proofErr w:type="spellEnd"/>
      <w:proofErr w:type="gramStart"/>
      <w:r w:rsidRPr="00175116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 w:rsidRPr="0017511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75116">
        <w:rPr>
          <w:rFonts w:ascii="Arial" w:eastAsia="Times New Roman" w:hAnsi="Arial" w:cs="Arial"/>
          <w:sz w:val="28"/>
          <w:szCs w:val="28"/>
          <w:lang w:val="en-US"/>
        </w:rPr>
        <w:t>характеризующие</w:t>
      </w:r>
      <w:proofErr w:type="spellEnd"/>
      <w:proofErr w:type="gramEnd"/>
      <w:r w:rsidRPr="0017511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175116">
        <w:rPr>
          <w:rFonts w:ascii="Arial" w:eastAsia="Times New Roman" w:hAnsi="Arial" w:cs="Arial"/>
          <w:sz w:val="28"/>
          <w:szCs w:val="28"/>
          <w:lang w:val="en-US"/>
        </w:rPr>
        <w:t>объем</w:t>
      </w:r>
      <w:proofErr w:type="spellEnd"/>
      <w:r w:rsidRPr="0017511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175116">
        <w:rPr>
          <w:rFonts w:ascii="Arial" w:eastAsia="Times New Roman" w:hAnsi="Arial" w:cs="Arial"/>
          <w:sz w:val="28"/>
          <w:szCs w:val="28"/>
          <w:lang w:val="en-US"/>
        </w:rPr>
        <w:t>работы</w:t>
      </w:r>
      <w:proofErr w:type="spellEnd"/>
      <w:r w:rsidRPr="00175116">
        <w:rPr>
          <w:rFonts w:ascii="Arial" w:eastAsia="Times New Roman" w:hAnsi="Arial" w:cs="Arial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683"/>
        <w:gridCol w:w="684"/>
        <w:gridCol w:w="684"/>
        <w:gridCol w:w="684"/>
        <w:gridCol w:w="684"/>
        <w:gridCol w:w="663"/>
        <w:gridCol w:w="663"/>
        <w:gridCol w:w="319"/>
        <w:gridCol w:w="504"/>
        <w:gridCol w:w="607"/>
        <w:gridCol w:w="607"/>
        <w:gridCol w:w="531"/>
        <w:gridCol w:w="607"/>
        <w:gridCol w:w="531"/>
        <w:gridCol w:w="531"/>
      </w:tblGrid>
      <w:tr w:rsidR="00175116" w:rsidRPr="00175116" w:rsidTr="00D72FED">
        <w:trPr>
          <w:trHeight w:val="70"/>
        </w:trPr>
        <w:tc>
          <w:tcPr>
            <w:tcW w:w="326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867" w:type="pct"/>
            <w:gridSpan w:val="3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работы </w:t>
            </w:r>
          </w:p>
        </w:tc>
        <w:tc>
          <w:tcPr>
            <w:tcW w:w="1108" w:type="pct"/>
            <w:gridSpan w:val="4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1012" w:type="pct"/>
            <w:gridSpan w:val="3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175116" w:rsidRPr="00175116" w:rsidTr="00D72FED">
        <w:trPr>
          <w:trHeight w:val="207"/>
        </w:trPr>
        <w:tc>
          <w:tcPr>
            <w:tcW w:w="32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7" w:type="pct"/>
            <w:gridSpan w:val="3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37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337" w:type="pct"/>
            <w:vMerge w:val="restart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7" w:type="pct"/>
            <w:vMerge w:val="restart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38" w:type="pct"/>
            <w:vMerge w:val="restart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20__ год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75116" w:rsidRPr="00175116" w:rsidTr="00D72FED">
        <w:trPr>
          <w:trHeight w:val="70"/>
        </w:trPr>
        <w:tc>
          <w:tcPr>
            <w:tcW w:w="326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85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proofErr w:type="gramStart"/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337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93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241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37" w:type="pct"/>
            <w:vMerge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37" w:type="pct"/>
            <w:vMerge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38" w:type="pct"/>
            <w:vMerge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175116" w:rsidRPr="00175116" w:rsidTr="00D72FED">
        <w:tc>
          <w:tcPr>
            <w:tcW w:w="32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8</w:t>
            </w:r>
          </w:p>
        </w:tc>
        <w:tc>
          <w:tcPr>
            <w:tcW w:w="193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9</w:t>
            </w:r>
          </w:p>
        </w:tc>
        <w:tc>
          <w:tcPr>
            <w:tcW w:w="2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8" w:type="pct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511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175116" w:rsidRPr="00175116" w:rsidTr="00D72FED">
        <w:tc>
          <w:tcPr>
            <w:tcW w:w="32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5116" w:rsidRPr="00175116" w:rsidTr="00D72FED">
        <w:tc>
          <w:tcPr>
            <w:tcW w:w="32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5116" w:rsidRPr="00175116" w:rsidTr="00D72FED">
        <w:tc>
          <w:tcPr>
            <w:tcW w:w="326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5116">
        <w:rPr>
          <w:rFonts w:ascii="Arial" w:eastAsia="Times New Roman" w:hAnsi="Arial" w:cs="Arial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177"/>
        <w:gridCol w:w="1498"/>
        <w:gridCol w:w="945"/>
        <w:gridCol w:w="1005"/>
        <w:gridCol w:w="4786"/>
      </w:tblGrid>
      <w:tr w:rsidR="00175116" w:rsidRPr="00175116" w:rsidTr="00D72FED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Нормативный правовой акт</w:t>
            </w:r>
          </w:p>
        </w:tc>
      </w:tr>
      <w:tr w:rsidR="00175116" w:rsidRPr="00175116" w:rsidTr="00D72FED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75116" w:rsidRPr="00175116" w:rsidTr="00D72FED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175116" w:rsidRPr="00175116" w:rsidTr="00D72FED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175116" w:rsidRPr="00175116" w:rsidTr="00D72FED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  <w:tr w:rsidR="00175116" w:rsidRPr="00175116" w:rsidTr="00D72FED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 </w:t>
            </w:r>
          </w:p>
        </w:tc>
      </w:tr>
    </w:tbl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0"/>
          <w:szCs w:val="28"/>
        </w:rPr>
      </w:pPr>
    </w:p>
    <w:p w:rsidR="00175116" w:rsidRPr="00175116" w:rsidRDefault="00175116" w:rsidP="00175116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0"/>
          <w:szCs w:val="28"/>
          <w:vertAlign w:val="superscript"/>
        </w:rPr>
      </w:pPr>
      <w:r w:rsidRPr="00175116">
        <w:rPr>
          <w:rFonts w:ascii="Arial" w:eastAsia="Times New Roman" w:hAnsi="Arial" w:cs="Arial"/>
          <w:spacing w:val="-6"/>
          <w:sz w:val="20"/>
          <w:szCs w:val="28"/>
        </w:rPr>
        <w:t xml:space="preserve">Часть 3. Прочие сведения о </w:t>
      </w:r>
      <w:proofErr w:type="gramStart"/>
      <w:r w:rsidRPr="00175116">
        <w:rPr>
          <w:rFonts w:ascii="Arial" w:eastAsia="Times New Roman" w:hAnsi="Arial" w:cs="Arial"/>
          <w:spacing w:val="-6"/>
          <w:sz w:val="20"/>
          <w:szCs w:val="28"/>
        </w:rPr>
        <w:t>муниципальном</w:t>
      </w:r>
      <w:proofErr w:type="gramEnd"/>
      <w:r w:rsidRPr="00175116">
        <w:rPr>
          <w:rFonts w:ascii="Arial" w:eastAsia="Times New Roman" w:hAnsi="Arial" w:cs="Arial"/>
          <w:spacing w:val="-6"/>
          <w:sz w:val="20"/>
          <w:szCs w:val="28"/>
        </w:rPr>
        <w:t xml:space="preserve"> задании</w:t>
      </w:r>
      <w:r w:rsidRPr="00175116">
        <w:rPr>
          <w:rFonts w:ascii="Arial" w:eastAsia="Times New Roman" w:hAnsi="Arial" w:cs="Arial"/>
          <w:spacing w:val="-6"/>
          <w:sz w:val="20"/>
          <w:szCs w:val="28"/>
          <w:vertAlign w:val="superscript"/>
        </w:rPr>
        <w:t>5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28"/>
          <w:vertAlign w:val="superscript"/>
        </w:rPr>
      </w:pPr>
    </w:p>
    <w:tbl>
      <w:tblPr>
        <w:tblW w:w="5000" w:type="pct"/>
        <w:tblLook w:val="04A0"/>
      </w:tblPr>
      <w:tblGrid>
        <w:gridCol w:w="5759"/>
        <w:gridCol w:w="1613"/>
        <w:gridCol w:w="1135"/>
        <w:gridCol w:w="799"/>
        <w:gridCol w:w="105"/>
      </w:tblGrid>
      <w:tr w:rsidR="00175116" w:rsidRPr="00175116" w:rsidTr="00D72FED">
        <w:trPr>
          <w:trHeight w:val="109"/>
        </w:trPr>
        <w:tc>
          <w:tcPr>
            <w:tcW w:w="3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169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</w:p>
        </w:tc>
      </w:tr>
      <w:tr w:rsidR="00175116" w:rsidRPr="00175116" w:rsidTr="00D72FED">
        <w:trPr>
          <w:trHeight w:val="99"/>
        </w:trPr>
        <w:tc>
          <w:tcPr>
            <w:tcW w:w="38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  <w:lang w:val="en-US"/>
              </w:rPr>
              <w:t> 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</w:p>
        </w:tc>
      </w:tr>
      <w:tr w:rsidR="00175116" w:rsidRPr="00175116" w:rsidTr="00D72FED">
        <w:trPr>
          <w:trHeight w:val="99"/>
        </w:trPr>
        <w:tc>
          <w:tcPr>
            <w:tcW w:w="4179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</w:rPr>
              <w:t>2. Иная информация, необходимая для выполнения (</w:t>
            </w:r>
            <w:proofErr w:type="gramStart"/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</w:rPr>
              <w:t>контроля за</w:t>
            </w:r>
            <w:proofErr w:type="gramEnd"/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  <w:lang w:val="en-US"/>
              </w:rPr>
              <w:t> </w:t>
            </w:r>
          </w:p>
        </w:tc>
      </w:tr>
      <w:tr w:rsidR="00175116" w:rsidRPr="00175116" w:rsidTr="00D72FED">
        <w:trPr>
          <w:trHeight w:val="99"/>
        </w:trPr>
        <w:tc>
          <w:tcPr>
            <w:tcW w:w="382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  <w:lang w:val="en-US"/>
              </w:rPr>
              <w:t> 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</w:p>
        </w:tc>
      </w:tr>
      <w:tr w:rsidR="00175116" w:rsidRPr="00175116" w:rsidTr="00D72FED">
        <w:trPr>
          <w:trHeight w:val="99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</w:rPr>
              <w:t xml:space="preserve">3. Порядок </w:t>
            </w:r>
            <w:proofErr w:type="gramStart"/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</w:rPr>
              <w:t>контроля за</w:t>
            </w:r>
            <w:proofErr w:type="gramEnd"/>
            <w:r w:rsidRPr="00175116">
              <w:rPr>
                <w:rFonts w:ascii="Arial" w:eastAsia="Times New Roman" w:hAnsi="Arial" w:cs="Arial"/>
                <w:spacing w:val="-6"/>
                <w:sz w:val="20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8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29"/>
        <w:gridCol w:w="3132"/>
        <w:gridCol w:w="3208"/>
      </w:tblGrid>
      <w:tr w:rsidR="00175116" w:rsidRPr="00175116" w:rsidTr="00D72FED">
        <w:tc>
          <w:tcPr>
            <w:tcW w:w="165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Форма</w:t>
            </w:r>
            <w:proofErr w:type="spellEnd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65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  <w:t>Периодичность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Богучанского</w:t>
            </w:r>
            <w:proofErr w:type="spellEnd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района, осуществляющие </w:t>
            </w:r>
            <w:proofErr w:type="gramStart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75116" w:rsidRPr="00175116" w:rsidTr="00D72FED">
        <w:tc>
          <w:tcPr>
            <w:tcW w:w="165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65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69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3</w:t>
            </w:r>
          </w:p>
        </w:tc>
      </w:tr>
      <w:tr w:rsidR="00175116" w:rsidRPr="00175116" w:rsidTr="00D72FED">
        <w:tc>
          <w:tcPr>
            <w:tcW w:w="165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65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69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175116" w:rsidRPr="00175116" w:rsidTr="00D72FED">
        <w:tc>
          <w:tcPr>
            <w:tcW w:w="165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65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69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175116" w:rsidRPr="00175116" w:rsidTr="00D72FED">
        <w:tc>
          <w:tcPr>
            <w:tcW w:w="1652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65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694" w:type="pct"/>
            <w:shd w:val="clear" w:color="auto" w:fill="auto"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4289"/>
        <w:gridCol w:w="1810"/>
        <w:gridCol w:w="532"/>
        <w:gridCol w:w="169"/>
        <w:gridCol w:w="578"/>
        <w:gridCol w:w="1906"/>
        <w:gridCol w:w="127"/>
      </w:tblGrid>
      <w:tr w:rsidR="00175116" w:rsidRPr="00175116" w:rsidTr="00D72FED">
        <w:trPr>
          <w:trHeight w:val="315"/>
        </w:trPr>
        <w:tc>
          <w:tcPr>
            <w:tcW w:w="2750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4. Требования к отчетности о выполнении муниципального задания</w:t>
            </w:r>
          </w:p>
        </w:tc>
        <w:tc>
          <w:tcPr>
            <w:tcW w:w="225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8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175116" w:rsidRPr="00175116" w:rsidTr="00D72FED">
        <w:trPr>
          <w:trHeight w:val="315"/>
        </w:trPr>
        <w:tc>
          <w:tcPr>
            <w:tcW w:w="3327" w:type="pct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8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175116" w:rsidRPr="00175116" w:rsidTr="00D72FED">
        <w:trPr>
          <w:trHeight w:val="315"/>
        </w:trPr>
        <w:tc>
          <w:tcPr>
            <w:tcW w:w="2990" w:type="pct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201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8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175116" w:rsidRPr="00175116" w:rsidTr="00D72FED">
        <w:trPr>
          <w:gridAfter w:val="6"/>
          <w:wAfter w:w="3066" w:type="pct"/>
          <w:trHeight w:val="315"/>
        </w:trPr>
        <w:tc>
          <w:tcPr>
            <w:tcW w:w="19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175116" w:rsidRPr="00175116" w:rsidTr="00D72FED">
        <w:trPr>
          <w:trHeight w:val="315"/>
        </w:trPr>
        <w:tc>
          <w:tcPr>
            <w:tcW w:w="306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8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175116" w:rsidRPr="00175116" w:rsidTr="00D72FED">
        <w:trPr>
          <w:trHeight w:val="315"/>
        </w:trPr>
        <w:tc>
          <w:tcPr>
            <w:tcW w:w="4192" w:type="pct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5. Иная информация, необходимая для исполнения (</w:t>
            </w:r>
            <w:proofErr w:type="gramStart"/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контроля за</w:t>
            </w:r>
            <w:proofErr w:type="gramEnd"/>
            <w:r w:rsidRPr="0017511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исполнением) муниципального задания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8"/>
                <w:szCs w:val="28"/>
              </w:rPr>
            </w:pPr>
            <w:r w:rsidRPr="00175116">
              <w:rPr>
                <w:rFonts w:ascii="Arial" w:eastAsia="Times New Roman" w:hAnsi="Arial" w:cs="Arial"/>
                <w:spacing w:val="-6"/>
                <w:sz w:val="28"/>
                <w:szCs w:val="28"/>
                <w:lang w:val="en-US"/>
              </w:rPr>
              <w:t> </w:t>
            </w:r>
            <w:r w:rsidRPr="00175116">
              <w:rPr>
                <w:rFonts w:ascii="Arial" w:eastAsia="Times New Roman" w:hAnsi="Arial" w:cs="Arial"/>
                <w:spacing w:val="-6"/>
                <w:sz w:val="28"/>
                <w:szCs w:val="28"/>
              </w:rPr>
              <w:t xml:space="preserve"> </w:t>
            </w:r>
          </w:p>
        </w:tc>
      </w:tr>
      <w:tr w:rsidR="00175116" w:rsidRPr="00175116" w:rsidTr="00D72FED">
        <w:trPr>
          <w:trHeight w:val="315"/>
        </w:trPr>
        <w:tc>
          <w:tcPr>
            <w:tcW w:w="419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75116" w:rsidRPr="00175116" w:rsidRDefault="00175116" w:rsidP="00D72FE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8"/>
                <w:szCs w:val="28"/>
              </w:rPr>
            </w:pPr>
          </w:p>
        </w:tc>
      </w:tr>
    </w:tbl>
    <w:p w:rsidR="00175116" w:rsidRPr="00175116" w:rsidRDefault="00175116" w:rsidP="00175116">
      <w:pPr>
        <w:spacing w:after="0" w:line="240" w:lineRule="auto"/>
        <w:ind w:firstLine="709"/>
        <w:rPr>
          <w:rFonts w:ascii="Arial" w:eastAsia="Times New Roman" w:hAnsi="Arial" w:cs="Arial"/>
          <w:spacing w:val="-6"/>
          <w:sz w:val="20"/>
          <w:szCs w:val="20"/>
        </w:rPr>
      </w:pPr>
      <w:r w:rsidRPr="00175116">
        <w:rPr>
          <w:rFonts w:ascii="Arial" w:eastAsia="Times New Roman" w:hAnsi="Arial" w:cs="Arial"/>
          <w:spacing w:val="-6"/>
          <w:sz w:val="28"/>
          <w:szCs w:val="28"/>
          <w:vertAlign w:val="superscript"/>
        </w:rPr>
        <w:t>1</w:t>
      </w:r>
      <w:proofErr w:type="gramStart"/>
      <w:r w:rsidRPr="00175116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175116">
        <w:rPr>
          <w:rFonts w:ascii="Arial" w:eastAsia="Times New Roman" w:hAnsi="Arial" w:cs="Arial"/>
          <w:spacing w:val="-6"/>
          <w:sz w:val="20"/>
          <w:szCs w:val="20"/>
        </w:rPr>
        <w:t>Ф</w:t>
      </w:r>
      <w:proofErr w:type="gramEnd"/>
      <w:r w:rsidRPr="00175116">
        <w:rPr>
          <w:rFonts w:ascii="Arial" w:eastAsia="Times New Roman" w:hAnsi="Arial" w:cs="Arial"/>
          <w:spacing w:val="-6"/>
          <w:sz w:val="20"/>
          <w:szCs w:val="20"/>
        </w:rPr>
        <w:t xml:space="preserve">ормируется при установлении  муниципального задания на оказание муниципальной услуги (услуг) и работы (работ) </w:t>
      </w:r>
      <w:r w:rsidRPr="00175116">
        <w:rPr>
          <w:rFonts w:ascii="Arial" w:eastAsia="Times New Roman" w:hAnsi="Arial" w:cs="Arial"/>
          <w:spacing w:val="-6"/>
          <w:sz w:val="20"/>
          <w:szCs w:val="20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75116" w:rsidRPr="00175116" w:rsidRDefault="00175116" w:rsidP="00175116">
      <w:pPr>
        <w:spacing w:after="0" w:line="240" w:lineRule="auto"/>
        <w:ind w:firstLine="709"/>
        <w:rPr>
          <w:rFonts w:ascii="Arial" w:eastAsia="Times New Roman" w:hAnsi="Arial" w:cs="Arial"/>
          <w:spacing w:val="-6"/>
          <w:sz w:val="20"/>
          <w:szCs w:val="20"/>
        </w:rPr>
      </w:pPr>
      <w:bookmarkStart w:id="3" w:name="P731"/>
      <w:bookmarkEnd w:id="3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2</w:t>
      </w:r>
      <w:proofErr w:type="gramStart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 xml:space="preserve"> </w:t>
      </w:r>
      <w:r w:rsidRPr="00175116">
        <w:rPr>
          <w:rFonts w:ascii="Arial" w:eastAsia="Times New Roman" w:hAnsi="Arial" w:cs="Arial"/>
          <w:spacing w:val="-6"/>
          <w:sz w:val="20"/>
          <w:szCs w:val="20"/>
        </w:rPr>
        <w:t xml:space="preserve"> З</w:t>
      </w:r>
      <w:proofErr w:type="gramEnd"/>
      <w:r w:rsidRPr="00175116">
        <w:rPr>
          <w:rFonts w:ascii="Arial" w:eastAsia="Times New Roman" w:hAnsi="Arial" w:cs="Arial"/>
          <w:spacing w:val="-6"/>
          <w:sz w:val="20"/>
          <w:szCs w:val="20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175116" w:rsidRPr="00175116" w:rsidRDefault="00175116" w:rsidP="00175116">
      <w:pPr>
        <w:spacing w:after="0" w:line="240" w:lineRule="auto"/>
        <w:ind w:firstLine="709"/>
        <w:rPr>
          <w:rFonts w:ascii="Arial" w:eastAsia="Times New Roman" w:hAnsi="Arial" w:cs="Arial"/>
          <w:spacing w:val="-6"/>
          <w:sz w:val="20"/>
          <w:szCs w:val="20"/>
        </w:rPr>
      </w:pPr>
      <w:bookmarkStart w:id="4" w:name="P732"/>
      <w:bookmarkEnd w:id="4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3</w:t>
      </w:r>
      <w:proofErr w:type="gramStart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 xml:space="preserve"> </w:t>
      </w:r>
      <w:r w:rsidRPr="00175116">
        <w:rPr>
          <w:rFonts w:ascii="Arial" w:eastAsia="Times New Roman" w:hAnsi="Arial" w:cs="Arial"/>
          <w:spacing w:val="-6"/>
          <w:sz w:val="20"/>
          <w:szCs w:val="20"/>
        </w:rPr>
        <w:t xml:space="preserve"> Ф</w:t>
      </w:r>
      <w:proofErr w:type="gramEnd"/>
      <w:r w:rsidRPr="00175116">
        <w:rPr>
          <w:rFonts w:ascii="Arial" w:eastAsia="Times New Roman" w:hAnsi="Arial" w:cs="Arial"/>
          <w:spacing w:val="-6"/>
          <w:sz w:val="20"/>
          <w:szCs w:val="20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175116">
        <w:rPr>
          <w:rFonts w:ascii="Arial" w:eastAsia="Times New Roman" w:hAnsi="Arial" w:cs="Arial"/>
          <w:spacing w:val="-6"/>
          <w:sz w:val="20"/>
          <w:szCs w:val="20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175116" w:rsidRPr="00175116" w:rsidRDefault="00175116" w:rsidP="00175116">
      <w:pPr>
        <w:spacing w:after="0" w:line="240" w:lineRule="auto"/>
        <w:ind w:firstLine="709"/>
        <w:rPr>
          <w:rFonts w:ascii="Arial" w:eastAsia="Times New Roman" w:hAnsi="Arial" w:cs="Arial"/>
          <w:spacing w:val="-6"/>
          <w:sz w:val="20"/>
          <w:szCs w:val="20"/>
        </w:rPr>
      </w:pPr>
      <w:bookmarkStart w:id="5" w:name="P733"/>
      <w:bookmarkEnd w:id="5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4</w:t>
      </w:r>
      <w:proofErr w:type="gramStart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 xml:space="preserve"> </w:t>
      </w:r>
      <w:r w:rsidRPr="00175116">
        <w:rPr>
          <w:rFonts w:ascii="Arial" w:eastAsia="Times New Roman" w:hAnsi="Arial" w:cs="Arial"/>
          <w:spacing w:val="-6"/>
          <w:sz w:val="20"/>
          <w:szCs w:val="20"/>
        </w:rPr>
        <w:t xml:space="preserve"> З</w:t>
      </w:r>
      <w:proofErr w:type="gramEnd"/>
      <w:r w:rsidRPr="00175116">
        <w:rPr>
          <w:rFonts w:ascii="Arial" w:eastAsia="Times New Roman" w:hAnsi="Arial" w:cs="Arial"/>
          <w:spacing w:val="-6"/>
          <w:sz w:val="20"/>
          <w:szCs w:val="20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175116" w:rsidRPr="00175116" w:rsidRDefault="00175116" w:rsidP="00175116">
      <w:pPr>
        <w:spacing w:after="0" w:line="240" w:lineRule="auto"/>
        <w:ind w:firstLine="709"/>
        <w:rPr>
          <w:rFonts w:ascii="Arial" w:eastAsia="Times New Roman" w:hAnsi="Arial" w:cs="Arial"/>
          <w:spacing w:val="-6"/>
          <w:sz w:val="20"/>
          <w:szCs w:val="20"/>
        </w:rPr>
      </w:pPr>
      <w:bookmarkStart w:id="6" w:name="P734"/>
      <w:bookmarkEnd w:id="6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5</w:t>
      </w:r>
      <w:proofErr w:type="gramStart"/>
      <w:r w:rsidRPr="00175116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 xml:space="preserve"> </w:t>
      </w:r>
      <w:r w:rsidRPr="00175116">
        <w:rPr>
          <w:rFonts w:ascii="Arial" w:eastAsia="Times New Roman" w:hAnsi="Arial" w:cs="Arial"/>
          <w:spacing w:val="-6"/>
          <w:sz w:val="20"/>
          <w:szCs w:val="20"/>
        </w:rPr>
        <w:t xml:space="preserve"> З</w:t>
      </w:r>
      <w:proofErr w:type="gramEnd"/>
      <w:r w:rsidRPr="00175116">
        <w:rPr>
          <w:rFonts w:ascii="Arial" w:eastAsia="Times New Roman" w:hAnsi="Arial" w:cs="Arial"/>
          <w:spacing w:val="-6"/>
          <w:sz w:val="20"/>
          <w:szCs w:val="20"/>
        </w:rPr>
        <w:t>аполняется в целом по муниципальному заданию.</w:t>
      </w:r>
    </w:p>
    <w:p w:rsidR="00175116" w:rsidRPr="00175116" w:rsidRDefault="00175116" w:rsidP="001751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firstLine="5387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firstLine="5387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firstLine="5387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17511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75116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firstLine="5387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района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firstLine="5387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от 31.12.2019г.№1321-П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left="5387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к Порядку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формирования муниципального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 xml:space="preserve">задания в отношении </w:t>
      </w:r>
      <w:proofErr w:type="gramStart"/>
      <w:r w:rsidRPr="00175116">
        <w:rPr>
          <w:rFonts w:ascii="Arial" w:eastAsia="Times New Roman" w:hAnsi="Arial" w:cs="Arial"/>
          <w:sz w:val="18"/>
          <w:szCs w:val="20"/>
          <w:lang w:eastAsia="ru-RU"/>
        </w:rPr>
        <w:t>районных</w:t>
      </w:r>
      <w:proofErr w:type="gramEnd"/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муниципальных учреждений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и финансового обеспечения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75116">
        <w:rPr>
          <w:rFonts w:ascii="Arial" w:eastAsia="Times New Roman" w:hAnsi="Arial" w:cs="Arial"/>
          <w:sz w:val="18"/>
          <w:szCs w:val="20"/>
          <w:lang w:eastAsia="ru-RU"/>
        </w:rPr>
        <w:t>выполнения муниципального задания</w:t>
      </w:r>
    </w:p>
    <w:p w:rsidR="00175116" w:rsidRPr="00175116" w:rsidRDefault="00175116" w:rsidP="00175116">
      <w:pPr>
        <w:spacing w:after="1"/>
        <w:ind w:left="5387"/>
        <w:rPr>
          <w:rFonts w:ascii="Arial" w:hAnsi="Arial" w:cs="Arial"/>
          <w:sz w:val="20"/>
          <w:szCs w:val="20"/>
        </w:rPr>
      </w:pP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751"/>
      <w:bookmarkEnd w:id="7"/>
      <w:r w:rsidRPr="00175116">
        <w:rPr>
          <w:rFonts w:ascii="Arial" w:eastAsia="Times New Roman" w:hAnsi="Arial" w:cs="Arial"/>
          <w:sz w:val="20"/>
          <w:szCs w:val="20"/>
          <w:lang w:eastAsia="ru-RU"/>
        </w:rPr>
        <w:t>Значения норм, необходимых для определения базовых нормативов затрат на оказание муниципальных услуг, выраженных в натуральных показателях и установленных методом наиболее эффективного районного муниципального учреждения</w:t>
      </w:r>
    </w:p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3"/>
        <w:gridCol w:w="1676"/>
        <w:gridCol w:w="2190"/>
        <w:gridCol w:w="2137"/>
        <w:gridCol w:w="1583"/>
      </w:tblGrid>
      <w:tr w:rsidR="00175116" w:rsidRPr="00175116" w:rsidTr="00D72FED">
        <w:trPr>
          <w:trHeight w:val="20"/>
        </w:trPr>
        <w:tc>
          <w:tcPr>
            <w:tcW w:w="999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услуги 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884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нормы 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Единица измерения нормы 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Значение нормы 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4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 w:val="restar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Нормы, непосредственно связанные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 оказанием муниципальной услуги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1.2. Материальные запасы и движимое имущество, не отнесенное к особо </w:t>
            </w:r>
            <w:proofErr w:type="gramStart"/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ценному</w:t>
            </w:r>
            <w:proofErr w:type="gramEnd"/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потребляемые (используемые) в процессе оказания муниципальной услуги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Резерв на полное восстановление состава объектов особо ценного движимого имущества, используемого 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 Иные нормы, непосредственно связанные с оказанием муниципальной услуги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Нормы на общехозяйственные нужды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 Коммунальные услуги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Содержание объектов недвижимого имущества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 Содержание объектов особо ценного движимого имущества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2.4. Резерв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</w:t>
            </w: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 учетом срока их полезного использования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2.5. Услуги связи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2.6. Транспортные услуги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2.7. Работники, которые не принимают непосредственного участия в оказании муниципальной услуги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7" w:type="pct"/>
            <w:gridSpan w:val="3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51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2.8. Прочие общехозяйственные нужды</w:t>
            </w: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5116" w:rsidRPr="00175116" w:rsidTr="00D72FED">
        <w:trPr>
          <w:trHeight w:val="20"/>
        </w:trPr>
        <w:tc>
          <w:tcPr>
            <w:tcW w:w="999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4" w:type="pct"/>
            <w:vMerge/>
          </w:tcPr>
          <w:p w:rsidR="00175116" w:rsidRPr="00175116" w:rsidRDefault="00175116" w:rsidP="00D72FE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7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6" w:type="pct"/>
          </w:tcPr>
          <w:p w:rsidR="00175116" w:rsidRPr="00175116" w:rsidRDefault="00175116" w:rsidP="00D72F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175116" w:rsidRPr="00175116" w:rsidRDefault="00175116" w:rsidP="0017511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5116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P842"/>
      <w:bookmarkEnd w:id="8"/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>1</w:t>
      </w:r>
      <w:proofErr w:type="gramStart"/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 xml:space="preserve"> </w:t>
      </w:r>
      <w:r w:rsidRPr="00175116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175116">
        <w:rPr>
          <w:rFonts w:ascii="Arial" w:hAnsi="Arial" w:cs="Arial"/>
          <w:color w:val="000000"/>
          <w:sz w:val="20"/>
          <w:szCs w:val="20"/>
        </w:rPr>
        <w:t xml:space="preserve">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  <w:p w:rsidR="00175116" w:rsidRPr="00175116" w:rsidRDefault="00175116" w:rsidP="001751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>2</w:t>
      </w:r>
      <w:proofErr w:type="gramStart"/>
      <w:r w:rsidRPr="0017511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75116">
        <w:rPr>
          <w:rFonts w:ascii="Arial" w:hAnsi="Arial" w:cs="Arial"/>
          <w:sz w:val="20"/>
          <w:szCs w:val="20"/>
        </w:rPr>
        <w:t>В</w:t>
      </w:r>
      <w:proofErr w:type="gramEnd"/>
      <w:r w:rsidRPr="00175116">
        <w:rPr>
          <w:rFonts w:ascii="Arial" w:hAnsi="Arial" w:cs="Arial"/>
          <w:sz w:val="20"/>
          <w:szCs w:val="20"/>
        </w:rPr>
        <w:t xml:space="preserve"> графе 2 «Уникальный номер реестровой записи»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услуг и работ</w:t>
      </w:r>
      <w:r w:rsidRPr="00175116">
        <w:rPr>
          <w:rFonts w:ascii="Arial" w:hAnsi="Arial" w:cs="Arial"/>
          <w:color w:val="000000"/>
          <w:sz w:val="20"/>
          <w:szCs w:val="20"/>
        </w:rPr>
        <w:t>.</w:t>
      </w:r>
    </w:p>
    <w:p w:rsidR="00175116" w:rsidRPr="00175116" w:rsidRDefault="00175116" w:rsidP="001751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proofErr w:type="gramStart"/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 xml:space="preserve"> </w:t>
      </w:r>
      <w:r w:rsidRPr="00175116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175116">
        <w:rPr>
          <w:rFonts w:ascii="Arial" w:hAnsi="Arial" w:cs="Arial"/>
          <w:color w:val="000000"/>
          <w:sz w:val="20"/>
          <w:szCs w:val="20"/>
        </w:rPr>
        <w:t xml:space="preserve"> графе 3 «Наименование нормы» указывается наименование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175116" w:rsidRPr="00175116" w:rsidRDefault="00175116" w:rsidP="001751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 xml:space="preserve">4 </w:t>
      </w:r>
      <w:r w:rsidRPr="00175116">
        <w:rPr>
          <w:rFonts w:ascii="Arial" w:hAnsi="Arial" w:cs="Arial"/>
          <w:color w:val="000000"/>
          <w:sz w:val="20"/>
          <w:szCs w:val="20"/>
        </w:rPr>
        <w:t xml:space="preserve">В графе 4 «Единица измерения нормы» указывается единица, используемая для измерения нормы (единицы, штуки, Гкал, </w:t>
      </w:r>
      <w:proofErr w:type="spellStart"/>
      <w:r w:rsidRPr="00175116">
        <w:rPr>
          <w:rFonts w:ascii="Arial" w:hAnsi="Arial" w:cs="Arial"/>
          <w:color w:val="000000"/>
          <w:sz w:val="20"/>
          <w:szCs w:val="20"/>
        </w:rPr>
        <w:t>кВт</w:t>
      </w:r>
      <w:proofErr w:type="gramStart"/>
      <w:r w:rsidRPr="00175116">
        <w:rPr>
          <w:rFonts w:ascii="Arial" w:hAnsi="Arial" w:cs="Arial"/>
          <w:color w:val="000000"/>
          <w:sz w:val="20"/>
          <w:szCs w:val="20"/>
        </w:rPr>
        <w:t>.ч</w:t>
      </w:r>
      <w:proofErr w:type="spellEnd"/>
      <w:proofErr w:type="gramEnd"/>
      <w:r w:rsidRPr="00175116">
        <w:rPr>
          <w:rFonts w:ascii="Arial" w:hAnsi="Arial" w:cs="Arial"/>
          <w:color w:val="000000"/>
          <w:sz w:val="20"/>
          <w:szCs w:val="20"/>
        </w:rPr>
        <w:t>, куб. м, кв. м, комплекты, штатные единицы, часы и другие единицы измерения).</w:t>
      </w:r>
    </w:p>
    <w:p w:rsidR="00175116" w:rsidRPr="00175116" w:rsidRDefault="00175116" w:rsidP="0017511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>5</w:t>
      </w:r>
      <w:proofErr w:type="gramStart"/>
      <w:r w:rsidRPr="00175116">
        <w:rPr>
          <w:rFonts w:ascii="Arial" w:hAnsi="Arial" w:cs="Arial"/>
          <w:sz w:val="20"/>
          <w:szCs w:val="20"/>
          <w:vertAlign w:val="superscript"/>
          <w:lang w:eastAsia="ru-RU"/>
        </w:rPr>
        <w:t xml:space="preserve"> </w:t>
      </w:r>
      <w:r w:rsidRPr="00175116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175116">
        <w:rPr>
          <w:rFonts w:ascii="Arial" w:hAnsi="Arial" w:cs="Arial"/>
          <w:color w:val="000000"/>
          <w:sz w:val="20"/>
          <w:szCs w:val="20"/>
        </w:rPr>
        <w:t xml:space="preserve"> графе 5 «Значение нормы» указываются значения норм, определенные для муниципальной услуги</w:t>
      </w:r>
      <w:r w:rsidRPr="00175116">
        <w:rPr>
          <w:rFonts w:ascii="Arial" w:hAnsi="Arial" w:cs="Arial"/>
          <w:color w:val="000000"/>
          <w:sz w:val="20"/>
          <w:szCs w:val="20"/>
        </w:rPr>
        <w:br/>
        <w:t>по методу наиболее эффективного учреждения.</w:t>
      </w:r>
    </w:p>
    <w:p w:rsidR="00175116" w:rsidRPr="00175116" w:rsidRDefault="00175116" w:rsidP="00175116">
      <w:pPr>
        <w:pStyle w:val="ConsPlusNormal"/>
        <w:jc w:val="both"/>
        <w:rPr>
          <w:sz w:val="28"/>
          <w:szCs w:val="28"/>
        </w:rPr>
      </w:pP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Приложение № 3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к постановлению администрации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proofErr w:type="spellStart"/>
      <w:r w:rsidRPr="00175116">
        <w:rPr>
          <w:sz w:val="18"/>
          <w:szCs w:val="18"/>
        </w:rPr>
        <w:t>Богучанского</w:t>
      </w:r>
      <w:proofErr w:type="spellEnd"/>
      <w:r w:rsidRPr="00175116">
        <w:rPr>
          <w:sz w:val="18"/>
          <w:szCs w:val="18"/>
        </w:rPr>
        <w:t xml:space="preserve">  района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от 31.12.2019г. №1321-П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Приложение № 4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к Порядку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формирования муниципального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задания в отношении районных муниципальных учреждений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и финансового обеспечения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  <w:r w:rsidRPr="00175116">
        <w:rPr>
          <w:sz w:val="18"/>
          <w:szCs w:val="18"/>
        </w:rPr>
        <w:t>выполнения муниципального задания</w:t>
      </w:r>
    </w:p>
    <w:p w:rsidR="00175116" w:rsidRPr="00175116" w:rsidRDefault="00175116" w:rsidP="00175116">
      <w:pPr>
        <w:pStyle w:val="ConsPlusNormal"/>
        <w:jc w:val="right"/>
        <w:rPr>
          <w:sz w:val="18"/>
          <w:szCs w:val="18"/>
        </w:rPr>
      </w:pPr>
    </w:p>
    <w:p w:rsidR="00175116" w:rsidRPr="00175116" w:rsidRDefault="00175116" w:rsidP="00175116">
      <w:pPr>
        <w:pStyle w:val="ConsPlusNormal"/>
        <w:jc w:val="center"/>
        <w:rPr>
          <w:szCs w:val="28"/>
        </w:rPr>
      </w:pPr>
      <w:r w:rsidRPr="00175116">
        <w:rPr>
          <w:szCs w:val="28"/>
        </w:rPr>
        <w:t>Сводный отчет о фактическом исполнении муниципальных заданий районными муниципальными учреждениями в отчетном финансовом году</w:t>
      </w:r>
    </w:p>
    <w:p w:rsidR="00175116" w:rsidRPr="00175116" w:rsidRDefault="00175116" w:rsidP="00175116">
      <w:pPr>
        <w:pStyle w:val="ConsPlusNormal"/>
        <w:ind w:firstLine="0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680"/>
        <w:gridCol w:w="680"/>
        <w:gridCol w:w="664"/>
        <w:gridCol w:w="642"/>
        <w:gridCol w:w="606"/>
        <w:gridCol w:w="573"/>
        <w:gridCol w:w="642"/>
        <w:gridCol w:w="525"/>
        <w:gridCol w:w="672"/>
        <w:gridCol w:w="608"/>
        <w:gridCol w:w="694"/>
        <w:gridCol w:w="717"/>
        <w:gridCol w:w="751"/>
        <w:gridCol w:w="618"/>
        <w:gridCol w:w="499"/>
      </w:tblGrid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lastRenderedPageBreak/>
              <w:t>Наименование учреждения, оказывающего услугу (выполняющего работу)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ИНН учреждения, оказывающего услугу (выполняющего работу)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Код муниципальной услуги (работы)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Наименование оказываемой услуги (выполняемой работы)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Вариант оказания (выполнения)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(качества, объема)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Значение показателя, утвержденное</w:t>
            </w: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br/>
              <w:t>в муниципальном задании</w:t>
            </w: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br/>
              <w:t>на отчетный финансовый год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Фактическое значение</w:t>
            </w: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br/>
              <w:t>показателя за отчетный финансовый год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Причины отклонения фактического значения показателя</w:t>
            </w: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br/>
            </w:r>
            <w:proofErr w:type="gramStart"/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от</w:t>
            </w:r>
            <w:proofErr w:type="gramEnd"/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 xml:space="preserve"> запланированного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Источник информации</w:t>
            </w: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br/>
              <w:t>о фактическом значении показателя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Оценка итоговая</w:t>
            </w: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Услуга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качества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качества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...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объема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объема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...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Работа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качества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качества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...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объема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Показатель объема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175116" w:rsidRPr="00175116" w:rsidTr="00D72FED"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175116">
              <w:rPr>
                <w:rFonts w:ascii="Arial" w:hAnsi="Arial" w:cs="Arial"/>
                <w:b w:val="0"/>
                <w:sz w:val="14"/>
                <w:szCs w:val="14"/>
              </w:rPr>
              <w:t>...</w:t>
            </w: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175116" w:rsidRPr="00175116" w:rsidRDefault="00175116" w:rsidP="00D72FED">
            <w:pPr>
              <w:pStyle w:val="20"/>
              <w:spacing w:before="0" w:after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</w:tbl>
    <w:p w:rsidR="00175116" w:rsidRPr="00175116" w:rsidRDefault="00175116" w:rsidP="00175116">
      <w:pPr>
        <w:pStyle w:val="ConsPlusNormal"/>
        <w:jc w:val="center"/>
        <w:rPr>
          <w:szCs w:val="28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5">
    <w:nsid w:val="52A12FBD"/>
    <w:multiLevelType w:val="hybridMultilevel"/>
    <w:tmpl w:val="AE5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8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6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75116"/>
    <w:rsid w:val="00175116"/>
    <w:rsid w:val="004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7511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75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751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751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7511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7511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7511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7511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7511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7511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751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175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175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17511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175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17511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17511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17511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17511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1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17511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175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1751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17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17511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175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75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175116"/>
    <w:pPr>
      <w:spacing w:after="120"/>
    </w:pPr>
  </w:style>
  <w:style w:type="character" w:customStyle="1" w:styleId="ad">
    <w:name w:val="Основной текст Знак"/>
    <w:basedOn w:val="a4"/>
    <w:link w:val="ac"/>
    <w:rsid w:val="0017511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7511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17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175116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17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17511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17511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175116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17511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17511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51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175116"/>
  </w:style>
  <w:style w:type="paragraph" w:customStyle="1" w:styleId="ConsNonformat">
    <w:name w:val="ConsNonformat"/>
    <w:rsid w:val="001751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5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175116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1751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175116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175116"/>
    <w:rPr>
      <w:color w:val="0000FF"/>
      <w:u w:val="single"/>
    </w:rPr>
  </w:style>
  <w:style w:type="character" w:customStyle="1" w:styleId="FontStyle12">
    <w:name w:val="Font Style12"/>
    <w:basedOn w:val="a4"/>
    <w:rsid w:val="0017511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1751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1751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175116"/>
  </w:style>
  <w:style w:type="paragraph" w:customStyle="1" w:styleId="17">
    <w:name w:val="Стиль1"/>
    <w:basedOn w:val="ConsPlusNormal"/>
    <w:rsid w:val="0017511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175116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175116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7511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7511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17511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7511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7511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7511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7511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7511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7511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7511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7511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751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7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1751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751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751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17511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7511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751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751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751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751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751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751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751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751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7511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7511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751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751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751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751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751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751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751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17511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7511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7511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7511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7511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7511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751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751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751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751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7511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751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751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751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751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751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751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751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751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17511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7511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7511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7511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7511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7511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7511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7511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7511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751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17511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7511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7511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7511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7511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7511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7511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7511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7511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751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75116"/>
    <w:rPr>
      <w:color w:val="800080"/>
      <w:u w:val="single"/>
    </w:rPr>
  </w:style>
  <w:style w:type="paragraph" w:customStyle="1" w:styleId="fd">
    <w:name w:val="Обычfd"/>
    <w:rsid w:val="001751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175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751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7511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17511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7511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751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7511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7511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75116"/>
    <w:pPr>
      <w:ind w:right="-596" w:firstLine="709"/>
      <w:jc w:val="both"/>
    </w:pPr>
  </w:style>
  <w:style w:type="paragraph" w:customStyle="1" w:styleId="1f0">
    <w:name w:val="Список1"/>
    <w:basedOn w:val="2b"/>
    <w:rsid w:val="0017511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7511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7511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7511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7511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7511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7511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751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175116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7511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7511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75116"/>
    <w:pPr>
      <w:ind w:left="85"/>
    </w:pPr>
  </w:style>
  <w:style w:type="paragraph" w:customStyle="1" w:styleId="afff3">
    <w:name w:val="Единицы"/>
    <w:basedOn w:val="a3"/>
    <w:rsid w:val="0017511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75116"/>
    <w:pPr>
      <w:ind w:left="170"/>
    </w:pPr>
  </w:style>
  <w:style w:type="paragraph" w:customStyle="1" w:styleId="afff4">
    <w:name w:val="текст сноски"/>
    <w:basedOn w:val="a3"/>
    <w:rsid w:val="0017511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7511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7511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751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7511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7511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7511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7511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7511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75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1751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751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7511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7511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7511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7511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7511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75116"/>
    <w:rPr>
      <w:vertAlign w:val="superscript"/>
    </w:rPr>
  </w:style>
  <w:style w:type="paragraph" w:customStyle="1" w:styleId="ConsTitle">
    <w:name w:val="ConsTitle"/>
    <w:rsid w:val="001751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175116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7511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17511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7511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7511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7511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175116"/>
  </w:style>
  <w:style w:type="character" w:customStyle="1" w:styleId="affff2">
    <w:name w:val="знак сноски"/>
    <w:basedOn w:val="a4"/>
    <w:rsid w:val="00175116"/>
    <w:rPr>
      <w:vertAlign w:val="superscript"/>
    </w:rPr>
  </w:style>
  <w:style w:type="character" w:customStyle="1" w:styleId="affff3">
    <w:name w:val="Îñíîâíîé øðèôò"/>
    <w:rsid w:val="00175116"/>
  </w:style>
  <w:style w:type="character" w:customStyle="1" w:styleId="2f">
    <w:name w:val="Осно&quot;2"/>
    <w:rsid w:val="00175116"/>
  </w:style>
  <w:style w:type="paragraph" w:customStyle="1" w:styleId="a1">
    <w:name w:val="маркированный"/>
    <w:basedOn w:val="a3"/>
    <w:rsid w:val="0017511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7511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7511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7511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75116"/>
    <w:pPr>
      <w:ind w:left="57"/>
      <w:jc w:val="left"/>
    </w:pPr>
  </w:style>
  <w:style w:type="paragraph" w:customStyle="1" w:styleId="FR1">
    <w:name w:val="FR1"/>
    <w:rsid w:val="0017511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1751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7511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17511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7511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7511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75116"/>
    <w:pPr>
      <w:ind w:left="720"/>
      <w:contextualSpacing/>
    </w:pPr>
  </w:style>
  <w:style w:type="paragraph" w:customStyle="1" w:styleId="38">
    <w:name w:val="Обычный3"/>
    <w:basedOn w:val="a3"/>
    <w:rsid w:val="0017511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7511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7511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17511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75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17511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751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751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175116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75116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7511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7511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1751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175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1751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17511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1751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1751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1751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175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17511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17511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751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7511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751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7511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751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751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751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7511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751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751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17511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17511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17511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17511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17511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17511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1751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175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1751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1751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1751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1751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1751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175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175116"/>
    <w:rPr>
      <w:b/>
      <w:color w:val="000080"/>
    </w:rPr>
  </w:style>
  <w:style w:type="character" w:customStyle="1" w:styleId="afffff2">
    <w:name w:val="Гипертекстовая ссылка"/>
    <w:basedOn w:val="afffff1"/>
    <w:rsid w:val="00175116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1751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1751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17511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1751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1751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17511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175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17511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17511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17511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1751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751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751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751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1751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1751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1751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175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1751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1751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175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1751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175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175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1751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1751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17511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1751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1751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1751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1751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1751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17511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17511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175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175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175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175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175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175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175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1751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1751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175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1751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1751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1751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1751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1751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175116"/>
  </w:style>
  <w:style w:type="paragraph" w:customStyle="1" w:styleId="1">
    <w:name w:val="марк список 1"/>
    <w:basedOn w:val="a3"/>
    <w:rsid w:val="0017511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175116"/>
    <w:pPr>
      <w:numPr>
        <w:numId w:val="7"/>
      </w:numPr>
    </w:pPr>
  </w:style>
  <w:style w:type="paragraph" w:customStyle="1" w:styleId="xl280">
    <w:name w:val="xl280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1751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1751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1751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1751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1751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1751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1751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175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175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175116"/>
  </w:style>
  <w:style w:type="paragraph" w:customStyle="1" w:styleId="font0">
    <w:name w:val="font0"/>
    <w:basedOn w:val="a3"/>
    <w:rsid w:val="00175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175116"/>
    <w:rPr>
      <w:b/>
      <w:bCs/>
    </w:rPr>
  </w:style>
  <w:style w:type="paragraph" w:customStyle="1" w:styleId="2f3">
    <w:name w:val="Обычный (веб)2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1751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75116"/>
  </w:style>
  <w:style w:type="character" w:customStyle="1" w:styleId="WW-Absatz-Standardschriftart">
    <w:name w:val="WW-Absatz-Standardschriftart"/>
    <w:rsid w:val="00175116"/>
  </w:style>
  <w:style w:type="character" w:customStyle="1" w:styleId="WW-Absatz-Standardschriftart1">
    <w:name w:val="WW-Absatz-Standardschriftart1"/>
    <w:rsid w:val="00175116"/>
  </w:style>
  <w:style w:type="character" w:customStyle="1" w:styleId="WW-Absatz-Standardschriftart11">
    <w:name w:val="WW-Absatz-Standardschriftart11"/>
    <w:rsid w:val="00175116"/>
  </w:style>
  <w:style w:type="character" w:customStyle="1" w:styleId="WW-Absatz-Standardschriftart111">
    <w:name w:val="WW-Absatz-Standardschriftart111"/>
    <w:rsid w:val="00175116"/>
  </w:style>
  <w:style w:type="character" w:customStyle="1" w:styleId="WW-Absatz-Standardschriftart1111">
    <w:name w:val="WW-Absatz-Standardschriftart1111"/>
    <w:rsid w:val="00175116"/>
  </w:style>
  <w:style w:type="character" w:customStyle="1" w:styleId="WW-Absatz-Standardschriftart11111">
    <w:name w:val="WW-Absatz-Standardschriftart11111"/>
    <w:rsid w:val="00175116"/>
  </w:style>
  <w:style w:type="character" w:customStyle="1" w:styleId="WW-Absatz-Standardschriftart111111">
    <w:name w:val="WW-Absatz-Standardschriftart111111"/>
    <w:rsid w:val="00175116"/>
  </w:style>
  <w:style w:type="character" w:customStyle="1" w:styleId="WW-Absatz-Standardschriftart1111111">
    <w:name w:val="WW-Absatz-Standardschriftart1111111"/>
    <w:rsid w:val="00175116"/>
  </w:style>
  <w:style w:type="character" w:customStyle="1" w:styleId="WW-Absatz-Standardschriftart11111111">
    <w:name w:val="WW-Absatz-Standardschriftart11111111"/>
    <w:rsid w:val="00175116"/>
  </w:style>
  <w:style w:type="character" w:customStyle="1" w:styleId="WW-Absatz-Standardschriftart111111111">
    <w:name w:val="WW-Absatz-Standardschriftart111111111"/>
    <w:rsid w:val="00175116"/>
  </w:style>
  <w:style w:type="character" w:customStyle="1" w:styleId="WW-Absatz-Standardschriftart1111111111">
    <w:name w:val="WW-Absatz-Standardschriftart1111111111"/>
    <w:rsid w:val="00175116"/>
  </w:style>
  <w:style w:type="character" w:customStyle="1" w:styleId="WW-Absatz-Standardschriftart11111111111">
    <w:name w:val="WW-Absatz-Standardschriftart11111111111"/>
    <w:rsid w:val="00175116"/>
  </w:style>
  <w:style w:type="character" w:customStyle="1" w:styleId="WW-Absatz-Standardschriftart111111111111">
    <w:name w:val="WW-Absatz-Standardschriftart111111111111"/>
    <w:rsid w:val="00175116"/>
  </w:style>
  <w:style w:type="character" w:customStyle="1" w:styleId="WW-Absatz-Standardschriftart1111111111111">
    <w:name w:val="WW-Absatz-Standardschriftart1111111111111"/>
    <w:rsid w:val="00175116"/>
  </w:style>
  <w:style w:type="character" w:customStyle="1" w:styleId="WW-Absatz-Standardschriftart11111111111111">
    <w:name w:val="WW-Absatz-Standardschriftart11111111111111"/>
    <w:rsid w:val="00175116"/>
  </w:style>
  <w:style w:type="character" w:customStyle="1" w:styleId="WW-Absatz-Standardschriftart111111111111111">
    <w:name w:val="WW-Absatz-Standardschriftart111111111111111"/>
    <w:rsid w:val="00175116"/>
  </w:style>
  <w:style w:type="character" w:customStyle="1" w:styleId="WW-Absatz-Standardschriftart1111111111111111">
    <w:name w:val="WW-Absatz-Standardschriftart1111111111111111"/>
    <w:rsid w:val="00175116"/>
  </w:style>
  <w:style w:type="character" w:customStyle="1" w:styleId="WW-Absatz-Standardschriftart11111111111111111">
    <w:name w:val="WW-Absatz-Standardschriftart11111111111111111"/>
    <w:rsid w:val="00175116"/>
  </w:style>
  <w:style w:type="character" w:customStyle="1" w:styleId="WW-Absatz-Standardschriftart111111111111111111">
    <w:name w:val="WW-Absatz-Standardschriftart111111111111111111"/>
    <w:rsid w:val="00175116"/>
  </w:style>
  <w:style w:type="character" w:customStyle="1" w:styleId="WW-Absatz-Standardschriftart1111111111111111111">
    <w:name w:val="WW-Absatz-Standardschriftart1111111111111111111"/>
    <w:rsid w:val="00175116"/>
  </w:style>
  <w:style w:type="character" w:customStyle="1" w:styleId="WW-Absatz-Standardschriftart11111111111111111111">
    <w:name w:val="WW-Absatz-Standardschriftart11111111111111111111"/>
    <w:rsid w:val="00175116"/>
  </w:style>
  <w:style w:type="character" w:customStyle="1" w:styleId="WW-Absatz-Standardschriftart111111111111111111111">
    <w:name w:val="WW-Absatz-Standardschriftart111111111111111111111"/>
    <w:rsid w:val="00175116"/>
  </w:style>
  <w:style w:type="character" w:customStyle="1" w:styleId="WW-Absatz-Standardschriftart1111111111111111111111">
    <w:name w:val="WW-Absatz-Standardschriftart1111111111111111111111"/>
    <w:rsid w:val="00175116"/>
  </w:style>
  <w:style w:type="character" w:customStyle="1" w:styleId="WW-Absatz-Standardschriftart11111111111111111111111">
    <w:name w:val="WW-Absatz-Standardschriftart11111111111111111111111"/>
    <w:rsid w:val="00175116"/>
  </w:style>
  <w:style w:type="character" w:customStyle="1" w:styleId="WW-Absatz-Standardschriftart111111111111111111111111">
    <w:name w:val="WW-Absatz-Standardschriftart111111111111111111111111"/>
    <w:rsid w:val="00175116"/>
  </w:style>
  <w:style w:type="character" w:customStyle="1" w:styleId="WW-Absatz-Standardschriftart1111111111111111111111111">
    <w:name w:val="WW-Absatz-Standardschriftart1111111111111111111111111"/>
    <w:rsid w:val="00175116"/>
  </w:style>
  <w:style w:type="character" w:customStyle="1" w:styleId="WW-Absatz-Standardschriftart11111111111111111111111111">
    <w:name w:val="WW-Absatz-Standardschriftart11111111111111111111111111"/>
    <w:rsid w:val="00175116"/>
  </w:style>
  <w:style w:type="character" w:customStyle="1" w:styleId="WW-Absatz-Standardschriftart111111111111111111111111111">
    <w:name w:val="WW-Absatz-Standardschriftart111111111111111111111111111"/>
    <w:rsid w:val="00175116"/>
  </w:style>
  <w:style w:type="character" w:customStyle="1" w:styleId="WW-Absatz-Standardschriftart1111111111111111111111111111">
    <w:name w:val="WW-Absatz-Standardschriftart1111111111111111111111111111"/>
    <w:rsid w:val="00175116"/>
  </w:style>
  <w:style w:type="character" w:customStyle="1" w:styleId="WW-Absatz-Standardschriftart11111111111111111111111111111">
    <w:name w:val="WW-Absatz-Standardschriftart11111111111111111111111111111"/>
    <w:rsid w:val="00175116"/>
  </w:style>
  <w:style w:type="character" w:customStyle="1" w:styleId="WW-Absatz-Standardschriftart111111111111111111111111111111">
    <w:name w:val="WW-Absatz-Standardschriftart111111111111111111111111111111"/>
    <w:rsid w:val="00175116"/>
  </w:style>
  <w:style w:type="character" w:customStyle="1" w:styleId="WW-Absatz-Standardschriftart1111111111111111111111111111111">
    <w:name w:val="WW-Absatz-Standardschriftart1111111111111111111111111111111"/>
    <w:rsid w:val="00175116"/>
  </w:style>
  <w:style w:type="character" w:customStyle="1" w:styleId="WW-Absatz-Standardschriftart11111111111111111111111111111111">
    <w:name w:val="WW-Absatz-Standardschriftart11111111111111111111111111111111"/>
    <w:rsid w:val="00175116"/>
  </w:style>
  <w:style w:type="character" w:customStyle="1" w:styleId="WW-Absatz-Standardschriftart111111111111111111111111111111111">
    <w:name w:val="WW-Absatz-Standardschriftart111111111111111111111111111111111"/>
    <w:rsid w:val="00175116"/>
  </w:style>
  <w:style w:type="character" w:customStyle="1" w:styleId="WW-Absatz-Standardschriftart1111111111111111111111111111111111">
    <w:name w:val="WW-Absatz-Standardschriftart1111111111111111111111111111111111"/>
    <w:rsid w:val="00175116"/>
  </w:style>
  <w:style w:type="character" w:customStyle="1" w:styleId="WW-Absatz-Standardschriftart11111111111111111111111111111111111">
    <w:name w:val="WW-Absatz-Standardschriftart11111111111111111111111111111111111"/>
    <w:rsid w:val="00175116"/>
  </w:style>
  <w:style w:type="character" w:customStyle="1" w:styleId="WW-Absatz-Standardschriftart111111111111111111111111111111111111">
    <w:name w:val="WW-Absatz-Standardschriftart111111111111111111111111111111111111"/>
    <w:rsid w:val="00175116"/>
  </w:style>
  <w:style w:type="character" w:customStyle="1" w:styleId="WW-Absatz-Standardschriftart1111111111111111111111111111111111111">
    <w:name w:val="WW-Absatz-Standardschriftart1111111111111111111111111111111111111"/>
    <w:rsid w:val="00175116"/>
  </w:style>
  <w:style w:type="character" w:customStyle="1" w:styleId="WW-Absatz-Standardschriftart11111111111111111111111111111111111111">
    <w:name w:val="WW-Absatz-Standardschriftart11111111111111111111111111111111111111"/>
    <w:rsid w:val="00175116"/>
  </w:style>
  <w:style w:type="character" w:customStyle="1" w:styleId="WW-Absatz-Standardschriftart111111111111111111111111111111111111111">
    <w:name w:val="WW-Absatz-Standardschriftart111111111111111111111111111111111111111"/>
    <w:rsid w:val="00175116"/>
  </w:style>
  <w:style w:type="character" w:customStyle="1" w:styleId="2f4">
    <w:name w:val="Основной шрифт абзаца2"/>
    <w:rsid w:val="00175116"/>
  </w:style>
  <w:style w:type="character" w:customStyle="1" w:styleId="WW-Absatz-Standardschriftart1111111111111111111111111111111111111111">
    <w:name w:val="WW-Absatz-Standardschriftart1111111111111111111111111111111111111111"/>
    <w:rsid w:val="00175116"/>
  </w:style>
  <w:style w:type="character" w:customStyle="1" w:styleId="WW-Absatz-Standardschriftart11111111111111111111111111111111111111111">
    <w:name w:val="WW-Absatz-Standardschriftart11111111111111111111111111111111111111111"/>
    <w:rsid w:val="00175116"/>
  </w:style>
  <w:style w:type="character" w:customStyle="1" w:styleId="WW-Absatz-Standardschriftart111111111111111111111111111111111111111111">
    <w:name w:val="WW-Absatz-Standardschriftart111111111111111111111111111111111111111111"/>
    <w:rsid w:val="00175116"/>
  </w:style>
  <w:style w:type="character" w:customStyle="1" w:styleId="WW-Absatz-Standardschriftart1111111111111111111111111111111111111111111">
    <w:name w:val="WW-Absatz-Standardschriftart1111111111111111111111111111111111111111111"/>
    <w:rsid w:val="00175116"/>
  </w:style>
  <w:style w:type="character" w:customStyle="1" w:styleId="1fa">
    <w:name w:val="Основной шрифт абзаца1"/>
    <w:rsid w:val="00175116"/>
  </w:style>
  <w:style w:type="character" w:customStyle="1" w:styleId="WW-Absatz-Standardschriftart11111111111111111111111111111111111111111111">
    <w:name w:val="WW-Absatz-Standardschriftart11111111111111111111111111111111111111111111"/>
    <w:rsid w:val="00175116"/>
  </w:style>
  <w:style w:type="character" w:customStyle="1" w:styleId="WW-Absatz-Standardschriftart111111111111111111111111111111111111111111111">
    <w:name w:val="WW-Absatz-Standardschriftart111111111111111111111111111111111111111111111"/>
    <w:rsid w:val="00175116"/>
  </w:style>
  <w:style w:type="character" w:customStyle="1" w:styleId="WW-Absatz-Standardschriftart1111111111111111111111111111111111111111111111">
    <w:name w:val="WW-Absatz-Standardschriftart1111111111111111111111111111111111111111111111"/>
    <w:rsid w:val="00175116"/>
  </w:style>
  <w:style w:type="character" w:customStyle="1" w:styleId="WW-Absatz-Standardschriftart11111111111111111111111111111111111111111111111">
    <w:name w:val="WW-Absatz-Standardschriftart11111111111111111111111111111111111111111111111"/>
    <w:rsid w:val="00175116"/>
  </w:style>
  <w:style w:type="character" w:customStyle="1" w:styleId="WW-Absatz-Standardschriftart111111111111111111111111111111111111111111111111">
    <w:name w:val="WW-Absatz-Standardschriftart111111111111111111111111111111111111111111111111"/>
    <w:rsid w:val="00175116"/>
  </w:style>
  <w:style w:type="character" w:customStyle="1" w:styleId="afffffb">
    <w:name w:val="Символ нумерации"/>
    <w:rsid w:val="00175116"/>
  </w:style>
  <w:style w:type="paragraph" w:customStyle="1" w:styleId="afffffc">
    <w:name w:val="Заголовок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175116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175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1751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17511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17511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17511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17511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1751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17511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17511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17511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17511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17511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17511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1751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175116"/>
    <w:rPr>
      <w:i/>
      <w:iCs w:val="0"/>
    </w:rPr>
  </w:style>
  <w:style w:type="character" w:customStyle="1" w:styleId="text">
    <w:name w:val="text"/>
    <w:basedOn w:val="a4"/>
    <w:rsid w:val="00175116"/>
  </w:style>
  <w:style w:type="paragraph" w:customStyle="1" w:styleId="affffff3">
    <w:name w:val="Основной текст ГД Знак Знак Знак"/>
    <w:basedOn w:val="afb"/>
    <w:link w:val="affffff4"/>
    <w:rsid w:val="0017511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175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17511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7511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17511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17511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175116"/>
  </w:style>
  <w:style w:type="paragraph" w:customStyle="1" w:styleId="oaenoniinee">
    <w:name w:val="oaeno niinee"/>
    <w:basedOn w:val="a3"/>
    <w:rsid w:val="001751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17511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1751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1751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17511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7511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17511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17511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1751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175116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175116"/>
  </w:style>
  <w:style w:type="paragraph" w:customStyle="1" w:styleId="65">
    <w:name w:val="Обычный (веб)6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7511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1751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175116"/>
    <w:rPr>
      <w:sz w:val="28"/>
      <w:lang w:val="ru-RU" w:eastAsia="ru-RU" w:bidi="ar-SA"/>
    </w:rPr>
  </w:style>
  <w:style w:type="paragraph" w:customStyle="1" w:styleId="Noeeu32">
    <w:name w:val="Noeeu32"/>
    <w:rsid w:val="001751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751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751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17511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17511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17511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17511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17511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175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17511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175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17511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17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75116"/>
    <w:rPr>
      <w:rFonts w:ascii="Symbol" w:hAnsi="Symbol"/>
    </w:rPr>
  </w:style>
  <w:style w:type="character" w:customStyle="1" w:styleId="WW8Num3z0">
    <w:name w:val="WW8Num3z0"/>
    <w:rsid w:val="00175116"/>
    <w:rPr>
      <w:rFonts w:ascii="Symbol" w:hAnsi="Symbol"/>
    </w:rPr>
  </w:style>
  <w:style w:type="character" w:customStyle="1" w:styleId="WW8Num4z0">
    <w:name w:val="WW8Num4z0"/>
    <w:rsid w:val="00175116"/>
    <w:rPr>
      <w:rFonts w:ascii="Symbol" w:hAnsi="Symbol"/>
    </w:rPr>
  </w:style>
  <w:style w:type="character" w:customStyle="1" w:styleId="WW8Num5z0">
    <w:name w:val="WW8Num5z0"/>
    <w:rsid w:val="00175116"/>
    <w:rPr>
      <w:rFonts w:ascii="Symbol" w:hAnsi="Symbol"/>
    </w:rPr>
  </w:style>
  <w:style w:type="character" w:customStyle="1" w:styleId="WW8Num6z0">
    <w:name w:val="WW8Num6z0"/>
    <w:rsid w:val="00175116"/>
    <w:rPr>
      <w:rFonts w:ascii="Symbol" w:hAnsi="Symbol"/>
    </w:rPr>
  </w:style>
  <w:style w:type="character" w:customStyle="1" w:styleId="WW8Num7z0">
    <w:name w:val="WW8Num7z0"/>
    <w:rsid w:val="00175116"/>
    <w:rPr>
      <w:rFonts w:ascii="Symbol" w:hAnsi="Symbol"/>
    </w:rPr>
  </w:style>
  <w:style w:type="character" w:customStyle="1" w:styleId="WW8Num8z0">
    <w:name w:val="WW8Num8z0"/>
    <w:rsid w:val="00175116"/>
    <w:rPr>
      <w:rFonts w:ascii="Symbol" w:hAnsi="Symbol"/>
    </w:rPr>
  </w:style>
  <w:style w:type="character" w:customStyle="1" w:styleId="WW8Num9z0">
    <w:name w:val="WW8Num9z0"/>
    <w:rsid w:val="00175116"/>
    <w:rPr>
      <w:rFonts w:ascii="Symbol" w:hAnsi="Symbol"/>
    </w:rPr>
  </w:style>
  <w:style w:type="character" w:customStyle="1" w:styleId="affffffa">
    <w:name w:val="?????? ?????????"/>
    <w:rsid w:val="00175116"/>
  </w:style>
  <w:style w:type="character" w:customStyle="1" w:styleId="affffffb">
    <w:name w:val="??????? ??????"/>
    <w:rsid w:val="00175116"/>
    <w:rPr>
      <w:rFonts w:ascii="OpenSymbol" w:hAnsi="OpenSymbol"/>
    </w:rPr>
  </w:style>
  <w:style w:type="character" w:customStyle="1" w:styleId="affffffc">
    <w:name w:val="Маркеры списка"/>
    <w:rsid w:val="00175116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1751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1751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175116"/>
    <w:pPr>
      <w:jc w:val="center"/>
    </w:pPr>
    <w:rPr>
      <w:b/>
    </w:rPr>
  </w:style>
  <w:style w:type="paragraph" w:customStyle="1" w:styleId="WW-13">
    <w:name w:val="WW-?????????? ???????1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75116"/>
    <w:pPr>
      <w:jc w:val="center"/>
    </w:pPr>
    <w:rPr>
      <w:b/>
    </w:rPr>
  </w:style>
  <w:style w:type="paragraph" w:customStyle="1" w:styleId="WW-120">
    <w:name w:val="WW-?????????? ???????12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75116"/>
    <w:pPr>
      <w:jc w:val="center"/>
    </w:pPr>
    <w:rPr>
      <w:b/>
    </w:rPr>
  </w:style>
  <w:style w:type="paragraph" w:customStyle="1" w:styleId="WW-123">
    <w:name w:val="WW-?????????? ???????123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75116"/>
    <w:pPr>
      <w:jc w:val="center"/>
    </w:pPr>
    <w:rPr>
      <w:b/>
    </w:rPr>
  </w:style>
  <w:style w:type="paragraph" w:customStyle="1" w:styleId="WW-1234">
    <w:name w:val="WW-?????????? ???????1234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75116"/>
    <w:pPr>
      <w:jc w:val="center"/>
    </w:pPr>
    <w:rPr>
      <w:b/>
    </w:rPr>
  </w:style>
  <w:style w:type="paragraph" w:customStyle="1" w:styleId="WW-12345">
    <w:name w:val="WW-?????????? ???????12345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7511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7511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7511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7511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175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75116"/>
    <w:pPr>
      <w:jc w:val="center"/>
    </w:pPr>
    <w:rPr>
      <w:b/>
    </w:rPr>
  </w:style>
  <w:style w:type="paragraph" w:customStyle="1" w:styleId="56">
    <w:name w:val="Абзац списка5"/>
    <w:basedOn w:val="a3"/>
    <w:rsid w:val="001751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1751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175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17511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75116"/>
    <w:rPr>
      <w:rFonts w:ascii="Calibri" w:eastAsia="Calibri" w:hAnsi="Calibri" w:cs="Times New Roman"/>
    </w:rPr>
  </w:style>
  <w:style w:type="paragraph" w:customStyle="1" w:styleId="150">
    <w:name w:val="Обычный (веб)15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751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75116"/>
    <w:rPr>
      <w:color w:val="0000FF"/>
      <w:u w:val="single"/>
    </w:rPr>
  </w:style>
  <w:style w:type="paragraph" w:customStyle="1" w:styleId="160">
    <w:name w:val="Обычный (веб)16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17511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1751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17511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17511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1751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175116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17511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75116"/>
    <w:rPr>
      <w:b/>
      <w:sz w:val="22"/>
    </w:rPr>
  </w:style>
  <w:style w:type="paragraph" w:customStyle="1" w:styleId="200">
    <w:name w:val="Обычный (веб)20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7511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175116"/>
  </w:style>
  <w:style w:type="table" w:customStyle="1" w:styleId="3f2">
    <w:name w:val="Сетка таблицы3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17511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17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17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7511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175116"/>
  </w:style>
  <w:style w:type="paragraph" w:customStyle="1" w:styleId="title">
    <w:name w:val="title"/>
    <w:basedOn w:val="a3"/>
    <w:rsid w:val="0017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17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17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17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17511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7511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75116"/>
    <w:rPr>
      <w:rFonts w:cs="Calibri"/>
      <w:lang w:eastAsia="en-US"/>
    </w:rPr>
  </w:style>
  <w:style w:type="paragraph" w:styleId="HTML">
    <w:name w:val="HTML Preformatted"/>
    <w:basedOn w:val="a3"/>
    <w:link w:val="HTML0"/>
    <w:rsid w:val="00175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1751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7511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175116"/>
  </w:style>
  <w:style w:type="table" w:customStyle="1" w:styleId="122">
    <w:name w:val="Сетка таблицы12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7511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17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17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175116"/>
  </w:style>
  <w:style w:type="character" w:customStyle="1" w:styleId="ei">
    <w:name w:val="ei"/>
    <w:basedOn w:val="a4"/>
    <w:rsid w:val="00175116"/>
  </w:style>
  <w:style w:type="character" w:customStyle="1" w:styleId="apple-converted-space">
    <w:name w:val="apple-converted-space"/>
    <w:basedOn w:val="a4"/>
    <w:rsid w:val="00175116"/>
  </w:style>
  <w:style w:type="paragraph" w:customStyle="1" w:styleId="2fc">
    <w:name w:val="Основной текст2"/>
    <w:basedOn w:val="a3"/>
    <w:rsid w:val="0017511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17511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17511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17511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17511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175116"/>
  </w:style>
  <w:style w:type="table" w:customStyle="1" w:styleId="151">
    <w:name w:val="Сетка таблицы15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175116"/>
  </w:style>
  <w:style w:type="table" w:customStyle="1" w:styleId="161">
    <w:name w:val="Сетка таблицы16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511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17511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17511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175116"/>
  </w:style>
  <w:style w:type="table" w:customStyle="1" w:styleId="171">
    <w:name w:val="Сетка таблицы17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175116"/>
  </w:style>
  <w:style w:type="character" w:customStyle="1" w:styleId="blk">
    <w:name w:val="blk"/>
    <w:basedOn w:val="a4"/>
    <w:rsid w:val="00175116"/>
  </w:style>
  <w:style w:type="character" w:styleId="afffffff5">
    <w:name w:val="endnote reference"/>
    <w:uiPriority w:val="99"/>
    <w:semiHidden/>
    <w:unhideWhenUsed/>
    <w:rsid w:val="00175116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17511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175116"/>
  </w:style>
  <w:style w:type="character" w:customStyle="1" w:styleId="5Exact">
    <w:name w:val="Основной текст (5) Exact"/>
    <w:basedOn w:val="a4"/>
    <w:rsid w:val="0017511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17511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175116"/>
  </w:style>
  <w:style w:type="table" w:customStyle="1" w:styleId="181">
    <w:name w:val="Сетка таблицы18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175116"/>
  </w:style>
  <w:style w:type="paragraph" w:customStyle="1" w:styleId="142">
    <w:name w:val="Знак14"/>
    <w:basedOn w:val="a3"/>
    <w:uiPriority w:val="99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1751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75116"/>
  </w:style>
  <w:style w:type="paragraph" w:customStyle="1" w:styleId="1ff6">
    <w:name w:val="Текст1"/>
    <w:basedOn w:val="a3"/>
    <w:rsid w:val="0017511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75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175116"/>
  </w:style>
  <w:style w:type="table" w:customStyle="1" w:styleId="222">
    <w:name w:val="Сетка таблицы22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175116"/>
  </w:style>
  <w:style w:type="table" w:customStyle="1" w:styleId="232">
    <w:name w:val="Сетка таблицы23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175116"/>
  </w:style>
  <w:style w:type="paragraph" w:customStyle="1" w:styleId="3f4">
    <w:name w:val="Знак Знак3 Знак Знак"/>
    <w:basedOn w:val="a3"/>
    <w:uiPriority w:val="99"/>
    <w:rsid w:val="001751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17511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175116"/>
  </w:style>
  <w:style w:type="character" w:customStyle="1" w:styleId="WW8Num1z0">
    <w:name w:val="WW8Num1z0"/>
    <w:rsid w:val="00175116"/>
    <w:rPr>
      <w:rFonts w:ascii="Symbol" w:hAnsi="Symbol" w:cs="OpenSymbol"/>
    </w:rPr>
  </w:style>
  <w:style w:type="character" w:customStyle="1" w:styleId="3f5">
    <w:name w:val="Основной шрифт абзаца3"/>
    <w:rsid w:val="00175116"/>
  </w:style>
  <w:style w:type="paragraph" w:customStyle="1" w:styleId="215">
    <w:name w:val="Обычный (веб)21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175116"/>
  </w:style>
  <w:style w:type="table" w:customStyle="1" w:styleId="260">
    <w:name w:val="Сетка таблицы26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17511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17511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175116"/>
  </w:style>
  <w:style w:type="paragraph" w:customStyle="1" w:styleId="88">
    <w:name w:val="Абзац списка8"/>
    <w:basedOn w:val="a3"/>
    <w:rsid w:val="001751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175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175116"/>
  </w:style>
  <w:style w:type="table" w:customStyle="1" w:styleId="312">
    <w:name w:val="Сетка таблицы31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17511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175116"/>
  </w:style>
  <w:style w:type="table" w:customStyle="1" w:styleId="321">
    <w:name w:val="Сетка таблицы32"/>
    <w:basedOn w:val="a5"/>
    <w:next w:val="a9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17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175116"/>
  </w:style>
  <w:style w:type="character" w:customStyle="1" w:styleId="1ff8">
    <w:name w:val="Подзаголовок Знак1"/>
    <w:uiPriority w:val="11"/>
    <w:rsid w:val="0017511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1751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17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17511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17511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175116"/>
  </w:style>
  <w:style w:type="numbering" w:customStyle="1" w:styleId="252">
    <w:name w:val="Нет списка25"/>
    <w:next w:val="a6"/>
    <w:semiHidden/>
    <w:rsid w:val="00175116"/>
  </w:style>
  <w:style w:type="table" w:customStyle="1" w:styleId="380">
    <w:name w:val="Сетка таблицы38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1751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175116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17511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1751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175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175116"/>
  </w:style>
  <w:style w:type="numbering" w:customStyle="1" w:styleId="271">
    <w:name w:val="Нет списка27"/>
    <w:next w:val="a6"/>
    <w:uiPriority w:val="99"/>
    <w:semiHidden/>
    <w:unhideWhenUsed/>
    <w:rsid w:val="00175116"/>
  </w:style>
  <w:style w:type="numbering" w:customStyle="1" w:styleId="281">
    <w:name w:val="Нет списка28"/>
    <w:next w:val="a6"/>
    <w:uiPriority w:val="99"/>
    <w:semiHidden/>
    <w:unhideWhenUsed/>
    <w:rsid w:val="00175116"/>
  </w:style>
  <w:style w:type="paragraph" w:customStyle="1" w:styleId="Style3">
    <w:name w:val="Style3"/>
    <w:basedOn w:val="a3"/>
    <w:uiPriority w:val="99"/>
    <w:rsid w:val="0017511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7511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7511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7511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7511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7511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7511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7511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7511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7511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7511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7511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751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751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7511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7511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17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17511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17511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1751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17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967B3C7B59F48B35871E1FE499278B371E3DF1ABA206DB05D4BAA113F4D6A3B32FA40F0W3H7H" TargetMode="External"/><Relationship Id="rId13" Type="http://schemas.openxmlformats.org/officeDocument/2006/relationships/hyperlink" Target="consultantplus://offline/ref=627C24FF508B367DCEEC2A508343A9405C618E25A07CEB9683B5D76C2DEAE12E2B4805CF41EE9D250634B65E35B03A114555BBB139ED129DD96DBE1DoAL7H" TargetMode="External"/><Relationship Id="rId18" Type="http://schemas.openxmlformats.org/officeDocument/2006/relationships/hyperlink" Target="consultantplus://offline/ref=95A684FB57EFD1759F6F0B22681887A45A1DFD9729936BBBF78636052A16AB9698A2CFAABD3F1037E528EDA1A3F64E55DE16F90C7CEC338AD06708A740W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684FB57EFD1759F6F0B22681887A45A1DFD9729936BBBF78636052A16AB9698A2CFAABD3F1037E528EDA1A2F64E55DE16F90C7CEC338AD06708A740WFH" TargetMode="External"/><Relationship Id="rId7" Type="http://schemas.openxmlformats.org/officeDocument/2006/relationships/hyperlink" Target="consultantplus://offline/ref=DFF967B3C7B59F48B35871E1FE499278B377EBDF15BB206DB05D4BAA113F4D6A3B32FA43F03CWEHFH" TargetMode="External"/><Relationship Id="rId12" Type="http://schemas.openxmlformats.org/officeDocument/2006/relationships/hyperlink" Target="consultantplus://offline/ref=627C24FF508B367DCEEC345D952FF64F5D63D72BAB75E9C3DFE2D13B72BAE77B6B08039805A29B705770E6503CB27040001EB4B132oFL3H" TargetMode="External"/><Relationship Id="rId17" Type="http://schemas.openxmlformats.org/officeDocument/2006/relationships/hyperlink" Target="consultantplus://offline/ref=95A684FB57EFD1759F6F0B22681887A45A1DFD9729936BBBF78636052A16AB9698A2CFAABD3F1037E528EDA1A8F64E55DE16F90C7CEC338AD06708A740WF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684FB57EFD1759F6F0B22681887A45A1DFD9729936BBBF78636052A16AB9698A2CFAABD3F1037E528EDA1A3F64E55DE16F90C7CEC338AD06708A740WFH" TargetMode="External"/><Relationship Id="rId20" Type="http://schemas.openxmlformats.org/officeDocument/2006/relationships/hyperlink" Target="consultantplus://offline/ref=95A684FB57EFD1759F6F152F7E74D8AB5B1FA499229A69EEABD130527546ADC3D8E2C9FDF9731662B46CBDA9A0F404049B5DF60C774FW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967B3C7B59F48B35871E1FE499278B377EBDF15BB206DB05D4BAA113F4D6A3B32FA41F63DWEHBH" TargetMode="Externa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27C24FF508B367DCEEC2A508343A9405C618E25A07CEB9683B5D76C2DEAE12E2B4805CF41EE9D250634B6593FB03A114555BBB139ED129DD96DBE1DoAL7H" TargetMode="External"/><Relationship Id="rId23" Type="http://schemas.openxmlformats.org/officeDocument/2006/relationships/hyperlink" Target="consultantplus://offline/ref=95A684FB57EFD1759F6F0B22681887A45A1DFD9729936BBBF78636052A16AB9698A2CFAABD3F1037E528EDA1A7F64E55DE16F90C7CEC338AD06708A740WFH" TargetMode="External"/><Relationship Id="rId10" Type="http://schemas.openxmlformats.org/officeDocument/2006/relationships/hyperlink" Target="consultantplus://offline/ref=DFF967B3C7B59F48B3586FECE825CD77B27BBCD21DB42E33E50C4DFD4E6F4B3F7B72FC16B070E3548090B8FFWEH6H" TargetMode="External"/><Relationship Id="rId19" Type="http://schemas.openxmlformats.org/officeDocument/2006/relationships/hyperlink" Target="consultantplus://offline/ref=95A684FB57EFD1759F6F0B22681887A45A1DFD9729936BBBF78636052A16AB9698A2CFAABD3F1037E528EDA1A8F64E55DE16F90C7CEC338AD06708A740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967B3C7B59F48B35871E1FE499278B370E3DE1BB0206DB05D4BAA113F4D6A3B32FA43F334EE50W8H1H" TargetMode="External"/><Relationship Id="rId14" Type="http://schemas.openxmlformats.org/officeDocument/2006/relationships/hyperlink" Target="consultantplus://offline/ref=627C24FF508B367DCEEC2A508343A9405C618E25A07CEB9683B5D76C2DEAE12E2B4805CF41EE9D250634B6593EB03A114555BBB139ED129DD96DBE1DoAL7H" TargetMode="External"/><Relationship Id="rId22" Type="http://schemas.openxmlformats.org/officeDocument/2006/relationships/hyperlink" Target="consultantplus://offline/ref=95A684FB57EFD1759F6F0B22681887A45A1DFD9729936BBBF78636052A16AB9698A2CFAABD3F1037E528EDA1A6F64E55DE16F90C7CEC338AD06708A740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4750</Words>
  <Characters>27076</Characters>
  <Application>Microsoft Office Word</Application>
  <DocSecurity>0</DocSecurity>
  <Lines>225</Lines>
  <Paragraphs>63</Paragraphs>
  <ScaleCrop>false</ScaleCrop>
  <Company/>
  <LinksUpToDate>false</LinksUpToDate>
  <CharactersWithSpaces>31763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2020-02-03T09:11:00Z</dcterms:created>
  <dcterms:modified xsi:type="dcterms:W3CDTF">2020-02-03T09:12:00Z</dcterms:modified>
</cp:coreProperties>
</file>