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2F" w:rsidRDefault="00433B2F" w:rsidP="00B86E01">
      <w:pPr>
        <w:spacing w:before="100" w:beforeAutospacing="1" w:after="100" w:afterAutospacing="1" w:line="240" w:lineRule="auto"/>
        <w:ind w:firstLine="360"/>
        <w:jc w:val="center"/>
        <w:outlineLvl w:val="0"/>
        <w:rPr>
          <w:rFonts w:ascii="Helvetica" w:eastAsia="Times New Roman" w:hAnsi="Helvetica" w:cs="Helvetica"/>
          <w:color w:val="555555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color w:val="555555"/>
          <w:kern w:val="36"/>
          <w:sz w:val="48"/>
          <w:szCs w:val="48"/>
          <w:lang w:eastAsia="ru-RU"/>
        </w:rPr>
        <w:t xml:space="preserve">ГИМС СООБЩАЕТ </w:t>
      </w:r>
    </w:p>
    <w:p w:rsidR="00B86E01" w:rsidRPr="00B86E01" w:rsidRDefault="00B86E01" w:rsidP="00B86E01">
      <w:pPr>
        <w:spacing w:before="100" w:beforeAutospacing="1" w:after="100" w:afterAutospacing="1" w:line="240" w:lineRule="auto"/>
        <w:ind w:firstLine="360"/>
        <w:jc w:val="center"/>
        <w:outlineLvl w:val="0"/>
        <w:rPr>
          <w:rFonts w:ascii="Helvetica" w:eastAsia="Times New Roman" w:hAnsi="Helvetica" w:cs="Helvetica"/>
          <w:color w:val="555555"/>
          <w:kern w:val="36"/>
          <w:sz w:val="48"/>
          <w:szCs w:val="48"/>
          <w:lang w:eastAsia="ru-RU"/>
        </w:rPr>
      </w:pPr>
      <w:r w:rsidRPr="00B86E01">
        <w:rPr>
          <w:rFonts w:ascii="Helvetica" w:eastAsia="Times New Roman" w:hAnsi="Helvetica" w:cs="Helvetica"/>
          <w:color w:val="555555"/>
          <w:kern w:val="36"/>
          <w:sz w:val="48"/>
          <w:szCs w:val="48"/>
          <w:lang w:eastAsia="ru-RU"/>
        </w:rPr>
        <w:t xml:space="preserve">Законодательство ужесточило </w:t>
      </w:r>
      <w:r w:rsidR="005A2FB3">
        <w:rPr>
          <w:rFonts w:ascii="Helvetica" w:eastAsia="Times New Roman" w:hAnsi="Helvetica" w:cs="Helvetica"/>
          <w:color w:val="555555"/>
          <w:kern w:val="36"/>
          <w:sz w:val="48"/>
          <w:szCs w:val="48"/>
          <w:lang w:eastAsia="ru-RU"/>
        </w:rPr>
        <w:t xml:space="preserve"> </w:t>
      </w:r>
      <w:r w:rsidRPr="00B86E01">
        <w:rPr>
          <w:rFonts w:ascii="Helvetica" w:eastAsia="Times New Roman" w:hAnsi="Helvetica" w:cs="Helvetica"/>
          <w:color w:val="555555"/>
          <w:kern w:val="36"/>
          <w:sz w:val="48"/>
          <w:szCs w:val="48"/>
          <w:lang w:eastAsia="ru-RU"/>
        </w:rPr>
        <w:t>требования к судовладельцам</w:t>
      </w:r>
    </w:p>
    <w:p w:rsidR="00B86E01" w:rsidRPr="00B86E01" w:rsidRDefault="00B86E01" w:rsidP="00B86E0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7500" cy="2381250"/>
            <wp:effectExtent l="19050" t="0" r="0" b="0"/>
            <wp:docPr id="1" name="Рисунок 1" descr="Законодательство ужесточило требования к судовладель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одательство ужесточило требования к судовладельц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Теперь за управление </w:t>
      </w:r>
      <w:proofErr w:type="gramStart"/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судном, не зарегистрированным в установленном порядке либо имеющим неисправности предусмотрен</w:t>
      </w:r>
      <w:proofErr w:type="gramEnd"/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административный штраф от двух тысяч до трех тысяч рублей, ранее размер штрафа составлял от пятисот до одной тысячи рублей.</w:t>
      </w:r>
    </w:p>
    <w:p w:rsidR="00B86E01" w:rsidRPr="00B86E01" w:rsidRDefault="00B86E01" w:rsidP="00B86E0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этом говорится в Указах Президента Российской Федерации от 29.12.2017 года № 452-ФЗ и №456-ФЗ, которые вносят ряд существенных изменений в «Кодекс РФ об административных правонарушениях».</w:t>
      </w:r>
    </w:p>
    <w:p w:rsidR="00B86E01" w:rsidRPr="00B86E01" w:rsidRDefault="00B86E01" w:rsidP="00B86E0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изменения коснулись и управления судном: «лица, не имеющее права управления им, или передача управления судном лицу, не имеющему права управления этим судном, за эти нарушения предусмотрено административное наказание в виде штрафа в размере от одной тысячи до двух тысяч рублей, ранее - от одной тысячи до полутора тысяч рублей».</w:t>
      </w:r>
    </w:p>
    <w:p w:rsidR="00B86E01" w:rsidRPr="00B86E01" w:rsidRDefault="00B86E01" w:rsidP="00B86E0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вышеперечисленные нарушения предусмотрено отстранение судоводителя от управления судном и помещение судна на специализированную стоянку до устранения причин задержания.</w:t>
      </w:r>
    </w:p>
    <w:p w:rsidR="00B86E01" w:rsidRPr="00B86E01" w:rsidRDefault="00B86E01" w:rsidP="00B86E0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Инспектора государственно инспекции по маломерным судам обращаются к судовладельцам - до начала навигации еще есть время, зарегистрируйте свой водный транспорт и получите права на его управление.</w:t>
      </w:r>
    </w:p>
    <w:p w:rsidR="00B86E01" w:rsidRPr="00B86E01" w:rsidRDefault="00B86E01" w:rsidP="00B86E0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том, как и где можно зарегистрировать маловерное судно и получить права вы найдете на нашем сайте.</w:t>
      </w:r>
    </w:p>
    <w:p w:rsidR="00B86E01" w:rsidRPr="00B86E01" w:rsidRDefault="00B86E01" w:rsidP="00B86E0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все государственные услуги, оказываемые Центром ГИМС, можно получить в электронном виде на официальном сайте </w:t>
      </w:r>
      <w:proofErr w:type="spellStart"/>
      <w:r w:rsidR="005D27D7"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"https://www.gosuslugi.ru/category/transport" \t "_blank" </w:instrText>
      </w:r>
      <w:r w:rsidR="005D27D7"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86E01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госуслуг</w:t>
      </w:r>
      <w:proofErr w:type="spellEnd"/>
      <w:r w:rsidR="005D27D7"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 это можно сделать рассказано и </w:t>
      </w:r>
      <w:hyperlink r:id="rId6" w:history="1">
        <w:r w:rsidRPr="00B86E0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B86E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12D9D" w:rsidRDefault="00C12D9D" w:rsidP="00C12D9D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762500" cy="1057275"/>
            <wp:effectExtent l="19050" t="0" r="0" b="0"/>
            <wp:docPr id="2" name="Рисунок 1" descr="Cкидка 30% на оплату пошлины на государствен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кидка 30% на оплату пошлины на государственные услу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9D" w:rsidRDefault="00C12D9D" w:rsidP="00C12D9D">
      <w:pPr>
        <w:pStyle w:val="1"/>
        <w:jc w:val="center"/>
        <w:rPr>
          <w:rFonts w:ascii="Helvetica" w:hAnsi="Helvetica" w:cs="Helvetica"/>
          <w:b w:val="0"/>
          <w:bCs w:val="0"/>
          <w:color w:val="555555"/>
        </w:rPr>
      </w:pPr>
      <w:proofErr w:type="spellStart"/>
      <w:proofErr w:type="gramStart"/>
      <w:r>
        <w:rPr>
          <w:rFonts w:ascii="Helvetica" w:hAnsi="Helvetica" w:cs="Helvetica"/>
          <w:b w:val="0"/>
          <w:bCs w:val="0"/>
          <w:color w:val="555555"/>
        </w:rPr>
        <w:t>C</w:t>
      </w:r>
      <w:proofErr w:type="gramEnd"/>
      <w:r>
        <w:rPr>
          <w:rFonts w:ascii="Helvetica" w:hAnsi="Helvetica" w:cs="Helvetica"/>
          <w:b w:val="0"/>
          <w:bCs w:val="0"/>
          <w:color w:val="555555"/>
        </w:rPr>
        <w:t>кидка</w:t>
      </w:r>
      <w:proofErr w:type="spellEnd"/>
      <w:r>
        <w:rPr>
          <w:rFonts w:ascii="Helvetica" w:hAnsi="Helvetica" w:cs="Helvetica"/>
          <w:b w:val="0"/>
          <w:bCs w:val="0"/>
          <w:color w:val="555555"/>
        </w:rPr>
        <w:t xml:space="preserve"> 30% на оплату пошлины на государственные услуги</w:t>
      </w:r>
    </w:p>
    <w:p w:rsidR="00C12D9D" w:rsidRDefault="00C12D9D" w:rsidP="00C12D9D">
      <w:pPr>
        <w:pStyle w:val="a3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С 1 января 2017 года оплачивать пошлину на государственные услуги можно со скидкой </w:t>
      </w:r>
      <w:r>
        <w:rPr>
          <w:rFonts w:ascii="inherit" w:hAnsi="inherit" w:cs="Arial"/>
          <w:b/>
          <w:bCs/>
          <w:color w:val="333333"/>
        </w:rPr>
        <w:t>30%</w:t>
      </w:r>
      <w:r>
        <w:rPr>
          <w:rFonts w:ascii="inherit" w:hAnsi="inherit" w:cs="Arial"/>
          <w:color w:val="333333"/>
        </w:rPr>
        <w:t>!</w:t>
      </w:r>
    </w:p>
    <w:p w:rsidR="00C12D9D" w:rsidRDefault="00C12D9D" w:rsidP="00C12D9D">
      <w:pPr>
        <w:pStyle w:val="a3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Чтобы получить скидку необходимо совершить ряд простых операций:</w:t>
      </w:r>
    </w:p>
    <w:p w:rsidR="00C12D9D" w:rsidRDefault="00C12D9D" w:rsidP="00C12D9D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Подайте заявление на услугу через портал </w:t>
      </w:r>
      <w:proofErr w:type="spellStart"/>
      <w:r>
        <w:rPr>
          <w:rFonts w:ascii="inherit" w:hAnsi="inherit" w:cs="Arial"/>
          <w:color w:val="333333"/>
        </w:rPr>
        <w:t>Госуслуг</w:t>
      </w:r>
      <w:proofErr w:type="spellEnd"/>
      <w:r>
        <w:rPr>
          <w:rFonts w:ascii="inherit" w:hAnsi="inherit" w:cs="Arial"/>
          <w:color w:val="333333"/>
        </w:rPr>
        <w:t>;</w:t>
      </w:r>
    </w:p>
    <w:p w:rsidR="00C12D9D" w:rsidRDefault="00C12D9D" w:rsidP="00C12D9D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Подождите, пока ведомство выставит счет на оплату пошлины по вашему заявлению в </w:t>
      </w:r>
      <w:hyperlink r:id="rId8" w:tgtFrame="_blank" w:history="1">
        <w:r>
          <w:rPr>
            <w:rStyle w:val="a4"/>
            <w:rFonts w:ascii="inherit" w:hAnsi="inherit" w:cs="Arial"/>
          </w:rPr>
          <w:t>Личном кабинете</w:t>
        </w:r>
      </w:hyperlink>
      <w:r>
        <w:rPr>
          <w:rFonts w:ascii="inherit" w:hAnsi="inherit" w:cs="Arial"/>
          <w:color w:val="333333"/>
        </w:rPr>
        <w:t>, и перейдите к оплате;</w:t>
      </w:r>
    </w:p>
    <w:p w:rsidR="00C12D9D" w:rsidRDefault="00C12D9D" w:rsidP="00C12D9D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Выберите безналичный способ для оплаты госпошлины:</w:t>
      </w:r>
    </w:p>
    <w:p w:rsidR="00C12D9D" w:rsidRDefault="00C12D9D" w:rsidP="00C12D9D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Банковская карта (</w:t>
      </w:r>
      <w:proofErr w:type="spellStart"/>
      <w:r>
        <w:rPr>
          <w:rFonts w:ascii="inherit" w:hAnsi="inherit" w:cs="Arial"/>
          <w:color w:val="333333"/>
        </w:rPr>
        <w:t>Master</w:t>
      </w:r>
      <w:proofErr w:type="gramStart"/>
      <w:r>
        <w:rPr>
          <w:rFonts w:ascii="inherit" w:hAnsi="inherit" w:cs="Arial"/>
          <w:color w:val="333333"/>
        </w:rPr>
        <w:t>С</w:t>
      </w:r>
      <w:proofErr w:type="gramEnd"/>
      <w:r>
        <w:rPr>
          <w:rFonts w:ascii="inherit" w:hAnsi="inherit" w:cs="Arial"/>
          <w:color w:val="333333"/>
        </w:rPr>
        <w:t>ard</w:t>
      </w:r>
      <w:proofErr w:type="spellEnd"/>
      <w:r>
        <w:rPr>
          <w:rFonts w:ascii="inherit" w:hAnsi="inherit" w:cs="Arial"/>
          <w:color w:val="333333"/>
        </w:rPr>
        <w:t xml:space="preserve">, </w:t>
      </w:r>
      <w:proofErr w:type="spellStart"/>
      <w:r>
        <w:rPr>
          <w:rFonts w:ascii="inherit" w:hAnsi="inherit" w:cs="Arial"/>
          <w:color w:val="333333"/>
        </w:rPr>
        <w:t>Visa</w:t>
      </w:r>
      <w:proofErr w:type="spellEnd"/>
      <w:r>
        <w:rPr>
          <w:rFonts w:ascii="inherit" w:hAnsi="inherit" w:cs="Arial"/>
          <w:color w:val="333333"/>
        </w:rPr>
        <w:t>, Мир);</w:t>
      </w:r>
    </w:p>
    <w:p w:rsidR="00C12D9D" w:rsidRDefault="00C12D9D" w:rsidP="00C12D9D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Электронный кошелек (</w:t>
      </w:r>
      <w:proofErr w:type="spellStart"/>
      <w:r>
        <w:rPr>
          <w:rFonts w:ascii="inherit" w:hAnsi="inherit" w:cs="Arial"/>
          <w:color w:val="333333"/>
        </w:rPr>
        <w:t>Webmoney</w:t>
      </w:r>
      <w:proofErr w:type="spellEnd"/>
      <w:r>
        <w:rPr>
          <w:rFonts w:ascii="inherit" w:hAnsi="inherit" w:cs="Arial"/>
          <w:color w:val="333333"/>
        </w:rPr>
        <w:t>);</w:t>
      </w:r>
    </w:p>
    <w:p w:rsidR="00C12D9D" w:rsidRDefault="00C12D9D" w:rsidP="00C12D9D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Мобильный телефон (Федеральные операторы).</w:t>
      </w:r>
    </w:p>
    <w:p w:rsidR="00C12D9D" w:rsidRDefault="00C12D9D" w:rsidP="00C12D9D">
      <w:pPr>
        <w:pStyle w:val="a3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Если условия соблюдены, то вы получаете скидку на оплату пошлины.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  <w:gridCol w:w="1072"/>
        <w:gridCol w:w="1211"/>
      </w:tblGrid>
      <w:tr w:rsidR="00C12D9D" w:rsidTr="00C12D9D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D9D" w:rsidRDefault="00C12D9D">
            <w:pPr>
              <w:jc w:val="center"/>
              <w:rPr>
                <w:sz w:val="24"/>
                <w:szCs w:val="24"/>
              </w:rPr>
            </w:pPr>
            <w:r>
              <w:t>На данный момент на портале реализована возможность электронной оплаты госпошлин для услуг: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</w:rPr>
              <w:t>БЕЗ СКИДКИ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</w:rPr>
              <w:t>СО СКИДКОЙ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За государственную регистрацию в реестре маломерных судов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1120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 xml:space="preserve">За государственную регистрацию изменений, вносимых в </w:t>
            </w:r>
            <w:proofErr w:type="spellStart"/>
            <w:r>
              <w:rPr>
                <w:color w:val="222222"/>
              </w:rPr>
              <w:t>рестр</w:t>
            </w:r>
            <w:proofErr w:type="spellEnd"/>
            <w:r>
              <w:rPr>
                <w:color w:val="222222"/>
              </w:rPr>
              <w:t xml:space="preserve"> маломерных судов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t>200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140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За государственную регистрацию ограничени</w:t>
            </w:r>
            <w:proofErr w:type="gramStart"/>
            <w:r>
              <w:rPr>
                <w:color w:val="222222"/>
              </w:rPr>
              <w:t>й(</w:t>
            </w:r>
            <w:proofErr w:type="gramEnd"/>
            <w:r>
              <w:rPr>
                <w:color w:val="222222"/>
              </w:rPr>
              <w:t>обременений)прав на маломерное судно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560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За выдачу судового билета маломерного судна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t>200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140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За выдачу дубликата судового билета маломерного судна взамен утраченного или пришедшего в негодность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140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Выдача аттестата, удостоверения на право управления маломерным судном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t>1300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910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 xml:space="preserve">Внесение изменений в удостоверение на право управления маломерным </w:t>
            </w:r>
            <w:r>
              <w:rPr>
                <w:color w:val="222222"/>
              </w:rPr>
              <w:lastRenderedPageBreak/>
              <w:t>судном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lastRenderedPageBreak/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245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lastRenderedPageBreak/>
              <w:t>Выдача дубликата удостоверения на право управления маломерным судном в связи с его утерей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t>1300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910</w:t>
            </w:r>
          </w:p>
        </w:tc>
      </w:tr>
      <w:tr w:rsidR="00C12D9D" w:rsidTr="00C12D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За замену удостоверения на право управления маломерным судном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D9D" w:rsidRDefault="00C12D9D">
            <w:pPr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</w:rPr>
              <w:t>455</w:t>
            </w:r>
          </w:p>
        </w:tc>
      </w:tr>
    </w:tbl>
    <w:p w:rsidR="00C12D9D" w:rsidRDefault="00C12D9D" w:rsidP="00C12D9D">
      <w:pPr>
        <w:pStyle w:val="a3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Перечень </w:t>
      </w:r>
      <w:proofErr w:type="spellStart"/>
      <w:r>
        <w:rPr>
          <w:rFonts w:ascii="inherit" w:hAnsi="inherit" w:cs="Arial"/>
          <w:color w:val="333333"/>
        </w:rPr>
        <w:t>госуслуг</w:t>
      </w:r>
      <w:proofErr w:type="spellEnd"/>
      <w:r>
        <w:rPr>
          <w:rFonts w:ascii="inherit" w:hAnsi="inherit" w:cs="Arial"/>
          <w:color w:val="333333"/>
        </w:rPr>
        <w:t xml:space="preserve"> с возможностью оплаты госпошлины через портал со временем будет расширяться. Оплата госпошлин доступна только физическим лицам.</w:t>
      </w:r>
    </w:p>
    <w:p w:rsidR="00C12D9D" w:rsidRDefault="00C12D9D" w:rsidP="00C12D9D">
      <w:pPr>
        <w:pStyle w:val="a3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Оплачивать госпошлины со скидкой можно до 01 января 2019 года — п. 3 ст. 2 ФЗ от 21.07.2014 N 221 «О внесении изменений в главу 25.3 части второй НК РФ».</w:t>
      </w:r>
    </w:p>
    <w:p w:rsidR="00C12D9D" w:rsidRDefault="00C12D9D" w:rsidP="00C12D9D">
      <w:pPr>
        <w:pStyle w:val="a3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Обратите внимание — оплатить госпошлину со скидкой можно также через мобильное приложение </w:t>
      </w:r>
      <w:proofErr w:type="spellStart"/>
      <w:r>
        <w:rPr>
          <w:rFonts w:ascii="inherit" w:hAnsi="inherit" w:cs="Arial"/>
          <w:color w:val="333333"/>
        </w:rPr>
        <w:t>Госуслуг</w:t>
      </w:r>
      <w:proofErr w:type="spellEnd"/>
      <w:r>
        <w:rPr>
          <w:rFonts w:ascii="inherit" w:hAnsi="inherit" w:cs="Arial"/>
          <w:color w:val="333333"/>
        </w:rPr>
        <w:t>.</w:t>
      </w:r>
    </w:p>
    <w:bookmarkStart w:id="0" w:name="На_главную"/>
    <w:bookmarkEnd w:id="0"/>
    <w:p w:rsidR="00C12D9D" w:rsidRDefault="005D27D7" w:rsidP="00C12D9D">
      <w:pPr>
        <w:numPr>
          <w:ilvl w:val="0"/>
          <w:numId w:val="2"/>
        </w:numPr>
        <w:shd w:val="clear" w:color="auto" w:fill="333333"/>
        <w:spacing w:after="0" w:line="240" w:lineRule="auto"/>
        <w:ind w:left="90"/>
        <w:rPr>
          <w:rFonts w:ascii="inherit" w:hAnsi="inherit" w:cs="Times New Roman"/>
          <w:b/>
          <w:bCs/>
          <w:caps/>
        </w:rPr>
      </w:pPr>
      <w:r>
        <w:rPr>
          <w:rFonts w:ascii="inherit" w:hAnsi="inherit"/>
          <w:b/>
          <w:bCs/>
          <w:caps/>
        </w:rPr>
        <w:fldChar w:fldCharType="begin"/>
      </w:r>
      <w:r w:rsidR="00C12D9D">
        <w:rPr>
          <w:rFonts w:ascii="inherit" w:hAnsi="inherit"/>
          <w:b/>
          <w:bCs/>
          <w:caps/>
        </w:rPr>
        <w:instrText xml:space="preserve"> HYPERLINK "https://24gims.ru/gims/about" </w:instrText>
      </w:r>
      <w:r>
        <w:rPr>
          <w:rFonts w:ascii="inherit" w:hAnsi="inherit"/>
          <w:b/>
          <w:bCs/>
          <w:caps/>
        </w:rPr>
        <w:fldChar w:fldCharType="separate"/>
      </w:r>
      <w:r w:rsidR="00C12D9D">
        <w:rPr>
          <w:rStyle w:val="a4"/>
          <w:rFonts w:ascii="inherit" w:hAnsi="inherit"/>
          <w:b/>
          <w:bCs/>
          <w:caps/>
          <w:color w:val="666666"/>
          <w:u w:val="none"/>
        </w:rPr>
        <w:t>ОБ ОРГАНИЗАЦИИ</w:t>
      </w:r>
      <w:r>
        <w:rPr>
          <w:rFonts w:ascii="inherit" w:hAnsi="inherit"/>
          <w:b/>
          <w:bCs/>
          <w:caps/>
        </w:rPr>
        <w:fldChar w:fldCharType="end"/>
      </w:r>
    </w:p>
    <w:p w:rsidR="00C12D9D" w:rsidRDefault="005D27D7" w:rsidP="00C12D9D">
      <w:pPr>
        <w:numPr>
          <w:ilvl w:val="0"/>
          <w:numId w:val="2"/>
        </w:numPr>
        <w:shd w:val="clear" w:color="auto" w:fill="333333"/>
        <w:spacing w:after="0" w:line="240" w:lineRule="auto"/>
        <w:ind w:left="90"/>
        <w:rPr>
          <w:rFonts w:ascii="inherit" w:hAnsi="inherit"/>
          <w:b/>
          <w:bCs/>
          <w:caps/>
        </w:rPr>
      </w:pPr>
      <w:hyperlink r:id="rId9" w:history="1">
        <w:r w:rsidR="00C12D9D">
          <w:rPr>
            <w:rStyle w:val="a4"/>
            <w:rFonts w:ascii="inherit" w:hAnsi="inherit"/>
            <w:b/>
            <w:bCs/>
            <w:caps/>
            <w:color w:val="666666"/>
            <w:u w:val="none"/>
          </w:rPr>
          <w:t>КОНТАКТЫ</w:t>
        </w:r>
      </w:hyperlink>
    </w:p>
    <w:p w:rsidR="00C12D9D" w:rsidRDefault="00C12D9D" w:rsidP="00C12D9D">
      <w:pPr>
        <w:pStyle w:val="copyright"/>
        <w:shd w:val="clear" w:color="auto" w:fill="333333"/>
        <w:spacing w:before="90" w:beforeAutospacing="0" w:after="0" w:afterAutospacing="0"/>
        <w:jc w:val="both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© 2017–2018 Центр ГИМС, ФКУ. Все права защищены.</w:t>
      </w:r>
    </w:p>
    <w:p w:rsidR="00364166" w:rsidRDefault="00364166" w:rsidP="00364166">
      <w:pPr>
        <w:pStyle w:val="4"/>
        <w:jc w:val="center"/>
        <w:rPr>
          <w:rFonts w:ascii="Helvetica" w:hAnsi="Helvetica" w:cs="Helvetica"/>
          <w:b w:val="0"/>
          <w:bCs w:val="0"/>
          <w:color w:val="555555"/>
        </w:rPr>
      </w:pPr>
      <w:r>
        <w:rPr>
          <w:rFonts w:ascii="Helvetica" w:hAnsi="Helvetica" w:cs="Helvetica"/>
          <w:b w:val="0"/>
          <w:bCs w:val="0"/>
          <w:color w:val="555555"/>
        </w:rPr>
        <w:t>Полномочия, задачи и функции</w:t>
      </w:r>
    </w:p>
    <w:p w:rsidR="00364166" w:rsidRDefault="00364166" w:rsidP="00364166">
      <w:pPr>
        <w:pStyle w:val="a3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Государственная инспекция по маломерным судам Российской Федерации (ГИМС России) была образована постановлением Совета Министров РСФСР от 15 июня 1984 года № 259 и до февраля 2004 года находилась в ведении </w:t>
      </w:r>
      <w:proofErr w:type="spellStart"/>
      <w:r>
        <w:rPr>
          <w:rFonts w:ascii="inherit" w:hAnsi="inherit" w:cs="Arial"/>
          <w:color w:val="333333"/>
        </w:rPr>
        <w:t>Минжилкомхоза</w:t>
      </w:r>
      <w:proofErr w:type="spellEnd"/>
      <w:r>
        <w:rPr>
          <w:rFonts w:ascii="inherit" w:hAnsi="inherit" w:cs="Arial"/>
          <w:color w:val="333333"/>
        </w:rPr>
        <w:t xml:space="preserve"> РСФСР, </w:t>
      </w:r>
      <w:proofErr w:type="spellStart"/>
      <w:r>
        <w:rPr>
          <w:rFonts w:ascii="inherit" w:hAnsi="inherit" w:cs="Arial"/>
          <w:color w:val="333333"/>
        </w:rPr>
        <w:t>Минархстроя</w:t>
      </w:r>
      <w:proofErr w:type="spellEnd"/>
      <w:r>
        <w:rPr>
          <w:rFonts w:ascii="inherit" w:hAnsi="inherit" w:cs="Arial"/>
          <w:color w:val="333333"/>
        </w:rPr>
        <w:t xml:space="preserve"> России, Минэкологии России, Минприроды России, </w:t>
      </w:r>
      <w:proofErr w:type="spellStart"/>
      <w:r>
        <w:rPr>
          <w:rFonts w:ascii="inherit" w:hAnsi="inherit" w:cs="Arial"/>
          <w:color w:val="333333"/>
        </w:rPr>
        <w:t>Госкомэкологии</w:t>
      </w:r>
      <w:proofErr w:type="spellEnd"/>
      <w:r>
        <w:rPr>
          <w:rFonts w:ascii="inherit" w:hAnsi="inherit" w:cs="Arial"/>
          <w:color w:val="333333"/>
        </w:rPr>
        <w:t xml:space="preserve"> России и МПР России. </w:t>
      </w:r>
      <w:proofErr w:type="gramStart"/>
      <w:r>
        <w:rPr>
          <w:rFonts w:ascii="inherit" w:hAnsi="inherit" w:cs="Arial"/>
          <w:color w:val="333333"/>
        </w:rPr>
        <w:t>В состав ГИМС России входили инспекторские (отделения, участки, группы) и спасательные подразделения (спасательные станции, спасательные посты, маневренные (водолазные) поисковые группы).</w:t>
      </w:r>
      <w:proofErr w:type="gramEnd"/>
    </w:p>
    <w:p w:rsidR="00364166" w:rsidRDefault="00364166" w:rsidP="00364166">
      <w:pPr>
        <w:pStyle w:val="6"/>
        <w:jc w:val="center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Основными задачами ГИМС МЧС России являются:</w:t>
      </w:r>
    </w:p>
    <w:p w:rsidR="00364166" w:rsidRDefault="00364166" w:rsidP="00364166">
      <w:pPr>
        <w:numPr>
          <w:ilvl w:val="0"/>
          <w:numId w:val="3"/>
        </w:numPr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осуществление государственного и технического надзора за маломерными судами и базами (сооружениями) для их стоянок и их пользованием во внутренних водах и в территориальном море Российской Федерации;</w:t>
      </w:r>
    </w:p>
    <w:p w:rsidR="00364166" w:rsidRDefault="00364166" w:rsidP="00364166">
      <w:pPr>
        <w:numPr>
          <w:ilvl w:val="0"/>
          <w:numId w:val="3"/>
        </w:numPr>
        <w:shd w:val="clear" w:color="auto" w:fill="CFE5EA"/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обеспечение в пределах своей компетенции безопасности людей на водных объектах.</w:t>
      </w:r>
    </w:p>
    <w:p w:rsidR="00364166" w:rsidRDefault="00364166" w:rsidP="00364166">
      <w:pPr>
        <w:pStyle w:val="6"/>
        <w:jc w:val="center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ГИМС МЧС России осуществляет следующие основные функции:</w:t>
      </w:r>
    </w:p>
    <w:p w:rsidR="00364166" w:rsidRDefault="00364166" w:rsidP="00364166">
      <w:pPr>
        <w:numPr>
          <w:ilvl w:val="0"/>
          <w:numId w:val="4"/>
        </w:numPr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организует в пределах своей компетенции надзор и </w:t>
      </w:r>
      <w:proofErr w:type="gramStart"/>
      <w:r>
        <w:rPr>
          <w:rFonts w:ascii="inherit" w:hAnsi="inherit" w:cs="Arial"/>
          <w:color w:val="333333"/>
        </w:rPr>
        <w:t>контроль за</w:t>
      </w:r>
      <w:proofErr w:type="gramEnd"/>
      <w:r>
        <w:rPr>
          <w:rFonts w:ascii="inherit" w:hAnsi="inherit" w:cs="Arial"/>
          <w:color w:val="333333"/>
        </w:rPr>
        <w:t xml:space="preserve"> выполнением требований по обеспечению безопасности людей и охраны жизни людей на базах (сооружениях) для стоянок маломерных судов, пляжах, переправах и наплавных мостах;</w:t>
      </w:r>
    </w:p>
    <w:p w:rsidR="00364166" w:rsidRDefault="00364166" w:rsidP="00364166">
      <w:pPr>
        <w:numPr>
          <w:ilvl w:val="0"/>
          <w:numId w:val="4"/>
        </w:numPr>
        <w:shd w:val="clear" w:color="auto" w:fill="CFE5EA"/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осуществляет в установленном порядке классификацию, государственную регистрацию, учет, первичные и ежегодные технические освидетельствования и осмотры маломерных судов, присвоение им государственных (бортовых) номеров, выдачу судовых билетов и иных документов на зарегистрированные маломерные суда;</w:t>
      </w:r>
    </w:p>
    <w:p w:rsidR="00364166" w:rsidRDefault="00364166" w:rsidP="00364166">
      <w:pPr>
        <w:numPr>
          <w:ilvl w:val="0"/>
          <w:numId w:val="4"/>
        </w:numPr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осуществляет учет, ежегодное техническое освидетельствование баз (сооружений) для стоянок маломерных судов, пляжей, переправ и наплавных мостов, выдачу разрешений на эксплуатацию баз (сооружений) для стоянок маломерных судов, переправ и наплавных мостов, а также разрешений на пользование пляжами;</w:t>
      </w:r>
    </w:p>
    <w:p w:rsidR="00364166" w:rsidRDefault="00364166" w:rsidP="00364166">
      <w:pPr>
        <w:numPr>
          <w:ilvl w:val="0"/>
          <w:numId w:val="4"/>
        </w:numPr>
        <w:shd w:val="clear" w:color="auto" w:fill="CFE5EA"/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осуществляет аттестацию судоводителей и выдачу им удостоверений на право управления маломерным судном;</w:t>
      </w:r>
    </w:p>
    <w:p w:rsidR="00364166" w:rsidRDefault="00364166" w:rsidP="00364166">
      <w:pPr>
        <w:numPr>
          <w:ilvl w:val="0"/>
          <w:numId w:val="4"/>
        </w:numPr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осуществляет в установленном порядке производство по делам об административных правонарушениях в пределах своей компетенции;</w:t>
      </w:r>
    </w:p>
    <w:p w:rsidR="00364166" w:rsidRDefault="00364166" w:rsidP="00364166">
      <w:pPr>
        <w:numPr>
          <w:ilvl w:val="0"/>
          <w:numId w:val="4"/>
        </w:numPr>
        <w:shd w:val="clear" w:color="auto" w:fill="CFE5EA"/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участвует в поиске и спасании людей на водных объектах;</w:t>
      </w:r>
    </w:p>
    <w:p w:rsidR="00364166" w:rsidRDefault="00364166" w:rsidP="00364166">
      <w:pPr>
        <w:numPr>
          <w:ilvl w:val="0"/>
          <w:numId w:val="4"/>
        </w:numPr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lastRenderedPageBreak/>
        <w:t>осуществляет ведение единого реестра зарегистрированных маломерных судов и государственный учет выдаваемых удостоверений на право управления маломерными судами, регистрационных и иных</w:t>
      </w:r>
    </w:p>
    <w:p w:rsidR="00364166" w:rsidRDefault="00364166" w:rsidP="00364166">
      <w:pPr>
        <w:numPr>
          <w:ilvl w:val="0"/>
          <w:numId w:val="4"/>
        </w:numPr>
        <w:shd w:val="clear" w:color="auto" w:fill="CFE5EA"/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документов, необходимых для допуска маломерных судов и судоводителей к участию в плавании;</w:t>
      </w:r>
    </w:p>
    <w:p w:rsidR="00364166" w:rsidRDefault="00364166" w:rsidP="00364166">
      <w:pPr>
        <w:numPr>
          <w:ilvl w:val="0"/>
          <w:numId w:val="4"/>
        </w:numPr>
        <w:spacing w:after="0" w:line="240" w:lineRule="auto"/>
        <w:jc w:val="both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участвует в реализации мероприятий по предупреждению и ликвидации чрезвычайных ситуаций на водных объектах в установленном порядке.</w:t>
      </w:r>
    </w:p>
    <w:p w:rsidR="005A2FB3" w:rsidRDefault="005A2FB3"/>
    <w:p w:rsidR="005A2FB3" w:rsidRPr="005A2FB3" w:rsidRDefault="005A2FB3" w:rsidP="005A2FB3"/>
    <w:p w:rsidR="005A2FB3" w:rsidRDefault="005A2FB3" w:rsidP="005A2FB3">
      <w:pPr>
        <w:tabs>
          <w:tab w:val="left" w:pos="975"/>
        </w:tabs>
      </w:pPr>
      <w:r>
        <w:tab/>
      </w:r>
      <w:proofErr w:type="spellStart"/>
      <w:r>
        <w:t>Ст-госинспектор</w:t>
      </w:r>
      <w:proofErr w:type="spellEnd"/>
      <w:r>
        <w:t xml:space="preserve">  </w:t>
      </w:r>
      <w:proofErr w:type="spellStart"/>
      <w:r>
        <w:t>Богучанского</w:t>
      </w:r>
      <w:proofErr w:type="spellEnd"/>
      <w:r>
        <w:t xml:space="preserve">  участка  ГИМС          М.Р.Расулов.</w:t>
      </w:r>
    </w:p>
    <w:p w:rsidR="003B2C44" w:rsidRPr="005A2FB3" w:rsidRDefault="00862B8C" w:rsidP="005A2FB3">
      <w:pPr>
        <w:tabs>
          <w:tab w:val="left" w:pos="1380"/>
        </w:tabs>
      </w:pPr>
      <w:r>
        <w:tab/>
        <w:t xml:space="preserve">Сайт </w:t>
      </w:r>
      <w:proofErr w:type="spellStart"/>
      <w:r>
        <w:t>Адм</w:t>
      </w:r>
      <w:proofErr w:type="spellEnd"/>
      <w:r>
        <w:t>. 1</w:t>
      </w:r>
      <w:r w:rsidR="00433B2F">
        <w:t>5</w:t>
      </w:r>
      <w:r>
        <w:t>.06.2020</w:t>
      </w:r>
      <w:r w:rsidR="005A2FB3">
        <w:t>г.</w:t>
      </w:r>
    </w:p>
    <w:p w:rsidR="001E4FBE" w:rsidRPr="005A2FB3" w:rsidRDefault="001E4FBE">
      <w:pPr>
        <w:tabs>
          <w:tab w:val="left" w:pos="1380"/>
        </w:tabs>
      </w:pPr>
    </w:p>
    <w:sectPr w:rsidR="001E4FBE" w:rsidRPr="005A2FB3" w:rsidSect="003B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69"/>
    <w:multiLevelType w:val="multilevel"/>
    <w:tmpl w:val="37A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26236"/>
    <w:multiLevelType w:val="multilevel"/>
    <w:tmpl w:val="154E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B1884"/>
    <w:multiLevelType w:val="multilevel"/>
    <w:tmpl w:val="841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C554A"/>
    <w:multiLevelType w:val="multilevel"/>
    <w:tmpl w:val="071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E01"/>
    <w:rsid w:val="00145FB6"/>
    <w:rsid w:val="001E4FBE"/>
    <w:rsid w:val="002060A4"/>
    <w:rsid w:val="0024366E"/>
    <w:rsid w:val="00364166"/>
    <w:rsid w:val="003B2C44"/>
    <w:rsid w:val="00433B2F"/>
    <w:rsid w:val="005A2FB3"/>
    <w:rsid w:val="005D27D7"/>
    <w:rsid w:val="00640E39"/>
    <w:rsid w:val="00862B8C"/>
    <w:rsid w:val="00881DAD"/>
    <w:rsid w:val="009A0212"/>
    <w:rsid w:val="00AE551D"/>
    <w:rsid w:val="00B215B8"/>
    <w:rsid w:val="00B86E01"/>
    <w:rsid w:val="00C12D9D"/>
    <w:rsid w:val="00DC4437"/>
    <w:rsid w:val="00FC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4"/>
  </w:style>
  <w:style w:type="paragraph" w:styleId="1">
    <w:name w:val="heading 1"/>
    <w:basedOn w:val="a"/>
    <w:link w:val="10"/>
    <w:uiPriority w:val="9"/>
    <w:qFormat/>
    <w:rsid w:val="00B8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E01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a"/>
    <w:rsid w:val="00C1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4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641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gims.ru/attention/gosuslugi_eform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4gims.ru/gims/cont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931</Words>
  <Characters>5310</Characters>
  <Application>Microsoft Office Word</Application>
  <DocSecurity>0</DocSecurity>
  <Lines>44</Lines>
  <Paragraphs>12</Paragraphs>
  <ScaleCrop>false</ScaleCrop>
  <Company>Grizli777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2020-07-07T10:10:00Z</cp:lastPrinted>
  <dcterms:created xsi:type="dcterms:W3CDTF">2018-03-02T07:00:00Z</dcterms:created>
  <dcterms:modified xsi:type="dcterms:W3CDTF">2020-07-07T10:10:00Z</dcterms:modified>
</cp:coreProperties>
</file>