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062CB">
        <w:rPr>
          <w:rFonts w:ascii="Times New Roman" w:eastAsia="Times New Roman" w:hAnsi="Times New Roman"/>
          <w:b/>
          <w:sz w:val="56"/>
          <w:szCs w:val="56"/>
          <w:lang w:eastAsia="ru-RU"/>
        </w:rPr>
        <w:t>3</w:t>
      </w:r>
      <w:r w:rsidR="006167FA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B7895" w:rsidRPr="003715E2" w:rsidRDefault="008B7895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7A2576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885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510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7F1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066FA" w:rsidRPr="001A4324" w:rsidRDefault="0058635D" w:rsidP="001A4324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0"/>
        <w:jc w:val="both"/>
        <w:rPr>
          <w:rFonts w:ascii="Times New Roman" w:hAnsi="Times New Roman"/>
          <w:bCs/>
          <w:sz w:val="20"/>
          <w:szCs w:val="20"/>
        </w:rPr>
      </w:pPr>
      <w:r w:rsidRPr="001A4324">
        <w:rPr>
          <w:rFonts w:ascii="Times New Roman" w:hAnsi="Times New Roman"/>
          <w:bCs/>
          <w:sz w:val="20"/>
          <w:szCs w:val="20"/>
        </w:rPr>
        <w:t>И</w:t>
      </w:r>
      <w:bookmarkStart w:id="0" w:name="_Toc77257402"/>
      <w:bookmarkStart w:id="1" w:name="_Toc77257477"/>
      <w:r w:rsidR="001A4324" w:rsidRPr="001A4324">
        <w:rPr>
          <w:rFonts w:ascii="Times New Roman" w:hAnsi="Times New Roman"/>
          <w:bCs/>
          <w:sz w:val="20"/>
          <w:szCs w:val="20"/>
        </w:rPr>
        <w:t>нформационное сообщение о проведении продажи муниципального имущества в электронной форме</w:t>
      </w:r>
      <w:bookmarkEnd w:id="0"/>
      <w:bookmarkEnd w:id="1"/>
      <w:r w:rsidR="001A4324">
        <w:rPr>
          <w:rFonts w:ascii="Times New Roman" w:hAnsi="Times New Roman"/>
          <w:bCs/>
          <w:sz w:val="20"/>
          <w:szCs w:val="20"/>
        </w:rPr>
        <w:t>.</w:t>
      </w: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3606" w:rsidRDefault="00853606" w:rsidP="004066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6F" w:rsidRDefault="006E3E6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D3B" w:rsidRDefault="001B3D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D3B" w:rsidRDefault="001B3D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456" w:rsidRDefault="00B924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Default="0018741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Default="0018741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Default="0018741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Default="0018741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Default="0018741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Pr="00187412" w:rsidRDefault="00187412" w:rsidP="00187412">
      <w:pPr>
        <w:keepNext/>
        <w:keepLines/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2" w:name="_Toc77257401"/>
      <w:bookmarkStart w:id="3" w:name="_Toc77257476"/>
      <w:r w:rsidRPr="001874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ИНФОРМАЦИОННОЕ СООБЩЕНИЕ</w:t>
      </w:r>
      <w:bookmarkEnd w:id="2"/>
      <w:bookmarkEnd w:id="3"/>
    </w:p>
    <w:p w:rsidR="00187412" w:rsidRPr="00187412" w:rsidRDefault="00187412" w:rsidP="001874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проведении продажи муниципального имущества в электронной форме</w:t>
      </w:r>
    </w:p>
    <w:p w:rsidR="00187412" w:rsidRPr="00187412" w:rsidRDefault="00187412" w:rsidP="001874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7412" w:rsidRPr="00187412" w:rsidRDefault="00187412" w:rsidP="001874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1874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87412" w:rsidRPr="00187412" w:rsidRDefault="00187412" w:rsidP="00187412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Продавец (организатор)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Ерашева Ольга Борисовна.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Pr="00187412" w:rsidRDefault="00187412" w:rsidP="00187412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18741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187412" w:rsidRPr="00187412" w:rsidRDefault="00187412" w:rsidP="0018741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1874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187412" w:rsidRPr="00187412" w:rsidRDefault="00187412" w:rsidP="00187412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187412" w:rsidRPr="00187412" w:rsidRDefault="00187412" w:rsidP="00187412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района, распоряжение администрации Богучанского района от «17» июня 2022 года № 349-р «О приватизации муниципального имущества»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 приватизации: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открытый аукцион в электронной форме.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388"/>
      </w:tblGrid>
      <w:tr w:rsidR="00187412" w:rsidRPr="00187412" w:rsidTr="003618D7">
        <w:tc>
          <w:tcPr>
            <w:tcW w:w="10422" w:type="dxa"/>
            <w:gridSpan w:val="2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4" w:name="_Hlk104887740"/>
            <w:r w:rsidRPr="001874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 1</w:t>
            </w:r>
          </w:p>
          <w:p w:rsidR="00187412" w:rsidRPr="00187412" w:rsidRDefault="00187412" w:rsidP="0018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общей площадью 360,0 кв.м. (кадастровый номер: 24:07:2501002:1055), расположенное по адресу: Красноярский край, Богучанский район, с. Чунояр, ул. Октябрьская, д. 49а, здание 2, пом.3</w:t>
            </w:r>
          </w:p>
        </w:tc>
      </w:tr>
      <w:tr w:rsidR="00187412" w:rsidRPr="00187412" w:rsidTr="003618D7"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Номер, тип этажа, на котором расположено помещение, машиноместо: Этаж № 1</w:t>
            </w:r>
          </w:p>
          <w:p w:rsidR="00187412" w:rsidRPr="00187412" w:rsidRDefault="00187412" w:rsidP="0018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Назначение: Нежилое помещение:</w:t>
            </w:r>
          </w:p>
        </w:tc>
      </w:tr>
      <w:tr w:rsidR="00187412" w:rsidRPr="00187412" w:rsidTr="003618D7"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690 000 (шестьсот девяносто тысяч) рублей 00 копеек</w:t>
            </w:r>
          </w:p>
        </w:tc>
      </w:tr>
      <w:tr w:rsidR="00187412" w:rsidRPr="00187412" w:rsidTr="003618D7"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34 500 (тридцать четыре тысячи пятьсот) рублей 00 копеек</w:t>
            </w:r>
          </w:p>
          <w:p w:rsidR="00187412" w:rsidRPr="00187412" w:rsidRDefault="00187412" w:rsidP="0018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bookmarkEnd w:id="4"/>
      <w:tr w:rsidR="00187412" w:rsidRPr="00187412" w:rsidTr="003618D7">
        <w:trPr>
          <w:trHeight w:val="713"/>
        </w:trPr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 в размере20% от начальной цены, что составляет </w:t>
            </w:r>
            <w:bookmarkStart w:id="5" w:name="_Hlk104887826"/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 (сто тридцать восемь тысяч) рублей 00 копеек (без НДС)</w:t>
            </w:r>
            <w:bookmarkEnd w:id="5"/>
          </w:p>
        </w:tc>
      </w:tr>
      <w:tr w:rsidR="00187412" w:rsidRPr="00187412" w:rsidTr="003618D7">
        <w:trPr>
          <w:trHeight w:val="713"/>
        </w:trPr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не проводились.</w:t>
            </w:r>
          </w:p>
        </w:tc>
      </w:tr>
    </w:tbl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7271"/>
      </w:tblGrid>
      <w:tr w:rsidR="00187412" w:rsidRPr="00187412" w:rsidTr="003618D7">
        <w:tc>
          <w:tcPr>
            <w:tcW w:w="9488" w:type="dxa"/>
            <w:gridSpan w:val="2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6" w:name="_Hlk104887920"/>
            <w:r w:rsidRPr="001874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№ 2</w:t>
            </w:r>
          </w:p>
          <w:p w:rsidR="00187412" w:rsidRPr="00187412" w:rsidRDefault="00187412" w:rsidP="0018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помещение общей площадью 77,9 кв.м. (кадастровый номер: 24:07:1201008:787), расположенное </w:t>
            </w: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адресу: Красноярский край, Богучанский р-н, с. Богучаны, ул. Магистральная, д. 4, пом.34.</w:t>
            </w:r>
          </w:p>
        </w:tc>
      </w:tr>
      <w:tr w:rsidR="00187412" w:rsidRPr="00187412" w:rsidTr="003618D7">
        <w:tc>
          <w:tcPr>
            <w:tcW w:w="221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Назначение: Нежилое помещение.</w:t>
            </w:r>
          </w:p>
          <w:p w:rsidR="00187412" w:rsidRPr="00187412" w:rsidRDefault="00187412" w:rsidP="0018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 в эксплуатацию: 1989</w:t>
            </w:r>
          </w:p>
          <w:p w:rsidR="00187412" w:rsidRPr="00187412" w:rsidRDefault="00187412" w:rsidP="0018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Номер, тип этажа, на котором расположено помещение, машиноместо: Этаж № 1</w:t>
            </w:r>
          </w:p>
        </w:tc>
      </w:tr>
      <w:tr w:rsidR="00187412" w:rsidRPr="00187412" w:rsidTr="003618D7">
        <w:tc>
          <w:tcPr>
            <w:tcW w:w="221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1 200 000 (один миллион двести тысяч) рублей 00 копеек</w:t>
            </w:r>
          </w:p>
        </w:tc>
      </w:tr>
      <w:bookmarkEnd w:id="6"/>
      <w:tr w:rsidR="00187412" w:rsidRPr="00187412" w:rsidTr="003618D7">
        <w:tc>
          <w:tcPr>
            <w:tcW w:w="221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60 000,00 (шестьдесят тысяч) рублей 00 копеек</w:t>
            </w:r>
          </w:p>
          <w:p w:rsidR="00187412" w:rsidRPr="00187412" w:rsidRDefault="00187412" w:rsidP="0018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187412" w:rsidRPr="00187412" w:rsidTr="003618D7">
        <w:trPr>
          <w:trHeight w:val="713"/>
        </w:trPr>
        <w:tc>
          <w:tcPr>
            <w:tcW w:w="221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 </w:t>
            </w:r>
            <w:bookmarkStart w:id="7" w:name="_GoBack"/>
            <w:bookmarkEnd w:id="7"/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размере20% от начальной цены, что составляет 240 000 (двести сорок тысяч) рублей 00 копеек </w:t>
            </w:r>
          </w:p>
        </w:tc>
      </w:tr>
      <w:tr w:rsidR="00187412" w:rsidRPr="00187412" w:rsidTr="003618D7">
        <w:trPr>
          <w:trHeight w:val="713"/>
        </w:trPr>
        <w:tc>
          <w:tcPr>
            <w:tcW w:w="2217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:rsidR="00187412" w:rsidRPr="00187412" w:rsidRDefault="00187412" w:rsidP="0018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не проводились.</w:t>
            </w:r>
          </w:p>
        </w:tc>
      </w:tr>
    </w:tbl>
    <w:p w:rsidR="00187412" w:rsidRPr="00187412" w:rsidRDefault="00187412" w:rsidP="0018741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187412" w:rsidRPr="00187412" w:rsidRDefault="00187412" w:rsidP="0018741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388"/>
      </w:tblGrid>
      <w:tr w:rsidR="00187412" w:rsidRPr="00187412" w:rsidTr="003618D7">
        <w:tc>
          <w:tcPr>
            <w:tcW w:w="10422" w:type="dxa"/>
            <w:gridSpan w:val="2"/>
            <w:shd w:val="clear" w:color="auto" w:fill="auto"/>
          </w:tcPr>
          <w:p w:rsidR="00187412" w:rsidRPr="00187412" w:rsidRDefault="00187412" w:rsidP="0018741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№ 3</w:t>
            </w:r>
          </w:p>
          <w:p w:rsidR="00187412" w:rsidRPr="00187412" w:rsidRDefault="00187412" w:rsidP="00187412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  <w:p w:rsidR="00187412" w:rsidRPr="00187412" w:rsidRDefault="00187412" w:rsidP="0018741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Кадастровый номер: 24:07:1201006:1991; Общая площадь: 662,1 кв. м</w:t>
            </w:r>
          </w:p>
        </w:tc>
      </w:tr>
      <w:tr w:rsidR="00187412" w:rsidRPr="00187412" w:rsidTr="003618D7"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187412" w:rsidRPr="00187412" w:rsidRDefault="00187412" w:rsidP="0018741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 xml:space="preserve">Назначение: </w:t>
            </w: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Нежилое.</w:t>
            </w:r>
          </w:p>
          <w:p w:rsidR="00187412" w:rsidRPr="00187412" w:rsidRDefault="00187412" w:rsidP="0018741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187412" w:rsidRPr="00187412" w:rsidTr="003618D7"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187412" w:rsidRPr="00187412" w:rsidRDefault="00187412" w:rsidP="0018741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4 300 000  (четыре миллиона триста тысяч) рублей 00 копеек</w:t>
            </w:r>
          </w:p>
        </w:tc>
      </w:tr>
      <w:tr w:rsidR="00187412" w:rsidRPr="00187412" w:rsidTr="003618D7"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187412" w:rsidRPr="00187412" w:rsidRDefault="00187412" w:rsidP="0018741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 215 000 (двести пятнадцать тысяч) рублей 00 копеек</w:t>
            </w:r>
          </w:p>
          <w:p w:rsidR="00187412" w:rsidRPr="00187412" w:rsidRDefault="00187412" w:rsidP="0018741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187412" w:rsidRPr="00187412" w:rsidTr="003618D7">
        <w:trPr>
          <w:trHeight w:val="713"/>
        </w:trPr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187412" w:rsidRPr="00187412" w:rsidRDefault="00187412" w:rsidP="0018741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 в размере 20% от начальной цены, что составляет 860 000 (восемьсот шестьдесят тысяч) рублей 00 копеек</w:t>
            </w:r>
          </w:p>
        </w:tc>
      </w:tr>
      <w:tr w:rsidR="00187412" w:rsidRPr="00187412" w:rsidTr="003618D7">
        <w:trPr>
          <w:trHeight w:val="713"/>
        </w:trPr>
        <w:tc>
          <w:tcPr>
            <w:tcW w:w="2235" w:type="dxa"/>
            <w:shd w:val="clear" w:color="auto" w:fill="auto"/>
          </w:tcPr>
          <w:p w:rsidR="00187412" w:rsidRPr="00187412" w:rsidRDefault="00187412" w:rsidP="0018741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187412" w:rsidRPr="00187412" w:rsidRDefault="00187412" w:rsidP="00187412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187412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Торги ранее не проводились</w:t>
            </w:r>
          </w:p>
        </w:tc>
      </w:tr>
    </w:tbl>
    <w:p w:rsidR="00187412" w:rsidRPr="00187412" w:rsidRDefault="00187412" w:rsidP="00187412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1874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–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187412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25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  <w:r w:rsidRPr="00187412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июня 2022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с 09 час 00 мин (московское время).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1874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</w:t>
      </w:r>
      <w:r w:rsidRPr="00187412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>20</w:t>
      </w:r>
      <w:r w:rsidRPr="001874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» </w:t>
      </w:r>
      <w:r w:rsidRPr="00187412">
        <w:rPr>
          <w:rFonts w:ascii="Times New Roman" w:eastAsia="Times New Roman" w:hAnsi="Times New Roman"/>
          <w:bCs/>
          <w:iCs/>
          <w:sz w:val="20"/>
          <w:szCs w:val="20"/>
          <w:u w:val="single"/>
          <w:lang w:eastAsia="ru-RU"/>
        </w:rPr>
        <w:t xml:space="preserve">июля </w:t>
      </w:r>
      <w:r w:rsidRPr="00187412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2022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16 час.00 мин.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время).</w:t>
      </w:r>
    </w:p>
    <w:p w:rsidR="00187412" w:rsidRPr="00187412" w:rsidRDefault="00187412" w:rsidP="0018741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18741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lastRenderedPageBreak/>
        <w:t>Дата, время  рассмотрения заявок участников аукциона</w:t>
      </w:r>
      <w:r w:rsidRPr="0018741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«22» </w:t>
      </w:r>
      <w:r w:rsidRPr="00187412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июля 2022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– «25» </w:t>
      </w:r>
      <w:r w:rsidRPr="0018741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июля </w:t>
      </w:r>
      <w:r w:rsidRPr="00187412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2022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время).</w:t>
      </w:r>
    </w:p>
    <w:p w:rsidR="00187412" w:rsidRPr="00187412" w:rsidRDefault="00187412" w:rsidP="00187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187412" w:rsidRPr="00187412" w:rsidRDefault="00187412" w:rsidP="001874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регистрации на электронной площадке:</w:t>
      </w:r>
    </w:p>
    <w:p w:rsidR="00187412" w:rsidRPr="00187412" w:rsidRDefault="00187412" w:rsidP="00187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187412" w:rsidRPr="00187412" w:rsidRDefault="00187412" w:rsidP="00187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187412" w:rsidRPr="00187412" w:rsidRDefault="00187412" w:rsidP="001874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bookmarkStart w:id="8" w:name="_Toc77257478"/>
      <w:r w:rsidRPr="00187412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187412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8"/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Срок внесения задатка: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187412" w:rsidRPr="00187412" w:rsidRDefault="00187412" w:rsidP="001874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187412">
        <w:rPr>
          <w:rFonts w:ascii="Times New Roman" w:hAnsi="Times New Roman"/>
          <w:bCs/>
          <w:sz w:val="20"/>
          <w:szCs w:val="20"/>
          <w:lang w:eastAsia="ru-RU"/>
        </w:rPr>
        <w:tab/>
      </w:r>
      <w:bookmarkStart w:id="9" w:name="_Toc77257479"/>
      <w:r w:rsidRPr="00187412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9"/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187412" w:rsidRPr="00187412" w:rsidRDefault="00187412" w:rsidP="00187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187412" w:rsidRPr="00187412" w:rsidRDefault="00187412" w:rsidP="00187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87412" w:rsidRPr="00187412" w:rsidRDefault="00187412" w:rsidP="0018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7412" w:rsidRPr="00187412" w:rsidRDefault="00187412" w:rsidP="0018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87412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Для участия в аукционе о</w:t>
      </w:r>
      <w:r w:rsidRPr="00187412">
        <w:rPr>
          <w:rFonts w:ascii="Times New Roman" w:hAnsi="Times New Roman"/>
          <w:b/>
          <w:bCs/>
          <w:color w:val="000000"/>
          <w:sz w:val="20"/>
          <w:szCs w:val="20"/>
        </w:rPr>
        <w:t xml:space="preserve">дновременно с заявкой </w:t>
      </w:r>
      <w:r w:rsidRPr="0018741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представляются документы: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юридические лица: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187412">
        <w:rPr>
          <w:rFonts w:ascii="Times New Roman" w:hAnsi="Times New Roman"/>
          <w:bCs/>
          <w:color w:val="000000"/>
          <w:sz w:val="20"/>
          <w:szCs w:val="20"/>
          <w:lang w:eastAsia="ru-RU"/>
        </w:rPr>
        <w:t>заявка на участие в продаже, заполненная в форме электронного документа (приложение 2);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заверенные копии учредительных документов;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</w:t>
      </w:r>
      <w:r w:rsidRPr="00187412">
        <w:rPr>
          <w:rFonts w:ascii="Times New Roman" w:hAnsi="Times New Roman"/>
          <w:bCs/>
          <w:color w:val="000000"/>
          <w:sz w:val="20"/>
          <w:szCs w:val="20"/>
          <w:lang w:eastAsia="ru-RU"/>
        </w:rPr>
        <w:lastRenderedPageBreak/>
        <w:t>руководителем письмо);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физические лица: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187412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заявка на участие в продаже, заполненная в форме электронного документа (приложение 2); 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копию документа, удостоверяющего личность (всех его листов). 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87412">
        <w:rPr>
          <w:rFonts w:ascii="Times New Roman" w:hAnsi="Times New Roman"/>
          <w:bCs/>
          <w:color w:val="000000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Документооборот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87412" w:rsidRPr="00187412" w:rsidRDefault="00187412" w:rsidP="0018741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7412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187412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r w:rsidRPr="00187412">
        <w:rPr>
          <w:rFonts w:ascii="Times New Roman" w:eastAsia="Times New Roman" w:hAnsi="Times New Roman"/>
          <w:sz w:val="20"/>
          <w:szCs w:val="20"/>
          <w:u w:val="single"/>
          <w:lang w:val="en-US"/>
        </w:rPr>
        <w:t>http</w:t>
      </w:r>
      <w:r w:rsidRPr="00187412">
        <w:rPr>
          <w:rFonts w:ascii="Times New Roman" w:eastAsia="Times New Roman" w:hAnsi="Times New Roman"/>
          <w:sz w:val="20"/>
          <w:szCs w:val="20"/>
          <w:u w:val="single"/>
        </w:rPr>
        <w:t>://</w:t>
      </w:r>
      <w:r w:rsidRPr="00187412">
        <w:rPr>
          <w:rFonts w:ascii="Times New Roman" w:eastAsia="Times New Roman" w:hAnsi="Times New Roman"/>
          <w:sz w:val="20"/>
          <w:szCs w:val="20"/>
          <w:u w:val="single"/>
          <w:lang w:val="en-US"/>
        </w:rPr>
        <w:t>utp</w:t>
      </w:r>
      <w:r w:rsidRPr="00187412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187412">
        <w:rPr>
          <w:rFonts w:ascii="Times New Roman" w:eastAsia="Times New Roman" w:hAnsi="Times New Roman"/>
          <w:sz w:val="20"/>
          <w:szCs w:val="20"/>
          <w:u w:val="single"/>
          <w:lang w:val="en-US"/>
        </w:rPr>
        <w:t>sberbank</w:t>
      </w:r>
      <w:r w:rsidRPr="00187412">
        <w:rPr>
          <w:rFonts w:ascii="Times New Roman" w:eastAsia="Times New Roman" w:hAnsi="Times New Roman"/>
          <w:sz w:val="20"/>
          <w:szCs w:val="20"/>
          <w:u w:val="single"/>
        </w:rPr>
        <w:t>-</w:t>
      </w:r>
      <w:r w:rsidRPr="00187412">
        <w:rPr>
          <w:rFonts w:ascii="Times New Roman" w:eastAsia="Times New Roman" w:hAnsi="Times New Roman"/>
          <w:sz w:val="20"/>
          <w:szCs w:val="20"/>
          <w:u w:val="single"/>
          <w:lang w:val="en-US"/>
        </w:rPr>
        <w:t>ast</w:t>
      </w:r>
      <w:r w:rsidRPr="00187412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187412">
        <w:rPr>
          <w:rFonts w:ascii="Times New Roman" w:eastAsia="Times New Roman" w:hAnsi="Times New Roman"/>
          <w:sz w:val="20"/>
          <w:szCs w:val="20"/>
          <w:u w:val="single"/>
          <w:lang w:val="en-US"/>
        </w:rPr>
        <w:t>ru</w:t>
      </w:r>
      <w:r w:rsidRPr="00187412">
        <w:rPr>
          <w:rFonts w:ascii="Times New Roman" w:eastAsia="Times New Roman" w:hAnsi="Times New Roman"/>
          <w:sz w:val="20"/>
          <w:szCs w:val="20"/>
          <w:u w:val="single"/>
        </w:rPr>
        <w:t>/</w:t>
      </w:r>
      <w:r w:rsidRPr="00187412">
        <w:rPr>
          <w:rFonts w:ascii="Times New Roman" w:eastAsia="Times New Roman" w:hAnsi="Times New Roman"/>
          <w:sz w:val="20"/>
          <w:szCs w:val="20"/>
          <w:u w:val="single"/>
          <w:lang w:val="en-US"/>
        </w:rPr>
        <w:t>AP</w:t>
      </w:r>
      <w:r w:rsidRPr="00187412">
        <w:rPr>
          <w:rFonts w:ascii="Times New Roman" w:eastAsia="Times New Roman" w:hAnsi="Times New Roman"/>
          <w:sz w:val="20"/>
          <w:szCs w:val="20"/>
        </w:rPr>
        <w:t>).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187412" w:rsidRPr="00187412" w:rsidRDefault="00187412" w:rsidP="00187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87412" w:rsidRPr="00187412" w:rsidRDefault="00187412" w:rsidP="00187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87412" w:rsidRPr="00187412" w:rsidRDefault="00187412" w:rsidP="001874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412" w:rsidRPr="00187412" w:rsidRDefault="00187412" w:rsidP="0018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7412" w:rsidRPr="00187412" w:rsidRDefault="00187412" w:rsidP="0018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К цене, сложившейся на аукционе, дополнительно применяется сумма НДС.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>НДС (20%) уплачивается Покупателем самостоятельно в соответствии с Налоговым кодексом Российской Федерации.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Cs/>
          <w:sz w:val="20"/>
          <w:szCs w:val="20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денежных  средств на счет Продавца по следующим реквизитам: 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187412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187412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187412" w:rsidRPr="00187412" w:rsidRDefault="00187412" w:rsidP="001874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12" w:history="1">
        <w:r w:rsidRPr="0018741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http</w:t>
        </w:r>
        <w:r w:rsidRPr="00187412">
          <w:rPr>
            <w:rFonts w:ascii="Times New Roman" w:eastAsia="Times New Roman" w:hAnsi="Times New Roman"/>
            <w:sz w:val="20"/>
            <w:szCs w:val="20"/>
            <w:lang w:eastAsia="ru-RU"/>
          </w:rPr>
          <w:t>://</w:t>
        </w:r>
        <w:r w:rsidRPr="0018741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torgi</w:t>
        </w:r>
        <w:r w:rsidRPr="00187412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18741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gov</w:t>
        </w:r>
        <w:r w:rsidRPr="00187412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18741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13" w:history="1">
        <w:r w:rsidRPr="0018741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http</w:t>
        </w:r>
        <w:r w:rsidRPr="00187412">
          <w:rPr>
            <w:rFonts w:ascii="Times New Roman" w:eastAsia="Times New Roman" w:hAnsi="Times New Roman"/>
            <w:sz w:val="20"/>
            <w:szCs w:val="20"/>
            <w:lang w:eastAsia="ru-RU"/>
          </w:rPr>
          <w:t>://</w:t>
        </w:r>
        <w:r w:rsidRPr="0018741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boguchansky</w:t>
        </w:r>
        <w:r w:rsidRPr="00187412">
          <w:rPr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18741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raion</w:t>
        </w:r>
        <w:r w:rsidRPr="00187412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18741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14" w:history="1">
        <w:r w:rsidRPr="00187412">
          <w:rPr>
            <w:rFonts w:ascii="Times New Roman" w:eastAsia="Times New Roman" w:hAnsi="Times New Roman"/>
            <w:sz w:val="20"/>
            <w:szCs w:val="20"/>
            <w:lang w:eastAsia="ru-RU"/>
          </w:rPr>
          <w:t>http://utp.sberbank-ast.ru/AP</w:t>
        </w:r>
      </w:hyperlink>
      <w:r w:rsidRPr="0018741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D7DFD" w:rsidRPr="00187412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DFD" w:rsidRDefault="00DD7DFD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Default="00187412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412" w:rsidRDefault="00187412" w:rsidP="00DC4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C0A" w:rsidRPr="00C94954" w:rsidRDefault="00D81C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1A4324" w:rsidRDefault="001A4324" w:rsidP="006072C2">
      <w:pPr>
        <w:spacing w:after="0" w:line="240" w:lineRule="auto"/>
        <w:jc w:val="both"/>
        <w:rPr>
          <w:rFonts w:ascii="Times New Roman" w:hAnsi="Times New Roman"/>
        </w:rPr>
      </w:pPr>
    </w:p>
    <w:p w:rsidR="001A4324" w:rsidRPr="001A4324" w:rsidRDefault="001A4324" w:rsidP="001A4324">
      <w:pPr>
        <w:rPr>
          <w:rFonts w:ascii="Times New Roman" w:hAnsi="Times New Roman"/>
        </w:rPr>
      </w:pPr>
    </w:p>
    <w:sectPr w:rsidR="001A4324" w:rsidRPr="001A4324" w:rsidSect="0045420F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09" w:rsidRDefault="004A4509" w:rsidP="00F3397A">
      <w:pPr>
        <w:spacing w:after="0" w:line="240" w:lineRule="auto"/>
      </w:pPr>
      <w:r>
        <w:separator/>
      </w:r>
    </w:p>
  </w:endnote>
  <w:endnote w:type="continuationSeparator" w:id="1">
    <w:p w:rsidR="004A4509" w:rsidRDefault="004A450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53606" w:rsidRDefault="00C96D1F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53606" w:rsidRDefault="00C96D1F">
                      <w:pPr>
                        <w:jc w:val="center"/>
                      </w:pPr>
                      <w:r w:rsidRPr="00C96D1F">
                        <w:fldChar w:fldCharType="begin"/>
                      </w:r>
                      <w:r w:rsidR="00853606">
                        <w:instrText>PAGE    \* MERGEFORMAT</w:instrText>
                      </w:r>
                      <w:r w:rsidRPr="00C96D1F">
                        <w:fldChar w:fldCharType="separate"/>
                      </w:r>
                      <w:r w:rsidR="006620FE" w:rsidRPr="006620F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53606" w:rsidRDefault="0085360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C96D1F" w:rsidRPr="00C96D1F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C96D1F" w:rsidRPr="00C96D1F">
                        <w:fldChar w:fldCharType="separate"/>
                      </w:r>
                      <w:r w:rsidR="006620FE" w:rsidRPr="006620FE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C96D1F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53606" w:rsidRDefault="0085360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853606" w:rsidRDefault="00853606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53606" w:rsidRDefault="00C96D1F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09" w:rsidRDefault="004A4509" w:rsidP="00F3397A">
      <w:pPr>
        <w:spacing w:after="0" w:line="240" w:lineRule="auto"/>
      </w:pPr>
      <w:r>
        <w:separator/>
      </w:r>
    </w:p>
  </w:footnote>
  <w:footnote w:type="continuationSeparator" w:id="1">
    <w:p w:rsidR="004A4509" w:rsidRDefault="004A450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4CC3703"/>
    <w:multiLevelType w:val="multilevel"/>
    <w:tmpl w:val="B4D86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B4519AF"/>
    <w:multiLevelType w:val="hybridMultilevel"/>
    <w:tmpl w:val="E4205DA6"/>
    <w:lvl w:ilvl="0" w:tplc="8196D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E656DEB"/>
    <w:multiLevelType w:val="hybridMultilevel"/>
    <w:tmpl w:val="26CEF986"/>
    <w:lvl w:ilvl="0" w:tplc="0F8258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9537B"/>
    <w:multiLevelType w:val="multilevel"/>
    <w:tmpl w:val="3F82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103C04C9"/>
    <w:multiLevelType w:val="hybridMultilevel"/>
    <w:tmpl w:val="8990DDDA"/>
    <w:lvl w:ilvl="0" w:tplc="81E219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11B5F"/>
    <w:multiLevelType w:val="hybridMultilevel"/>
    <w:tmpl w:val="7D6614C0"/>
    <w:lvl w:ilvl="0" w:tplc="7228DA7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13259"/>
    <w:multiLevelType w:val="hybridMultilevel"/>
    <w:tmpl w:val="72F8101C"/>
    <w:lvl w:ilvl="0" w:tplc="A812332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0213C"/>
    <w:multiLevelType w:val="hybridMultilevel"/>
    <w:tmpl w:val="8C203A86"/>
    <w:lvl w:ilvl="0" w:tplc="660435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C235E8"/>
    <w:multiLevelType w:val="hybridMultilevel"/>
    <w:tmpl w:val="721AC9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260D74C5"/>
    <w:multiLevelType w:val="hybridMultilevel"/>
    <w:tmpl w:val="CA0830E2"/>
    <w:lvl w:ilvl="0" w:tplc="9E50063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AB34985"/>
    <w:multiLevelType w:val="hybridMultilevel"/>
    <w:tmpl w:val="5EB0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A48104B"/>
    <w:multiLevelType w:val="hybridMultilevel"/>
    <w:tmpl w:val="6AA49CFE"/>
    <w:lvl w:ilvl="0" w:tplc="C4EE7F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16E96"/>
    <w:multiLevelType w:val="hybridMultilevel"/>
    <w:tmpl w:val="5B88DA42"/>
    <w:lvl w:ilvl="0" w:tplc="3342BA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C29AF"/>
    <w:multiLevelType w:val="multilevel"/>
    <w:tmpl w:val="283CCA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18F5DBF"/>
    <w:multiLevelType w:val="hybridMultilevel"/>
    <w:tmpl w:val="7176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472B7BAB"/>
    <w:multiLevelType w:val="hybridMultilevel"/>
    <w:tmpl w:val="27A4335E"/>
    <w:lvl w:ilvl="0" w:tplc="DAEE6600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7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38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26D7263"/>
    <w:multiLevelType w:val="hybridMultilevel"/>
    <w:tmpl w:val="1E3C4372"/>
    <w:lvl w:ilvl="0" w:tplc="739C8BB2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4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B76072F"/>
    <w:multiLevelType w:val="hybridMultilevel"/>
    <w:tmpl w:val="A71419FA"/>
    <w:lvl w:ilvl="0" w:tplc="85685CB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4A2E39"/>
    <w:multiLevelType w:val="hybridMultilevel"/>
    <w:tmpl w:val="EBD87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53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0"/>
  </w:num>
  <w:num w:numId="4">
    <w:abstractNumId w:val="12"/>
  </w:num>
  <w:num w:numId="5">
    <w:abstractNumId w:val="44"/>
  </w:num>
  <w:num w:numId="6">
    <w:abstractNumId w:val="39"/>
  </w:num>
  <w:num w:numId="7">
    <w:abstractNumId w:val="43"/>
  </w:num>
  <w:num w:numId="8">
    <w:abstractNumId w:val="28"/>
  </w:num>
  <w:num w:numId="9">
    <w:abstractNumId w:val="42"/>
  </w:num>
  <w:num w:numId="10">
    <w:abstractNumId w:val="36"/>
  </w:num>
  <w:num w:numId="11">
    <w:abstractNumId w:val="37"/>
  </w:num>
  <w:num w:numId="12">
    <w:abstractNumId w:val="52"/>
  </w:num>
  <w:num w:numId="13">
    <w:abstractNumId w:val="51"/>
  </w:num>
  <w:num w:numId="14">
    <w:abstractNumId w:val="23"/>
  </w:num>
  <w:num w:numId="15">
    <w:abstractNumId w:val="8"/>
  </w:num>
  <w:num w:numId="16">
    <w:abstractNumId w:val="32"/>
  </w:num>
  <w:num w:numId="17">
    <w:abstractNumId w:val="11"/>
  </w:num>
  <w:num w:numId="18">
    <w:abstractNumId w:val="34"/>
  </w:num>
  <w:num w:numId="19">
    <w:abstractNumId w:val="48"/>
  </w:num>
  <w:num w:numId="20">
    <w:abstractNumId w:val="46"/>
  </w:num>
  <w:num w:numId="21">
    <w:abstractNumId w:val="38"/>
  </w:num>
  <w:num w:numId="22">
    <w:abstractNumId w:val="14"/>
  </w:num>
  <w:num w:numId="23">
    <w:abstractNumId w:val="41"/>
  </w:num>
  <w:num w:numId="24">
    <w:abstractNumId w:val="16"/>
  </w:num>
  <w:num w:numId="25">
    <w:abstractNumId w:val="49"/>
  </w:num>
  <w:num w:numId="26">
    <w:abstractNumId w:val="15"/>
  </w:num>
  <w:num w:numId="27">
    <w:abstractNumId w:val="18"/>
  </w:num>
  <w:num w:numId="28">
    <w:abstractNumId w:val="26"/>
  </w:num>
  <w:num w:numId="29">
    <w:abstractNumId w:val="33"/>
  </w:num>
  <w:num w:numId="30">
    <w:abstractNumId w:val="22"/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47"/>
  </w:num>
  <w:num w:numId="34">
    <w:abstractNumId w:val="25"/>
  </w:num>
  <w:num w:numId="35">
    <w:abstractNumId w:val="30"/>
  </w:num>
  <w:num w:numId="36">
    <w:abstractNumId w:val="17"/>
  </w:num>
  <w:num w:numId="37">
    <w:abstractNumId w:val="13"/>
  </w:num>
  <w:num w:numId="38">
    <w:abstractNumId w:val="29"/>
  </w:num>
  <w:num w:numId="39">
    <w:abstractNumId w:val="21"/>
  </w:num>
  <w:num w:numId="40">
    <w:abstractNumId w:val="24"/>
  </w:num>
  <w:num w:numId="41">
    <w:abstractNumId w:val="53"/>
  </w:num>
  <w:num w:numId="42">
    <w:abstractNumId w:val="27"/>
  </w:num>
  <w:num w:numId="43">
    <w:abstractNumId w:val="45"/>
  </w:num>
  <w:num w:numId="44">
    <w:abstractNumId w:val="19"/>
  </w:num>
  <w:num w:numId="45">
    <w:abstractNumId w:val="35"/>
  </w:num>
  <w:num w:numId="46">
    <w:abstractNumId w:val="40"/>
  </w:num>
  <w:num w:numId="47">
    <w:abstractNumId w:val="20"/>
  </w:num>
  <w:num w:numId="4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15565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1FE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59A4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12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4324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D3B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6BD3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686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389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A2D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50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4FDC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35D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1DF1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67FA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0F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5C99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3E6F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BD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76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381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D8A"/>
    <w:rsid w:val="0080631D"/>
    <w:rsid w:val="008067D9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606"/>
    <w:rsid w:val="00853DC0"/>
    <w:rsid w:val="00853FC8"/>
    <w:rsid w:val="00854185"/>
    <w:rsid w:val="008542A6"/>
    <w:rsid w:val="0085438B"/>
    <w:rsid w:val="0085472C"/>
    <w:rsid w:val="00854B0A"/>
    <w:rsid w:val="00854C4C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895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2FB5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C9E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6B8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456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A6C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3F3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6D1F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84F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DFD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71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2CB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0B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1D4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8B9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oguchansky-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4523-E4C2-4FBE-9271-E39D389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2022-06-28T10:10:00Z</cp:lastPrinted>
  <dcterms:created xsi:type="dcterms:W3CDTF">2022-06-28T10:13:00Z</dcterms:created>
  <dcterms:modified xsi:type="dcterms:W3CDTF">2022-06-28T10:13:00Z</dcterms:modified>
</cp:coreProperties>
</file>