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7" w:rsidRPr="008932A7" w:rsidRDefault="002B0400">
      <w:pPr>
        <w:rPr>
          <w:rFonts w:ascii="Times New Roman" w:hAnsi="Times New Roman" w:cs="Times New Roman"/>
          <w:b/>
          <w:sz w:val="56"/>
        </w:rPr>
      </w:pPr>
      <w:r w:rsidRPr="008932A7">
        <w:rPr>
          <w:rFonts w:ascii="Monotype Corsiva" w:hAnsi="Monotype Corsiva"/>
          <w:b/>
          <w:sz w:val="56"/>
        </w:rPr>
        <w:t xml:space="preserve">Пункт  активации  личных  кабинетов  </w:t>
      </w:r>
      <w:r w:rsidR="008932A7" w:rsidRPr="008932A7">
        <w:rPr>
          <w:rFonts w:ascii="Monotype Corsiva" w:hAnsi="Monotype Corsiva"/>
          <w:b/>
          <w:sz w:val="56"/>
        </w:rPr>
        <w:t xml:space="preserve">                       </w:t>
      </w:r>
      <w:r w:rsidR="00664AB1" w:rsidRPr="008932A7">
        <w:rPr>
          <w:rFonts w:ascii="Monotype Corsiva" w:hAnsi="Monotype Corsiva"/>
          <w:b/>
          <w:sz w:val="56"/>
        </w:rPr>
        <w:t xml:space="preserve">единого </w:t>
      </w:r>
      <w:r w:rsidRPr="008932A7">
        <w:rPr>
          <w:rFonts w:ascii="Monotype Corsiva" w:hAnsi="Monotype Corsiva"/>
          <w:b/>
          <w:sz w:val="56"/>
        </w:rPr>
        <w:t xml:space="preserve">портала  </w:t>
      </w:r>
      <w:proofErr w:type="spellStart"/>
      <w:r w:rsidRPr="008932A7">
        <w:rPr>
          <w:rFonts w:ascii="Monotype Corsiva" w:hAnsi="Monotype Corsiva"/>
          <w:b/>
          <w:sz w:val="56"/>
        </w:rPr>
        <w:t>госуслуг</w:t>
      </w:r>
      <w:proofErr w:type="spellEnd"/>
      <w:r w:rsidRPr="008932A7">
        <w:rPr>
          <w:rFonts w:ascii="Monotype Corsiva" w:hAnsi="Monotype Corsiva"/>
          <w:b/>
          <w:sz w:val="56"/>
        </w:rPr>
        <w:t xml:space="preserve"> РФ  </w:t>
      </w:r>
      <w:r w:rsidRPr="008932A7">
        <w:rPr>
          <w:rFonts w:ascii="Times New Roman" w:hAnsi="Times New Roman" w:cs="Times New Roman"/>
          <w:b/>
          <w:sz w:val="56"/>
        </w:rPr>
        <w:t>(</w:t>
      </w:r>
      <w:hyperlink r:id="rId4" w:history="1">
        <w:r w:rsidRPr="008932A7">
          <w:rPr>
            <w:rStyle w:val="a3"/>
            <w:rFonts w:ascii="Times New Roman" w:hAnsi="Times New Roman" w:cs="Times New Roman"/>
            <w:b/>
            <w:sz w:val="56"/>
          </w:rPr>
          <w:t>http://www.gosuslugi.ru/</w:t>
        </w:r>
      </w:hyperlink>
      <w:r w:rsidRPr="008932A7">
        <w:rPr>
          <w:rFonts w:ascii="Times New Roman" w:hAnsi="Times New Roman" w:cs="Times New Roman"/>
          <w:b/>
          <w:sz w:val="56"/>
        </w:rPr>
        <w:t>)</w:t>
      </w:r>
      <w:r w:rsidRPr="008932A7">
        <w:rPr>
          <w:rFonts w:ascii="Monotype Corsiva" w:hAnsi="Monotype Corsiva"/>
          <w:b/>
          <w:sz w:val="56"/>
        </w:rPr>
        <w:t xml:space="preserve">                                     и  краевого  портала  </w:t>
      </w:r>
      <w:proofErr w:type="spellStart"/>
      <w:r w:rsidRPr="008932A7">
        <w:rPr>
          <w:rFonts w:ascii="Monotype Corsiva" w:hAnsi="Monotype Corsiva"/>
          <w:b/>
          <w:sz w:val="56"/>
        </w:rPr>
        <w:t>госуслуг</w:t>
      </w:r>
      <w:proofErr w:type="spellEnd"/>
      <w:r w:rsidRPr="008932A7">
        <w:rPr>
          <w:rFonts w:ascii="Monotype Corsiva" w:hAnsi="Monotype Corsiva"/>
          <w:b/>
          <w:sz w:val="56"/>
        </w:rPr>
        <w:t xml:space="preserve"> </w:t>
      </w:r>
      <w:r w:rsidRPr="008932A7">
        <w:rPr>
          <w:rFonts w:ascii="Times New Roman" w:hAnsi="Times New Roman" w:cs="Times New Roman"/>
          <w:b/>
          <w:sz w:val="56"/>
        </w:rPr>
        <w:t>(</w:t>
      </w:r>
      <w:hyperlink r:id="rId5" w:history="1">
        <w:r w:rsidRPr="008932A7">
          <w:rPr>
            <w:rStyle w:val="a3"/>
            <w:rFonts w:ascii="Times New Roman" w:hAnsi="Times New Roman" w:cs="Times New Roman"/>
            <w:b/>
            <w:sz w:val="56"/>
          </w:rPr>
          <w:t>http://www.gosuslugi.krskstate.ru/</w:t>
        </w:r>
      </w:hyperlink>
      <w:r w:rsidRPr="008932A7">
        <w:rPr>
          <w:rFonts w:ascii="Times New Roman" w:hAnsi="Times New Roman" w:cs="Times New Roman"/>
          <w:b/>
          <w:sz w:val="56"/>
        </w:rPr>
        <w:t>)</w:t>
      </w:r>
    </w:p>
    <w:p w:rsidR="002B0400" w:rsidRPr="008932A7" w:rsidRDefault="002B0400">
      <w:pPr>
        <w:rPr>
          <w:rFonts w:ascii="Times New Roman" w:hAnsi="Times New Roman" w:cs="Times New Roman"/>
          <w:b/>
          <w:sz w:val="56"/>
        </w:rPr>
      </w:pPr>
    </w:p>
    <w:p w:rsidR="002B0400" w:rsidRPr="008932A7" w:rsidRDefault="002B0400">
      <w:pPr>
        <w:rPr>
          <w:rFonts w:ascii="Monotype Corsiva" w:hAnsi="Monotype Corsiva" w:cs="Times New Roman"/>
          <w:b/>
          <w:sz w:val="56"/>
        </w:rPr>
      </w:pPr>
      <w:r w:rsidRPr="008932A7">
        <w:rPr>
          <w:rFonts w:ascii="Monotype Corsiva" w:hAnsi="Monotype Corsiva" w:cs="Times New Roman"/>
          <w:b/>
          <w:sz w:val="56"/>
        </w:rPr>
        <w:t xml:space="preserve">Здесь вы можете подтвердить личность и активировать свой личный кабинет на портале </w:t>
      </w:r>
      <w:proofErr w:type="spellStart"/>
      <w:r w:rsidRPr="008932A7">
        <w:rPr>
          <w:rFonts w:ascii="Monotype Corsiva" w:hAnsi="Monotype Corsiva" w:cs="Times New Roman"/>
          <w:b/>
          <w:sz w:val="56"/>
        </w:rPr>
        <w:t>госуслуг</w:t>
      </w:r>
      <w:proofErr w:type="spellEnd"/>
      <w:r w:rsidRPr="008932A7">
        <w:rPr>
          <w:rFonts w:ascii="Monotype Corsiva" w:hAnsi="Monotype Corsiva" w:cs="Times New Roman"/>
          <w:b/>
          <w:sz w:val="56"/>
        </w:rPr>
        <w:t>.</w:t>
      </w:r>
    </w:p>
    <w:p w:rsidR="002B0400" w:rsidRDefault="002B0400">
      <w:pP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</w:pPr>
      <w:r w:rsidRPr="008932A7"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Для подтверждения личности гражданин Российской Федерации должен предъявить свой паспорт, а иностранный гражданин — документ, удостоверяющий личность на территории Российской Федерации.</w:t>
      </w:r>
      <w:r w:rsidR="00664AB1" w:rsidRPr="008932A7"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 xml:space="preserve"> Также для активации ЛК необходимо, чтобы был успешно пройден 2 этап регистрации на портале </w:t>
      </w:r>
      <w:proofErr w:type="spellStart"/>
      <w:r w:rsidR="00664AB1" w:rsidRPr="008932A7"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госуслуг</w:t>
      </w:r>
      <w:proofErr w:type="spellEnd"/>
      <w:r w:rsidR="00796E98" w:rsidRPr="008932A7"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 xml:space="preserve"> - это проверка личных данных в пенсионном фонде по СНИЛС и в ФМС по паспорту.</w:t>
      </w:r>
    </w:p>
    <w:p w:rsidR="0038574C" w:rsidRDefault="0038574C">
      <w:pP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</w:pPr>
    </w:p>
    <w:p w:rsidR="008932A7" w:rsidRDefault="0038574C">
      <w:pP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</w:pPr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 xml:space="preserve">Адрес: с. </w:t>
      </w:r>
      <w:proofErr w:type="spellStart"/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Богучаны</w:t>
      </w:r>
      <w:proofErr w:type="spellEnd"/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, 72, каб.31</w:t>
      </w:r>
    </w:p>
    <w:p w:rsidR="008932A7" w:rsidRPr="008932A7" w:rsidRDefault="008932A7">
      <w:pP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</w:pPr>
      <w:r>
        <w:rPr>
          <w:rFonts w:ascii="Times New Roman" w:hAnsi="Times New Roman" w:cs="Times New Roman"/>
          <w:color w:val="000000"/>
          <w:sz w:val="40"/>
          <w:szCs w:val="15"/>
          <w:shd w:val="clear" w:color="auto" w:fill="F4F9FE"/>
        </w:rPr>
        <w:t>Время работы: понедельник – пятница, с 9.00 – 18.00, обед с 13.00 - 14.00</w:t>
      </w:r>
    </w:p>
    <w:p w:rsidR="00664AB1" w:rsidRPr="008932A7" w:rsidRDefault="00664AB1">
      <w:pPr>
        <w:rPr>
          <w:rFonts w:ascii="Times New Roman" w:hAnsi="Times New Roman" w:cs="Times New Roman"/>
          <w:b/>
          <w:sz w:val="220"/>
        </w:rPr>
      </w:pPr>
    </w:p>
    <w:sectPr w:rsidR="00664AB1" w:rsidRPr="008932A7" w:rsidSect="0057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400"/>
    <w:rsid w:val="00000A9F"/>
    <w:rsid w:val="00185BA1"/>
    <w:rsid w:val="002B0400"/>
    <w:rsid w:val="0038574C"/>
    <w:rsid w:val="004137FF"/>
    <w:rsid w:val="004B68CA"/>
    <w:rsid w:val="0057151E"/>
    <w:rsid w:val="00664AB1"/>
    <w:rsid w:val="00796E98"/>
    <w:rsid w:val="008932A7"/>
    <w:rsid w:val="008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krskstate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cp:lastPrinted>2015-03-19T05:43:00Z</cp:lastPrinted>
  <dcterms:created xsi:type="dcterms:W3CDTF">2015-03-19T07:04:00Z</dcterms:created>
  <dcterms:modified xsi:type="dcterms:W3CDTF">2015-03-19T07:04:00Z</dcterms:modified>
</cp:coreProperties>
</file>