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81E6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F88D3" w14:textId="77777777" w:rsidR="003F5381" w:rsidRDefault="003F538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0F578" w14:textId="77777777" w:rsidR="0083672F" w:rsidRDefault="00DA104E">
      <w:pPr>
        <w:ind w:left="73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1 </w:t>
      </w:r>
    </w:p>
    <w:p w14:paraId="6935EF3B" w14:textId="77777777" w:rsidR="0083672F" w:rsidRDefault="00DA104E">
      <w:pPr>
        <w:ind w:left="73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письму № 01/10</w:t>
      </w:r>
    </w:p>
    <w:p w14:paraId="5527A757" w14:textId="77777777" w:rsidR="0083672F" w:rsidRDefault="008367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4B8693" w14:textId="77777777" w:rsidR="0083672F" w:rsidRDefault="008367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76AAAB" w14:textId="77777777" w:rsidR="0083672F" w:rsidRDefault="00DA10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Памятка проходящему тестирование «Склонность к предпринимательству и профессиональная предрасположенность»</w:t>
      </w:r>
    </w:p>
    <w:p w14:paraId="347E1FF0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59C0E68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EE18BEA" w14:textId="77777777" w:rsidR="0083672F" w:rsidRDefault="00DA104E">
      <w:pPr>
        <w:numPr>
          <w:ilvl w:val="0"/>
          <w:numId w:val="4"/>
        </w:numPr>
        <w:ind w:left="0"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Бесплатное онлайн тестирование выявляет склонности к предпринимательской деятельности и профессиональную предрасположенность. Основные показатели, которые оценивает тест:</w:t>
      </w:r>
    </w:p>
    <w:p w14:paraId="1DC16B93" w14:textId="77777777" w:rsidR="0083672F" w:rsidRDefault="00DA104E">
      <w:pPr>
        <w:numPr>
          <w:ilvl w:val="0"/>
          <w:numId w:val="1"/>
        </w:numPr>
        <w:ind w:left="0"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целеустремленность и мотивация;</w:t>
      </w:r>
    </w:p>
    <w:p w14:paraId="20489888" w14:textId="77777777" w:rsidR="0083672F" w:rsidRDefault="00DA104E">
      <w:pPr>
        <w:numPr>
          <w:ilvl w:val="0"/>
          <w:numId w:val="1"/>
        </w:numPr>
        <w:ind w:left="0"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уровень предприимчивости;</w:t>
      </w:r>
    </w:p>
    <w:p w14:paraId="1C1060BE" w14:textId="77777777" w:rsidR="0083672F" w:rsidRDefault="00DA104E">
      <w:pPr>
        <w:numPr>
          <w:ilvl w:val="0"/>
          <w:numId w:val="1"/>
        </w:numPr>
        <w:ind w:left="0"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черты личности;</w:t>
      </w:r>
    </w:p>
    <w:p w14:paraId="3B5C0981" w14:textId="77777777" w:rsidR="0083672F" w:rsidRDefault="00DA104E">
      <w:pPr>
        <w:numPr>
          <w:ilvl w:val="0"/>
          <w:numId w:val="1"/>
        </w:numPr>
        <w:ind w:left="0"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особенности усвоения информации;</w:t>
      </w:r>
    </w:p>
    <w:p w14:paraId="54E56158" w14:textId="77777777" w:rsidR="0083672F" w:rsidRDefault="00DA104E">
      <w:pPr>
        <w:numPr>
          <w:ilvl w:val="0"/>
          <w:numId w:val="1"/>
        </w:numPr>
        <w:ind w:left="0"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подходящий стиль управления;</w:t>
      </w:r>
    </w:p>
    <w:p w14:paraId="7ED451BE" w14:textId="77777777" w:rsidR="0083672F" w:rsidRDefault="00DA104E">
      <w:pPr>
        <w:numPr>
          <w:ilvl w:val="0"/>
          <w:numId w:val="1"/>
        </w:numPr>
        <w:ind w:left="0"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социальная направленность;</w:t>
      </w:r>
    </w:p>
    <w:p w14:paraId="3250F1FE" w14:textId="77777777" w:rsidR="0083672F" w:rsidRDefault="00DA104E">
      <w:pPr>
        <w:numPr>
          <w:ilvl w:val="0"/>
          <w:numId w:val="1"/>
        </w:numPr>
        <w:ind w:left="0"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профессиональная предрасположенность.</w:t>
      </w:r>
    </w:p>
    <w:p w14:paraId="66605C70" w14:textId="77777777" w:rsidR="0083672F" w:rsidRDefault="00DA104E">
      <w:pPr>
        <w:numPr>
          <w:ilvl w:val="0"/>
          <w:numId w:val="4"/>
        </w:numPr>
        <w:ind w:left="0"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Тест можно пройти с компьютера, планшета или телефона с доступом к сети интернет.</w:t>
      </w:r>
    </w:p>
    <w:p w14:paraId="19C71340" w14:textId="77777777" w:rsidR="0083672F" w:rsidRDefault="00DA104E">
      <w:pPr>
        <w:numPr>
          <w:ilvl w:val="0"/>
          <w:numId w:val="4"/>
        </w:numPr>
        <w:ind w:left="0"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Время прохождения от 15 до 25 минут.</w:t>
      </w:r>
    </w:p>
    <w:p w14:paraId="053A3A92" w14:textId="77777777" w:rsidR="0083672F" w:rsidRDefault="00DA104E">
      <w:pPr>
        <w:numPr>
          <w:ilvl w:val="0"/>
          <w:numId w:val="4"/>
        </w:numPr>
        <w:ind w:left="0"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завершению теста респондент получаете результаты </w:t>
      </w:r>
      <w:r w:rsidR="003F5381">
        <w:rPr>
          <w:rFonts w:ascii="Times New Roman" w:eastAsia="Times New Roman" w:hAnsi="Times New Roman" w:cs="Times New Roman"/>
          <w:sz w:val="24"/>
          <w:szCs w:val="24"/>
          <w:highlight w:val="white"/>
        </w:rPr>
        <w:t>по всем показателям,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указанным в пункте № 1 в виде ПДФ файла и текстового письма, отправленного на адрес электронной почты, указанной при заполнении персональных данных. </w:t>
      </w:r>
    </w:p>
    <w:p w14:paraId="25E5AEFC" w14:textId="77777777" w:rsidR="0083672F" w:rsidRDefault="00DA104E">
      <w:pPr>
        <w:numPr>
          <w:ilvl w:val="0"/>
          <w:numId w:val="4"/>
        </w:numPr>
        <w:ind w:left="0"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Тест не требует владения специальными знаниями. </w:t>
      </w:r>
    </w:p>
    <w:p w14:paraId="7776B902" w14:textId="77777777" w:rsidR="0083672F" w:rsidRDefault="00DA104E">
      <w:pPr>
        <w:numPr>
          <w:ilvl w:val="0"/>
          <w:numId w:val="4"/>
        </w:numPr>
        <w:ind w:left="0"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Прохождение теста возможно только лицами от 14 лет.</w:t>
      </w:r>
    </w:p>
    <w:p w14:paraId="20A47C29" w14:textId="77777777" w:rsidR="0083672F" w:rsidRDefault="00DA104E">
      <w:pPr>
        <w:numPr>
          <w:ilvl w:val="0"/>
          <w:numId w:val="4"/>
        </w:numPr>
        <w:ind w:left="0"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Ссылка на страницу бесплатного онлайн теста </w:t>
      </w:r>
      <w:hyperlink r:id="rId7">
        <w:proofErr w:type="spellStart"/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мойбизнестест.рф</w:t>
        </w:r>
        <w:proofErr w:type="spellEnd"/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13C033D" w14:textId="77777777" w:rsidR="0083672F" w:rsidRDefault="0083672F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6552CE6" w14:textId="77777777" w:rsidR="0083672F" w:rsidRDefault="0083672F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CA8696B" w14:textId="77777777" w:rsidR="0083672F" w:rsidRDefault="0083672F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3E0FD00" w14:textId="77777777" w:rsidR="0083672F" w:rsidRDefault="0083672F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9569548" w14:textId="77777777" w:rsidR="0083672F" w:rsidRDefault="0083672F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9A9D268" w14:textId="77777777" w:rsidR="0083672F" w:rsidRDefault="0083672F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2F9C529" w14:textId="77777777" w:rsidR="0083672F" w:rsidRDefault="00DA104E">
      <w:pPr>
        <w:ind w:firstLine="113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Благодарим за участие в онлайн тестировании проходящего в рамках федерального проекта «Популяризация предпринимательства» и желаем успешной самореализации.</w:t>
      </w:r>
    </w:p>
    <w:p w14:paraId="030D8685" w14:textId="77777777" w:rsidR="0083672F" w:rsidRDefault="0083672F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E60E0" w14:textId="77777777" w:rsidR="0083672F" w:rsidRDefault="0083672F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752EF" w14:textId="77777777" w:rsidR="0083672F" w:rsidRDefault="0083672F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57856" w14:textId="77777777" w:rsidR="003F5381" w:rsidRDefault="003F538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360CA" w14:textId="6E53758E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sectPr w:rsidR="0083672F" w:rsidSect="00CC6E52">
      <w:headerReference w:type="default" r:id="rId8"/>
      <w:footerReference w:type="default" r:id="rId9"/>
      <w:headerReference w:type="first" r:id="rId10"/>
      <w:pgSz w:w="11909" w:h="16834"/>
      <w:pgMar w:top="1440" w:right="720" w:bottom="664" w:left="1275" w:header="555" w:footer="31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E9C80" w14:textId="77777777" w:rsidR="002857F0" w:rsidRDefault="002857F0">
      <w:pPr>
        <w:spacing w:line="240" w:lineRule="auto"/>
      </w:pPr>
      <w:r>
        <w:separator/>
      </w:r>
    </w:p>
  </w:endnote>
  <w:endnote w:type="continuationSeparator" w:id="0">
    <w:p w14:paraId="0C9D2656" w14:textId="77777777" w:rsidR="002857F0" w:rsidRDefault="00285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D687" w14:textId="77777777" w:rsidR="0083672F" w:rsidRDefault="00DA104E">
    <w:pPr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Организатор тестирования КГАУ “Краевой Дворец молодежи”. </w:t>
    </w:r>
  </w:p>
  <w:p w14:paraId="180FB85C" w14:textId="77777777" w:rsidR="0083672F" w:rsidRDefault="00DA104E">
    <w:pPr>
      <w:jc w:val="center"/>
      <w:rPr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>Лицо ответственное за проведение бесплатного онлайн тестирования целевых групп Зайцев Иван Владимирович. Контактный телефон +7(996)430-01-04.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27F2F" w14:textId="77777777" w:rsidR="002857F0" w:rsidRDefault="002857F0">
      <w:pPr>
        <w:spacing w:line="240" w:lineRule="auto"/>
      </w:pPr>
      <w:r>
        <w:separator/>
      </w:r>
    </w:p>
  </w:footnote>
  <w:footnote w:type="continuationSeparator" w:id="0">
    <w:p w14:paraId="165EA7BC" w14:textId="77777777" w:rsidR="002857F0" w:rsidRDefault="00285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CD06" w14:textId="77777777" w:rsidR="0083672F" w:rsidRDefault="00DA104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8095020" wp14:editId="4853BCBB">
          <wp:simplePos x="0" y="0"/>
          <wp:positionH relativeFrom="column">
            <wp:posOffset>1485900</wp:posOffset>
          </wp:positionH>
          <wp:positionV relativeFrom="paragraph">
            <wp:posOffset>133350</wp:posOffset>
          </wp:positionV>
          <wp:extent cx="1619250" cy="566295"/>
          <wp:effectExtent l="0" t="0" r="0" b="5715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 l="11764" r="11344"/>
                  <a:stretch>
                    <a:fillRect/>
                  </a:stretch>
                </pic:blipFill>
                <pic:spPr>
                  <a:xfrm>
                    <a:off x="0" y="0"/>
                    <a:ext cx="1619250" cy="56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F7C3B5B" wp14:editId="6BFE01B3">
          <wp:simplePos x="0" y="0"/>
          <wp:positionH relativeFrom="column">
            <wp:posOffset>4514850</wp:posOffset>
          </wp:positionH>
          <wp:positionV relativeFrom="paragraph">
            <wp:posOffset>85726</wp:posOffset>
          </wp:positionV>
          <wp:extent cx="2066925" cy="555812"/>
          <wp:effectExtent l="0" t="0" r="0" b="0"/>
          <wp:wrapSquare wrapText="bothSides" distT="114300" distB="11430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5558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A942299" wp14:editId="6FFFF0B7">
          <wp:simplePos x="0" y="0"/>
          <wp:positionH relativeFrom="column">
            <wp:posOffset>3152775</wp:posOffset>
          </wp:positionH>
          <wp:positionV relativeFrom="paragraph">
            <wp:posOffset>133350</wp:posOffset>
          </wp:positionV>
          <wp:extent cx="1495425" cy="561975"/>
          <wp:effectExtent l="0" t="0" r="0" b="9525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 l="13865" r="14705"/>
                  <a:stretch>
                    <a:fillRect/>
                  </a:stretch>
                </pic:blipFill>
                <pic:spPr>
                  <a:xfrm>
                    <a:off x="0" y="0"/>
                    <a:ext cx="149542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48C291F8" wp14:editId="6B66A9BD">
          <wp:simplePos x="0" y="0"/>
          <wp:positionH relativeFrom="column">
            <wp:posOffset>-571499</wp:posOffset>
          </wp:positionH>
          <wp:positionV relativeFrom="paragraph">
            <wp:posOffset>85726</wp:posOffset>
          </wp:positionV>
          <wp:extent cx="2054423" cy="55245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4423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8D07" w14:textId="77777777" w:rsidR="0083672F" w:rsidRDefault="00DA104E">
    <w:pPr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Индивидуальный предприниматель Зайцев Иван Владимирович, </w:t>
    </w:r>
  </w:p>
  <w:p w14:paraId="03FC023D" w14:textId="77777777" w:rsidR="0083672F" w:rsidRDefault="00DA104E">
    <w:pPr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b/>
        <w:color w:val="999999"/>
        <w:sz w:val="20"/>
        <w:szCs w:val="20"/>
      </w:rPr>
      <w:t>свидетельство</w:t>
    </w: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 №006374862 от 09.12.2015г., </w:t>
    </w:r>
    <w:r>
      <w:rPr>
        <w:rFonts w:ascii="Times New Roman" w:eastAsia="Times New Roman" w:hAnsi="Times New Roman" w:cs="Times New Roman"/>
        <w:b/>
        <w:color w:val="999999"/>
        <w:sz w:val="20"/>
        <w:szCs w:val="20"/>
      </w:rPr>
      <w:t>образовательная лицензия</w:t>
    </w: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 №0002267 от 29.11.2016г. </w:t>
    </w:r>
  </w:p>
  <w:p w14:paraId="75EE9694" w14:textId="77777777" w:rsidR="0083672F" w:rsidRDefault="00DA104E">
    <w:pPr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>ИНН: 240101758747, ОГРНИП: 315245000006151</w:t>
    </w:r>
  </w:p>
  <w:p w14:paraId="5D13A35A" w14:textId="77777777" w:rsidR="0083672F" w:rsidRPr="003F5381" w:rsidRDefault="00DA104E">
    <w:pPr>
      <w:jc w:val="center"/>
      <w:rPr>
        <w:lang w:val="en-US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г. Красноярск, Мате </w:t>
    </w:r>
    <w:proofErr w:type="spellStart"/>
    <w:r>
      <w:rPr>
        <w:rFonts w:ascii="Times New Roman" w:eastAsia="Times New Roman" w:hAnsi="Times New Roman" w:cs="Times New Roman"/>
        <w:color w:val="999999"/>
        <w:sz w:val="20"/>
        <w:szCs w:val="20"/>
      </w:rPr>
      <w:t>Залки</w:t>
    </w:r>
    <w:proofErr w:type="spellEnd"/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 11</w:t>
    </w:r>
    <w:proofErr w:type="gramStart"/>
    <w:r>
      <w:rPr>
        <w:rFonts w:ascii="Times New Roman" w:eastAsia="Times New Roman" w:hAnsi="Times New Roman" w:cs="Times New Roman"/>
        <w:color w:val="999999"/>
        <w:sz w:val="20"/>
        <w:szCs w:val="20"/>
      </w:rPr>
      <w:t>а,  Тел.</w:t>
    </w:r>
    <w:proofErr w:type="gramEnd"/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 </w:t>
    </w:r>
    <w:r w:rsidRPr="003F5381">
      <w:rPr>
        <w:rFonts w:ascii="Times New Roman" w:eastAsia="Times New Roman" w:hAnsi="Times New Roman" w:cs="Times New Roman"/>
        <w:color w:val="999999"/>
        <w:sz w:val="20"/>
        <w:szCs w:val="20"/>
        <w:lang w:val="en-US"/>
      </w:rPr>
      <w:t>+79964300104, E-mail: svoi-style24@yandex.ru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B3B"/>
    <w:multiLevelType w:val="multilevel"/>
    <w:tmpl w:val="0816AA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032B93"/>
    <w:multiLevelType w:val="multilevel"/>
    <w:tmpl w:val="CF826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EF033E"/>
    <w:multiLevelType w:val="multilevel"/>
    <w:tmpl w:val="216A62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47A49CB"/>
    <w:multiLevelType w:val="multilevel"/>
    <w:tmpl w:val="7D70AE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B984B0F"/>
    <w:multiLevelType w:val="multilevel"/>
    <w:tmpl w:val="670226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3DF229D"/>
    <w:multiLevelType w:val="multilevel"/>
    <w:tmpl w:val="2528FA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2F"/>
    <w:rsid w:val="002857F0"/>
    <w:rsid w:val="003F5381"/>
    <w:rsid w:val="00405E45"/>
    <w:rsid w:val="005A6D41"/>
    <w:rsid w:val="0083672F"/>
    <w:rsid w:val="00C71014"/>
    <w:rsid w:val="00CC6E52"/>
    <w:rsid w:val="00DA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362C"/>
  <w15:docId w15:val="{B2A7EE9D-55EF-4864-BDBB-686F6532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3F538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381"/>
  </w:style>
  <w:style w:type="paragraph" w:styleId="a9">
    <w:name w:val="footer"/>
    <w:basedOn w:val="a"/>
    <w:link w:val="aa"/>
    <w:uiPriority w:val="99"/>
    <w:unhideWhenUsed/>
    <w:rsid w:val="003F53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90aiageeume0bbkc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Зайцев</dc:creator>
  <cp:lastModifiedBy>Иван Зайцев</cp:lastModifiedBy>
  <cp:revision>4</cp:revision>
  <cp:lastPrinted>2019-10-04T03:21:00Z</cp:lastPrinted>
  <dcterms:created xsi:type="dcterms:W3CDTF">2019-10-04T03:41:00Z</dcterms:created>
  <dcterms:modified xsi:type="dcterms:W3CDTF">2019-10-09T04:17:00Z</dcterms:modified>
</cp:coreProperties>
</file>