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93" w:rsidRPr="00DD3938" w:rsidRDefault="00B60B93" w:rsidP="00B60B9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60B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34670" cy="671195"/>
            <wp:effectExtent l="19050" t="0" r="0" b="0"/>
            <wp:docPr id="3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93" w:rsidRPr="00DD3938" w:rsidRDefault="00B60B93" w:rsidP="00B60B93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ru-RU"/>
        </w:rPr>
      </w:pPr>
    </w:p>
    <w:p w:rsidR="00B60B93" w:rsidRPr="00DD3938" w:rsidRDefault="00B60B93" w:rsidP="00B60B9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D393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60B93" w:rsidRPr="00DD3938" w:rsidRDefault="00B60B93" w:rsidP="00B60B9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B60B93" w:rsidRPr="00DD3938" w:rsidRDefault="00B60B93" w:rsidP="00B60B9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11.02.2021                         с. </w:t>
      </w:r>
      <w:proofErr w:type="spell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89-п</w:t>
      </w:r>
    </w:p>
    <w:p w:rsidR="00B60B93" w:rsidRPr="00DD3938" w:rsidRDefault="00B60B93" w:rsidP="00B60B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B60B93" w:rsidRPr="00DD3938" w:rsidRDefault="00B60B93" w:rsidP="00B60B9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DD3938">
          <w:rPr>
            <w:rFonts w:ascii="Arial" w:eastAsia="Times New Roman" w:hAnsi="Arial" w:cs="Arial"/>
            <w:sz w:val="26"/>
            <w:szCs w:val="26"/>
            <w:lang w:eastAsia="ru-RU"/>
          </w:rPr>
          <w:t>1 километра</w:t>
        </w:r>
      </w:smartTag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пробега с пассажирами 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2021 год</w:t>
      </w:r>
    </w:p>
    <w:p w:rsidR="00B60B93" w:rsidRPr="00DD3938" w:rsidRDefault="00B60B93" w:rsidP="00B60B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60B93" w:rsidRPr="00DD3938" w:rsidRDefault="00B60B93" w:rsidP="00B60B93">
      <w:pPr>
        <w:tabs>
          <w:tab w:val="left" w:pos="9639"/>
        </w:tabs>
        <w:spacing w:after="0" w:line="240" w:lineRule="auto"/>
        <w:ind w:right="-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  24.12.2020 № 6/1-25 «О районном бюджете на 2021 год и плановый период 2022-2023 годов», постановления  администрации  </w:t>
      </w:r>
      <w:proofErr w:type="spell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№819-п «Об утверждении Порядка и условий предоставления и возврата субсидий юридическим лицам (за исключением государственных</w:t>
      </w:r>
      <w:proofErr w:type="gram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постановлением администрации </w:t>
      </w:r>
      <w:proofErr w:type="spell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87-п «Об утверждении Методики расчета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DD3938">
          <w:rPr>
            <w:rFonts w:ascii="Arial" w:eastAsia="Times New Roman" w:hAnsi="Arial" w:cs="Arial"/>
            <w:sz w:val="26"/>
            <w:szCs w:val="26"/>
            <w:lang w:eastAsia="ru-RU"/>
          </w:rPr>
          <w:t>1 километра</w:t>
        </w:r>
      </w:smartTag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пробега с пассажирами  на компенсацию недополученных доходов и (или) финансового обеспечения (возмещения</w:t>
      </w:r>
      <w:proofErr w:type="gram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</w:t>
      </w:r>
      <w:proofErr w:type="spell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 постановлением администрации </w:t>
      </w:r>
      <w:proofErr w:type="spell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ст. 7, 43, 47 Устава </w:t>
      </w:r>
      <w:proofErr w:type="spell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B60B93" w:rsidRPr="00DD3938" w:rsidRDefault="00B60B93" w:rsidP="00B60B93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D3938">
        <w:rPr>
          <w:rFonts w:ascii="Arial" w:eastAsia="Times New Roman" w:hAnsi="Arial" w:cs="Arial"/>
          <w:sz w:val="26"/>
          <w:szCs w:val="26"/>
          <w:lang w:eastAsia="ru-RU"/>
        </w:rPr>
        <w:t>Утвердить норматив субсидирования 1 километра пробега с пассажирами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2021 год согласно приложению.</w:t>
      </w:r>
    </w:p>
    <w:p w:rsidR="00B60B93" w:rsidRPr="00DD3938" w:rsidRDefault="00B60B93" w:rsidP="00B60B93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  заместителя Главы </w:t>
      </w:r>
      <w:proofErr w:type="spell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властью С.И. Нохрина.</w:t>
      </w:r>
    </w:p>
    <w:p w:rsidR="00B60B93" w:rsidRPr="00DD3938" w:rsidRDefault="00B60B93" w:rsidP="00B60B93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D393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Настоящее постановление вступает в силу в день, следующий за днем опубликования в Официальном вестнике </w:t>
      </w:r>
      <w:proofErr w:type="spellStart"/>
      <w:r w:rsidRPr="00DD39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39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правоотношения, возникшие с 01.01.2021 года.</w:t>
      </w:r>
    </w:p>
    <w:p w:rsidR="00B60B93" w:rsidRPr="00DD3938" w:rsidRDefault="00B60B93" w:rsidP="00B60B93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60B93" w:rsidRPr="00DD3938" w:rsidTr="00F35132">
        <w:tc>
          <w:tcPr>
            <w:tcW w:w="4785" w:type="dxa"/>
          </w:tcPr>
          <w:p w:rsidR="00B60B93" w:rsidRPr="00DD3938" w:rsidRDefault="00B60B93" w:rsidP="00F35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DD39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DD39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 Саар</w:t>
            </w:r>
          </w:p>
        </w:tc>
      </w:tr>
    </w:tbl>
    <w:p w:rsidR="00B60B93" w:rsidRPr="00DD3938" w:rsidRDefault="00B60B93" w:rsidP="00B60B93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60B93" w:rsidRPr="00B60B93" w:rsidTr="00F3513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93" w:rsidRPr="00B60B93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B60B93" w:rsidRPr="00B60B93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B60B93" w:rsidRPr="00B60B93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3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D3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B60B93" w:rsidRPr="00B60B93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11.02.2021 № 89-п</w:t>
            </w:r>
          </w:p>
          <w:p w:rsidR="00B60B93" w:rsidRPr="00B60B93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Норматив субсидирования 1 километра пробега с пассажирами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2021 год </w:t>
            </w:r>
          </w:p>
        </w:tc>
      </w:tr>
    </w:tbl>
    <w:p w:rsidR="00B60B93" w:rsidRPr="00B60B93" w:rsidRDefault="00B60B93" w:rsidP="00B60B9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23"/>
        <w:gridCol w:w="1537"/>
        <w:gridCol w:w="4910"/>
        <w:gridCol w:w="2301"/>
      </w:tblGrid>
      <w:tr w:rsidR="00B60B93" w:rsidRPr="00DD3938" w:rsidTr="00F35132">
        <w:trPr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муниципального маршрута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муниципального маршрута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Норматив субсидирования на 1 км (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/ км)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B60B93" w:rsidRPr="00DD3938" w:rsidTr="00F351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101,43000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57,56000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34,69000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84,80000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16,69000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24,69000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36,69000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81,19000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53,69000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35,69000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32,69000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46,69000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48,69000   </w:t>
            </w:r>
          </w:p>
        </w:tc>
      </w:tr>
      <w:tr w:rsidR="00B60B93" w:rsidRPr="00DD3938" w:rsidTr="00F351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/ ПАЗ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50,76560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113,21280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88,52773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70,05000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58,24400   </w:t>
            </w:r>
          </w:p>
        </w:tc>
      </w:tr>
      <w:tr w:rsidR="00B60B93" w:rsidRPr="00DD3938" w:rsidTr="00F351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71,95440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121,65680   </w:t>
            </w:r>
          </w:p>
        </w:tc>
      </w:tr>
      <w:tr w:rsidR="00B60B93" w:rsidRPr="00DD3938" w:rsidTr="00F351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87,92059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62,68313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64,80268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64,71017   </w:t>
            </w:r>
          </w:p>
        </w:tc>
      </w:tr>
      <w:tr w:rsidR="00B60B93" w:rsidRPr="00DD3938" w:rsidTr="00F35132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11 "БЭГ - Прокуратура"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93" w:rsidRPr="00DD3938" w:rsidRDefault="00B60B9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3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63,55735   </w:t>
            </w:r>
          </w:p>
        </w:tc>
      </w:tr>
    </w:tbl>
    <w:p w:rsidR="00B60B93" w:rsidRPr="00B60B93" w:rsidRDefault="00B60B93" w:rsidP="00B60B93">
      <w:pPr>
        <w:spacing w:after="120" w:line="240" w:lineRule="auto"/>
        <w:jc w:val="center"/>
        <w:outlineLvl w:val="0"/>
        <w:rPr>
          <w:rFonts w:ascii="Arial" w:eastAsia="Times New Roman" w:hAnsi="Arial" w:cs="Arial"/>
          <w:sz w:val="2"/>
          <w:szCs w:val="20"/>
          <w:lang w:eastAsia="ru-RU"/>
        </w:rPr>
      </w:pPr>
    </w:p>
    <w:p w:rsidR="00B60B93" w:rsidRPr="00B60B93" w:rsidRDefault="00B60B93" w:rsidP="00B60B93">
      <w:pPr>
        <w:spacing w:after="12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5F04" w:rsidRDefault="00855F04"/>
    <w:sectPr w:rsidR="00855F04" w:rsidSect="0085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0B93"/>
    <w:rsid w:val="00855F04"/>
    <w:rsid w:val="00B6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2021-04-15T09:19:00Z</dcterms:created>
  <dcterms:modified xsi:type="dcterms:W3CDTF">2021-04-15T09:20:00Z</dcterms:modified>
</cp:coreProperties>
</file>