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C2" w:rsidRDefault="007B63C2" w:rsidP="00420DAA">
      <w:pPr>
        <w:jc w:val="center"/>
        <w:rPr>
          <w:b/>
          <w:bCs/>
          <w:sz w:val="28"/>
        </w:rPr>
      </w:pPr>
    </w:p>
    <w:p w:rsidR="0099611D" w:rsidRDefault="0099611D" w:rsidP="00420DAA">
      <w:pPr>
        <w:jc w:val="center"/>
        <w:rPr>
          <w:b/>
          <w:bCs/>
          <w:sz w:val="28"/>
        </w:rPr>
      </w:pPr>
    </w:p>
    <w:p w:rsidR="00420DAA" w:rsidRDefault="00420DAA" w:rsidP="00420DA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AA" w:rsidRDefault="00420DAA" w:rsidP="00420DAA">
      <w:pPr>
        <w:jc w:val="center"/>
        <w:rPr>
          <w:b/>
          <w:bCs/>
          <w:sz w:val="28"/>
        </w:rPr>
      </w:pPr>
    </w:p>
    <w:p w:rsidR="006E389A" w:rsidRDefault="006E389A" w:rsidP="00420DAA">
      <w:pPr>
        <w:jc w:val="center"/>
        <w:rPr>
          <w:b/>
          <w:bCs/>
          <w:sz w:val="28"/>
        </w:rPr>
      </w:pPr>
    </w:p>
    <w:p w:rsidR="00420DAA" w:rsidRPr="00C642F1" w:rsidRDefault="00420DAA" w:rsidP="00420DAA">
      <w:pPr>
        <w:jc w:val="center"/>
        <w:rPr>
          <w:bCs/>
          <w:sz w:val="28"/>
        </w:rPr>
      </w:pPr>
      <w:r w:rsidRPr="00C642F1">
        <w:rPr>
          <w:bCs/>
          <w:sz w:val="28"/>
        </w:rPr>
        <w:t>БОГУЧАНСКИЙ РАЙОННЫЙ СОВЕТ ДЕПУТАТОВ</w:t>
      </w:r>
    </w:p>
    <w:p w:rsidR="003D75B4" w:rsidRPr="00C642F1" w:rsidRDefault="003D75B4" w:rsidP="00420DAA">
      <w:pPr>
        <w:jc w:val="center"/>
        <w:rPr>
          <w:bCs/>
          <w:sz w:val="28"/>
        </w:rPr>
      </w:pPr>
    </w:p>
    <w:p w:rsidR="00420DAA" w:rsidRPr="00C642F1" w:rsidRDefault="00420DAA" w:rsidP="00420DAA">
      <w:pPr>
        <w:jc w:val="center"/>
        <w:rPr>
          <w:bCs/>
          <w:sz w:val="28"/>
        </w:rPr>
      </w:pPr>
    </w:p>
    <w:p w:rsidR="00420DAA" w:rsidRPr="00C642F1" w:rsidRDefault="00B51D48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B412DA" w:rsidRPr="00C642F1">
        <w:rPr>
          <w:b w:val="0"/>
          <w:sz w:val="28"/>
          <w:szCs w:val="28"/>
        </w:rPr>
        <w:t>РЕШЕНИ</w:t>
      </w:r>
      <w:r w:rsidR="00420DAA" w:rsidRPr="00C642F1">
        <w:rPr>
          <w:b w:val="0"/>
          <w:sz w:val="28"/>
          <w:szCs w:val="28"/>
        </w:rPr>
        <w:t>Е</w:t>
      </w:r>
      <w:r w:rsidR="0088565F" w:rsidRPr="00C642F1">
        <w:rPr>
          <w:b w:val="0"/>
          <w:sz w:val="28"/>
          <w:szCs w:val="28"/>
        </w:rPr>
        <w:t xml:space="preserve"> </w:t>
      </w:r>
    </w:p>
    <w:p w:rsidR="00420DAA" w:rsidRDefault="00420DAA" w:rsidP="00420DAA">
      <w:pPr>
        <w:jc w:val="center"/>
      </w:pPr>
    </w:p>
    <w:p w:rsidR="00420DAA" w:rsidRDefault="00420DAA" w:rsidP="00420DAA">
      <w:pPr>
        <w:jc w:val="center"/>
        <w:rPr>
          <w:b/>
          <w:bCs/>
          <w:sz w:val="28"/>
        </w:rPr>
      </w:pPr>
    </w:p>
    <w:p w:rsidR="007B63C2" w:rsidRDefault="0035416D" w:rsidP="00420DAA">
      <w:pPr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  <w:r w:rsidRPr="0035416D">
        <w:rPr>
          <w:bCs/>
          <w:sz w:val="28"/>
          <w:szCs w:val="28"/>
        </w:rPr>
        <w:t>25.12.</w:t>
      </w:r>
      <w:r w:rsidR="00B412DA">
        <w:rPr>
          <w:bCs/>
          <w:sz w:val="28"/>
        </w:rPr>
        <w:t>201</w:t>
      </w:r>
      <w:r w:rsidR="00CA6077">
        <w:rPr>
          <w:bCs/>
          <w:sz w:val="28"/>
        </w:rPr>
        <w:t>9</w:t>
      </w:r>
      <w:r w:rsidR="00420DAA" w:rsidRPr="00EA3D2E">
        <w:rPr>
          <w:bCs/>
          <w:sz w:val="28"/>
          <w:szCs w:val="28"/>
        </w:rPr>
        <w:t xml:space="preserve">    </w:t>
      </w:r>
      <w:r w:rsidR="005A20F8">
        <w:rPr>
          <w:bCs/>
          <w:sz w:val="28"/>
          <w:szCs w:val="28"/>
        </w:rPr>
        <w:t xml:space="preserve">   </w:t>
      </w:r>
      <w:r w:rsidR="00420DAA" w:rsidRPr="00EA3D2E">
        <w:rPr>
          <w:bCs/>
          <w:sz w:val="28"/>
          <w:szCs w:val="28"/>
        </w:rPr>
        <w:t xml:space="preserve">   </w:t>
      </w:r>
      <w:r w:rsidR="00B412DA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="00B412DA">
        <w:rPr>
          <w:bCs/>
          <w:sz w:val="28"/>
          <w:szCs w:val="28"/>
        </w:rPr>
        <w:t xml:space="preserve"> </w:t>
      </w:r>
      <w:r w:rsidR="005F244F">
        <w:rPr>
          <w:bCs/>
          <w:sz w:val="28"/>
          <w:szCs w:val="28"/>
        </w:rPr>
        <w:t xml:space="preserve"> </w:t>
      </w:r>
      <w:r w:rsidR="007B63C2">
        <w:rPr>
          <w:bCs/>
          <w:sz w:val="28"/>
          <w:szCs w:val="28"/>
        </w:rPr>
        <w:t xml:space="preserve">   </w:t>
      </w:r>
      <w:r w:rsidR="005F244F">
        <w:rPr>
          <w:bCs/>
          <w:sz w:val="28"/>
          <w:szCs w:val="28"/>
        </w:rPr>
        <w:t xml:space="preserve">    </w:t>
      </w:r>
      <w:r w:rsidR="00B412DA">
        <w:rPr>
          <w:bCs/>
          <w:sz w:val="28"/>
          <w:szCs w:val="28"/>
        </w:rPr>
        <w:t xml:space="preserve">    </w:t>
      </w:r>
      <w:r w:rsidR="00420DAA" w:rsidRPr="00EA3D2E">
        <w:rPr>
          <w:bCs/>
          <w:sz w:val="28"/>
          <w:szCs w:val="28"/>
        </w:rPr>
        <w:t xml:space="preserve">  с. Богучаны        </w:t>
      </w:r>
      <w:r w:rsidR="00BB7484">
        <w:rPr>
          <w:bCs/>
          <w:sz w:val="28"/>
          <w:szCs w:val="28"/>
        </w:rPr>
        <w:t xml:space="preserve">          </w:t>
      </w:r>
      <w:r w:rsidR="005F244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="005F244F">
        <w:rPr>
          <w:bCs/>
          <w:sz w:val="28"/>
          <w:szCs w:val="28"/>
        </w:rPr>
        <w:t xml:space="preserve">        </w:t>
      </w:r>
      <w:r w:rsidR="00BB7484">
        <w:rPr>
          <w:bCs/>
          <w:sz w:val="28"/>
          <w:szCs w:val="28"/>
        </w:rPr>
        <w:t xml:space="preserve">   №</w:t>
      </w:r>
      <w:r w:rsidR="00BB32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44/1-305</w:t>
      </w:r>
      <w:r w:rsidR="00420DAA" w:rsidRPr="00EA3D2E">
        <w:rPr>
          <w:bCs/>
          <w:sz w:val="28"/>
          <w:szCs w:val="28"/>
        </w:rPr>
        <w:t xml:space="preserve"> </w:t>
      </w:r>
    </w:p>
    <w:p w:rsidR="00420DAA" w:rsidRPr="00EA3D2E" w:rsidRDefault="00420DAA" w:rsidP="00420DAA">
      <w:pPr>
        <w:jc w:val="both"/>
        <w:rPr>
          <w:bCs/>
          <w:sz w:val="28"/>
          <w:szCs w:val="28"/>
        </w:rPr>
      </w:pPr>
      <w:r w:rsidRPr="00EA3D2E">
        <w:rPr>
          <w:bCs/>
          <w:sz w:val="28"/>
          <w:szCs w:val="28"/>
        </w:rPr>
        <w:t xml:space="preserve">           </w:t>
      </w:r>
      <w:r w:rsidR="00CD1EF4">
        <w:rPr>
          <w:bCs/>
          <w:sz w:val="28"/>
          <w:szCs w:val="28"/>
        </w:rPr>
        <w:t xml:space="preserve">   </w:t>
      </w:r>
      <w:r w:rsidRPr="00EA3D2E">
        <w:rPr>
          <w:bCs/>
          <w:sz w:val="28"/>
          <w:szCs w:val="28"/>
        </w:rPr>
        <w:t xml:space="preserve">         </w:t>
      </w:r>
      <w:r w:rsidR="00B412DA">
        <w:rPr>
          <w:bCs/>
          <w:sz w:val="28"/>
          <w:szCs w:val="28"/>
        </w:rPr>
        <w:t xml:space="preserve"> </w:t>
      </w:r>
    </w:p>
    <w:p w:rsidR="00420DAA" w:rsidRPr="0045401B" w:rsidRDefault="00420DAA" w:rsidP="00420DAA">
      <w:pPr>
        <w:widowControl w:val="0"/>
        <w:autoSpaceDE w:val="0"/>
        <w:autoSpaceDN w:val="0"/>
        <w:adjustRightInd w:val="0"/>
      </w:pPr>
    </w:p>
    <w:p w:rsidR="006C4546" w:rsidRPr="00B412DA" w:rsidRDefault="003C7287" w:rsidP="003C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2DA">
        <w:rPr>
          <w:sz w:val="28"/>
          <w:szCs w:val="28"/>
        </w:rPr>
        <w:t xml:space="preserve">О внесении изменений в </w:t>
      </w:r>
      <w:r w:rsidR="00702491" w:rsidRPr="00B412DA">
        <w:rPr>
          <w:sz w:val="28"/>
          <w:szCs w:val="28"/>
        </w:rPr>
        <w:t>Правил</w:t>
      </w:r>
      <w:r w:rsidR="00D579E2" w:rsidRPr="00B412DA">
        <w:rPr>
          <w:sz w:val="28"/>
          <w:szCs w:val="28"/>
        </w:rPr>
        <w:t>а</w:t>
      </w:r>
      <w:r w:rsidR="00702491" w:rsidRPr="00B412DA">
        <w:rPr>
          <w:sz w:val="28"/>
          <w:szCs w:val="28"/>
        </w:rPr>
        <w:t xml:space="preserve"> землепользования и застройки </w:t>
      </w:r>
      <w:r w:rsidR="006C4546" w:rsidRPr="00B412DA">
        <w:rPr>
          <w:sz w:val="28"/>
          <w:szCs w:val="28"/>
        </w:rPr>
        <w:t xml:space="preserve">муниципального образования </w:t>
      </w:r>
      <w:r w:rsidR="00BB323E">
        <w:rPr>
          <w:sz w:val="28"/>
          <w:szCs w:val="28"/>
        </w:rPr>
        <w:t>Невонского</w:t>
      </w:r>
      <w:r w:rsidR="005A20F8" w:rsidRPr="00B412DA">
        <w:rPr>
          <w:sz w:val="28"/>
          <w:szCs w:val="28"/>
        </w:rPr>
        <w:t xml:space="preserve"> </w:t>
      </w:r>
      <w:r w:rsidR="006C4546" w:rsidRPr="00B412DA">
        <w:rPr>
          <w:sz w:val="28"/>
          <w:szCs w:val="28"/>
        </w:rPr>
        <w:t>сельсовет</w:t>
      </w:r>
      <w:r w:rsidR="00BB323E">
        <w:rPr>
          <w:sz w:val="28"/>
          <w:szCs w:val="28"/>
        </w:rPr>
        <w:t>а</w:t>
      </w:r>
      <w:r w:rsidR="00285F5B" w:rsidRPr="00B412DA">
        <w:rPr>
          <w:sz w:val="28"/>
          <w:szCs w:val="28"/>
        </w:rPr>
        <w:t xml:space="preserve"> </w:t>
      </w:r>
      <w:r w:rsidR="00DC2172">
        <w:rPr>
          <w:sz w:val="28"/>
          <w:szCs w:val="28"/>
        </w:rPr>
        <w:t>в соответствии</w:t>
      </w:r>
      <w:r w:rsidR="00285F5B" w:rsidRPr="00B412DA">
        <w:rPr>
          <w:sz w:val="28"/>
          <w:szCs w:val="28"/>
        </w:rPr>
        <w:t xml:space="preserve"> </w:t>
      </w:r>
      <w:r w:rsidR="00DC2172">
        <w:rPr>
          <w:sz w:val="28"/>
          <w:szCs w:val="28"/>
        </w:rPr>
        <w:t xml:space="preserve">с </w:t>
      </w:r>
      <w:r w:rsidR="00285F5B" w:rsidRPr="00B412DA">
        <w:rPr>
          <w:sz w:val="28"/>
          <w:szCs w:val="28"/>
        </w:rPr>
        <w:t>материалам</w:t>
      </w:r>
      <w:r w:rsidR="00DC2172">
        <w:rPr>
          <w:sz w:val="28"/>
          <w:szCs w:val="28"/>
        </w:rPr>
        <w:t>и</w:t>
      </w:r>
      <w:r w:rsidR="00285F5B" w:rsidRPr="00B412DA">
        <w:rPr>
          <w:sz w:val="28"/>
          <w:szCs w:val="28"/>
        </w:rPr>
        <w:t xml:space="preserve"> актуализ</w:t>
      </w:r>
      <w:r w:rsidR="00BB323E">
        <w:rPr>
          <w:sz w:val="28"/>
          <w:szCs w:val="28"/>
        </w:rPr>
        <w:t>ированной редакци</w:t>
      </w:r>
      <w:r w:rsidR="00DC2172">
        <w:rPr>
          <w:sz w:val="28"/>
          <w:szCs w:val="28"/>
        </w:rPr>
        <w:t>и</w:t>
      </w:r>
      <w:r w:rsidR="00285F5B" w:rsidRPr="00B412DA">
        <w:rPr>
          <w:sz w:val="28"/>
          <w:szCs w:val="28"/>
        </w:rPr>
        <w:t xml:space="preserve"> </w:t>
      </w:r>
      <w:r w:rsidR="00B73DFD" w:rsidRPr="00B412DA">
        <w:rPr>
          <w:sz w:val="28"/>
          <w:szCs w:val="28"/>
        </w:rPr>
        <w:t xml:space="preserve">Правил землепользования и застройки </w:t>
      </w:r>
      <w:r w:rsidR="00BB323E">
        <w:rPr>
          <w:sz w:val="28"/>
          <w:szCs w:val="28"/>
        </w:rPr>
        <w:t>Невонского сельсовета Богучанского района Красноярского края.</w:t>
      </w:r>
      <w:r w:rsidR="00B73DFD" w:rsidRPr="00B412DA">
        <w:rPr>
          <w:sz w:val="28"/>
          <w:szCs w:val="28"/>
        </w:rPr>
        <w:t xml:space="preserve"> </w:t>
      </w:r>
    </w:p>
    <w:p w:rsidR="003C7287" w:rsidRPr="0045401B" w:rsidRDefault="003C7287" w:rsidP="00B73DFD">
      <w:pPr>
        <w:widowControl w:val="0"/>
        <w:autoSpaceDE w:val="0"/>
        <w:autoSpaceDN w:val="0"/>
        <w:adjustRightInd w:val="0"/>
        <w:jc w:val="both"/>
      </w:pPr>
    </w:p>
    <w:p w:rsidR="00B412DA" w:rsidRPr="00EA3D2E" w:rsidRDefault="00420DAA" w:rsidP="00B412DA">
      <w:pPr>
        <w:ind w:firstLine="567"/>
        <w:jc w:val="both"/>
        <w:rPr>
          <w:bCs/>
          <w:sz w:val="28"/>
          <w:szCs w:val="28"/>
        </w:rPr>
      </w:pPr>
      <w:r w:rsidRPr="00EA3D2E">
        <w:rPr>
          <w:sz w:val="28"/>
          <w:szCs w:val="28"/>
        </w:rPr>
        <w:t xml:space="preserve">В соответствии с </w:t>
      </w:r>
      <w:r w:rsidR="005230E9">
        <w:rPr>
          <w:sz w:val="28"/>
          <w:szCs w:val="28"/>
        </w:rPr>
        <w:t>Постановлением</w:t>
      </w:r>
      <w:r w:rsidR="005230E9" w:rsidRPr="003212A7">
        <w:rPr>
          <w:sz w:val="28"/>
          <w:szCs w:val="28"/>
        </w:rPr>
        <w:t xml:space="preserve"> </w:t>
      </w:r>
      <w:r w:rsidR="003212A7" w:rsidRPr="003212A7">
        <w:rPr>
          <w:sz w:val="28"/>
          <w:szCs w:val="28"/>
        </w:rPr>
        <w:t>по подготовке Правил землепол</w:t>
      </w:r>
      <w:r w:rsidR="003212A7">
        <w:rPr>
          <w:sz w:val="28"/>
          <w:szCs w:val="28"/>
        </w:rPr>
        <w:t xml:space="preserve">ьзования </w:t>
      </w:r>
      <w:r w:rsidR="003212A7" w:rsidRPr="003212A7">
        <w:rPr>
          <w:sz w:val="28"/>
          <w:szCs w:val="28"/>
        </w:rPr>
        <w:t xml:space="preserve">и застройки </w:t>
      </w:r>
      <w:r w:rsidR="005230E9">
        <w:rPr>
          <w:sz w:val="28"/>
          <w:szCs w:val="28"/>
        </w:rPr>
        <w:t>Невонского сельсовета</w:t>
      </w:r>
      <w:r w:rsidR="003212A7" w:rsidRPr="003212A7">
        <w:rPr>
          <w:sz w:val="28"/>
          <w:szCs w:val="28"/>
        </w:rPr>
        <w:t xml:space="preserve"> Богучанского района</w:t>
      </w:r>
      <w:r w:rsidRPr="003212A7">
        <w:rPr>
          <w:sz w:val="28"/>
          <w:szCs w:val="28"/>
        </w:rPr>
        <w:t>,</w:t>
      </w:r>
      <w:r w:rsidR="00882431">
        <w:rPr>
          <w:sz w:val="28"/>
          <w:szCs w:val="28"/>
        </w:rPr>
        <w:t xml:space="preserve"> </w:t>
      </w:r>
      <w:r w:rsidR="005230E9">
        <w:rPr>
          <w:sz w:val="28"/>
          <w:szCs w:val="28"/>
        </w:rPr>
        <w:t xml:space="preserve">№901-п от 17.09.2019, </w:t>
      </w:r>
      <w:r w:rsidR="00882431">
        <w:rPr>
          <w:sz w:val="28"/>
          <w:szCs w:val="28"/>
        </w:rPr>
        <w:t>результатами публичных слушаний,</w:t>
      </w:r>
      <w:r w:rsidRPr="00EA3D2E">
        <w:rPr>
          <w:sz w:val="28"/>
          <w:szCs w:val="28"/>
        </w:rPr>
        <w:t xml:space="preserve"> </w:t>
      </w:r>
      <w:r w:rsidR="003C7287">
        <w:rPr>
          <w:sz w:val="28"/>
          <w:szCs w:val="28"/>
        </w:rPr>
        <w:t xml:space="preserve">со статьями </w:t>
      </w:r>
      <w:r w:rsidR="003C7287" w:rsidRPr="008A567E">
        <w:rPr>
          <w:sz w:val="28"/>
          <w:szCs w:val="28"/>
        </w:rPr>
        <w:t>8,</w:t>
      </w:r>
      <w:r w:rsidR="003212A7" w:rsidRPr="008A567E">
        <w:rPr>
          <w:sz w:val="28"/>
          <w:szCs w:val="28"/>
        </w:rPr>
        <w:t xml:space="preserve"> </w:t>
      </w:r>
      <w:r w:rsidR="003C7287" w:rsidRPr="008A567E">
        <w:rPr>
          <w:sz w:val="28"/>
          <w:szCs w:val="28"/>
        </w:rPr>
        <w:t>32</w:t>
      </w:r>
      <w:r w:rsidR="00636531" w:rsidRPr="00821AEF">
        <w:rPr>
          <w:sz w:val="28"/>
          <w:szCs w:val="28"/>
        </w:rPr>
        <w:t>,</w:t>
      </w:r>
      <w:r w:rsidR="00636531" w:rsidRPr="005230E9">
        <w:rPr>
          <w:sz w:val="28"/>
          <w:szCs w:val="28"/>
        </w:rPr>
        <w:t xml:space="preserve"> </w:t>
      </w:r>
      <w:r w:rsidR="00636531" w:rsidRPr="00821AEF">
        <w:rPr>
          <w:sz w:val="28"/>
          <w:szCs w:val="28"/>
        </w:rPr>
        <w:t>33</w:t>
      </w:r>
      <w:r w:rsidR="003C7287">
        <w:rPr>
          <w:sz w:val="28"/>
          <w:szCs w:val="28"/>
        </w:rPr>
        <w:t xml:space="preserve"> Градостроительного кодекса РФ,</w:t>
      </w:r>
      <w:r w:rsidR="00636531" w:rsidRPr="00636531">
        <w:t xml:space="preserve"> </w:t>
      </w:r>
      <w:r w:rsidR="00636531" w:rsidRPr="00636531">
        <w:rPr>
          <w:sz w:val="28"/>
        </w:rPr>
        <w:t>статьей</w:t>
      </w:r>
      <w:r w:rsidR="00636531" w:rsidRPr="00636531">
        <w:rPr>
          <w:color w:val="0000FF"/>
          <w:sz w:val="28"/>
        </w:rPr>
        <w:t xml:space="preserve"> </w:t>
      </w:r>
      <w:r w:rsidR="00636531" w:rsidRPr="00636531">
        <w:rPr>
          <w:sz w:val="28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3C7287">
        <w:rPr>
          <w:sz w:val="28"/>
          <w:szCs w:val="28"/>
        </w:rPr>
        <w:t xml:space="preserve"> </w:t>
      </w:r>
      <w:r w:rsidRPr="00EA3D2E">
        <w:rPr>
          <w:sz w:val="28"/>
          <w:szCs w:val="28"/>
        </w:rPr>
        <w:t xml:space="preserve">ст. 32, 36 Устава Богучанского района, Богучанский   районный Совет депутатов </w:t>
      </w:r>
      <w:r w:rsidR="00B412DA" w:rsidRPr="00EA3D2E">
        <w:rPr>
          <w:bCs/>
          <w:sz w:val="28"/>
          <w:szCs w:val="28"/>
        </w:rPr>
        <w:t>РЕШИЛ:</w:t>
      </w:r>
    </w:p>
    <w:p w:rsidR="0088565F" w:rsidRDefault="0088565F" w:rsidP="00B412DA">
      <w:pPr>
        <w:rPr>
          <w:bCs/>
          <w:sz w:val="28"/>
          <w:szCs w:val="28"/>
        </w:rPr>
      </w:pPr>
    </w:p>
    <w:p w:rsidR="004F5B9B" w:rsidRPr="004453BC" w:rsidRDefault="00636531" w:rsidP="004453BC">
      <w:pPr>
        <w:pStyle w:val="Default"/>
        <w:ind w:firstLine="567"/>
        <w:jc w:val="both"/>
        <w:rPr>
          <w:sz w:val="28"/>
          <w:szCs w:val="28"/>
        </w:rPr>
      </w:pPr>
      <w:r w:rsidRPr="004453BC">
        <w:rPr>
          <w:sz w:val="28"/>
          <w:szCs w:val="28"/>
        </w:rPr>
        <w:t xml:space="preserve">1. </w:t>
      </w:r>
      <w:r w:rsidR="00356AA3" w:rsidRPr="004453BC">
        <w:rPr>
          <w:sz w:val="28"/>
          <w:szCs w:val="28"/>
        </w:rPr>
        <w:t>Внес</w:t>
      </w:r>
      <w:r w:rsidR="003212A7" w:rsidRPr="004453BC">
        <w:rPr>
          <w:sz w:val="28"/>
          <w:szCs w:val="28"/>
        </w:rPr>
        <w:t>ти</w:t>
      </w:r>
      <w:r w:rsidR="00356AA3" w:rsidRPr="004453BC">
        <w:rPr>
          <w:sz w:val="28"/>
          <w:szCs w:val="28"/>
        </w:rPr>
        <w:t xml:space="preserve"> изменени</w:t>
      </w:r>
      <w:r w:rsidR="003212A7" w:rsidRPr="004453BC">
        <w:rPr>
          <w:sz w:val="28"/>
          <w:szCs w:val="28"/>
        </w:rPr>
        <w:t>я</w:t>
      </w:r>
      <w:r w:rsidR="00356AA3" w:rsidRPr="004453BC">
        <w:rPr>
          <w:sz w:val="28"/>
          <w:szCs w:val="28"/>
        </w:rPr>
        <w:t xml:space="preserve"> в Правила землепользования и застройки </w:t>
      </w:r>
      <w:r w:rsidR="008A567E">
        <w:rPr>
          <w:sz w:val="28"/>
          <w:szCs w:val="28"/>
        </w:rPr>
        <w:t>Невонского</w:t>
      </w:r>
      <w:r w:rsidR="00B73DFD" w:rsidRPr="004453BC">
        <w:rPr>
          <w:sz w:val="28"/>
          <w:szCs w:val="28"/>
        </w:rPr>
        <w:t xml:space="preserve"> </w:t>
      </w:r>
      <w:r w:rsidR="00882431" w:rsidRPr="004453BC">
        <w:rPr>
          <w:sz w:val="28"/>
          <w:szCs w:val="28"/>
        </w:rPr>
        <w:t>сельсовета</w:t>
      </w:r>
      <w:r w:rsidR="00356AA3" w:rsidRPr="004453BC">
        <w:rPr>
          <w:sz w:val="28"/>
          <w:szCs w:val="28"/>
        </w:rPr>
        <w:t xml:space="preserve"> Богучанского района Красноярского края</w:t>
      </w:r>
      <w:r w:rsidR="00BF614D" w:rsidRPr="004453BC">
        <w:rPr>
          <w:sz w:val="28"/>
          <w:szCs w:val="28"/>
        </w:rPr>
        <w:t xml:space="preserve">, </w:t>
      </w:r>
      <w:r w:rsidR="004F5B9B" w:rsidRPr="004453BC">
        <w:rPr>
          <w:sz w:val="28"/>
          <w:szCs w:val="28"/>
        </w:rPr>
        <w:t xml:space="preserve">согласно актуализированным графическим и текстовым материалам </w:t>
      </w:r>
      <w:r w:rsidR="006B69C0" w:rsidRPr="004453BC">
        <w:rPr>
          <w:sz w:val="28"/>
          <w:szCs w:val="28"/>
        </w:rPr>
        <w:t xml:space="preserve">выполненных </w:t>
      </w:r>
      <w:r w:rsidR="004453BC" w:rsidRPr="004453BC">
        <w:rPr>
          <w:sz w:val="28"/>
          <w:szCs w:val="28"/>
        </w:rPr>
        <w:t xml:space="preserve">Обществом с ограниченной ответственностью </w:t>
      </w:r>
      <w:r w:rsidR="00D20469" w:rsidRPr="004453BC">
        <w:rPr>
          <w:sz w:val="28"/>
          <w:szCs w:val="28"/>
        </w:rPr>
        <w:t>«</w:t>
      </w:r>
      <w:r w:rsidR="008A567E">
        <w:rPr>
          <w:sz w:val="28"/>
          <w:szCs w:val="28"/>
        </w:rPr>
        <w:t>Документы в порядке</w:t>
      </w:r>
      <w:r w:rsidR="00D20469" w:rsidRPr="004453BC">
        <w:rPr>
          <w:sz w:val="28"/>
          <w:szCs w:val="28"/>
        </w:rPr>
        <w:t>»</w:t>
      </w:r>
      <w:r w:rsidR="006B69C0" w:rsidRPr="004453BC">
        <w:rPr>
          <w:sz w:val="28"/>
          <w:szCs w:val="28"/>
        </w:rPr>
        <w:t xml:space="preserve"> </w:t>
      </w:r>
      <w:r w:rsidR="006E389A">
        <w:rPr>
          <w:sz w:val="28"/>
          <w:szCs w:val="28"/>
        </w:rPr>
        <w:t xml:space="preserve">по договору на оказание услуг </w:t>
      </w:r>
      <w:r w:rsidR="00FE73C5">
        <w:rPr>
          <w:sz w:val="28"/>
          <w:szCs w:val="28"/>
        </w:rPr>
        <w:t>№</w:t>
      </w:r>
      <w:r w:rsidR="006E389A">
        <w:rPr>
          <w:sz w:val="28"/>
          <w:szCs w:val="28"/>
        </w:rPr>
        <w:t>б/н</w:t>
      </w:r>
      <w:r w:rsidR="006E389A">
        <w:rPr>
          <w:sz w:val="28"/>
        </w:rPr>
        <w:t xml:space="preserve"> от 2 октября 2019 года.</w:t>
      </w:r>
    </w:p>
    <w:p w:rsidR="00D8614A" w:rsidRDefault="006B69C0" w:rsidP="006E389A">
      <w:pPr>
        <w:pStyle w:val="ConsPlusNormal"/>
        <w:ind w:firstLine="567"/>
        <w:jc w:val="both"/>
      </w:pPr>
      <w:r>
        <w:t>И</w:t>
      </w:r>
      <w:r w:rsidR="00D45A8A">
        <w:t>зложить</w:t>
      </w:r>
      <w:r w:rsidR="009D7DB6">
        <w:t xml:space="preserve"> </w:t>
      </w:r>
      <w:r w:rsidR="009D7DB6" w:rsidRPr="009D7DB6">
        <w:t>Правил</w:t>
      </w:r>
      <w:r w:rsidR="00290571">
        <w:t>а</w:t>
      </w:r>
      <w:r w:rsidR="009D7DB6" w:rsidRPr="009D7DB6">
        <w:t xml:space="preserve"> землепользования и застройки муниципального образования </w:t>
      </w:r>
      <w:r w:rsidR="006E389A">
        <w:t>Невонского</w:t>
      </w:r>
      <w:r w:rsidR="009D7DB6" w:rsidRPr="009D7DB6">
        <w:t xml:space="preserve"> сельсовет</w:t>
      </w:r>
      <w:r w:rsidR="006E389A">
        <w:t>а</w:t>
      </w:r>
      <w:r w:rsidR="00D45A8A">
        <w:t xml:space="preserve"> в новой редакции согласно Приложению № </w:t>
      </w:r>
      <w:r w:rsidR="009D7DB6">
        <w:t>1</w:t>
      </w:r>
      <w:r w:rsidR="00472D5E">
        <w:t xml:space="preserve"> </w:t>
      </w:r>
    </w:p>
    <w:p w:rsidR="006E389A" w:rsidRDefault="006E389A" w:rsidP="006E389A">
      <w:pPr>
        <w:pStyle w:val="ConsPlusNormal"/>
        <w:ind w:firstLine="567"/>
        <w:jc w:val="both"/>
      </w:pPr>
    </w:p>
    <w:p w:rsidR="00420DA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A8A">
        <w:rPr>
          <w:sz w:val="28"/>
          <w:szCs w:val="28"/>
        </w:rPr>
        <w:t xml:space="preserve">. </w:t>
      </w:r>
      <w:proofErr w:type="gramStart"/>
      <w:r w:rsidR="00420DAA" w:rsidRPr="00D45A8A">
        <w:rPr>
          <w:sz w:val="28"/>
          <w:szCs w:val="28"/>
        </w:rPr>
        <w:t>Контроль за</w:t>
      </w:r>
      <w:proofErr w:type="gramEnd"/>
      <w:r w:rsidR="00420DAA" w:rsidRPr="00D45A8A">
        <w:rPr>
          <w:sz w:val="28"/>
          <w:szCs w:val="28"/>
        </w:rPr>
        <w:t xml:space="preserve"> исполнением настоящего решения возложить </w:t>
      </w:r>
      <w:r w:rsidR="00A42B61" w:rsidRPr="00D45A8A">
        <w:rPr>
          <w:sz w:val="28"/>
          <w:szCs w:val="28"/>
        </w:rPr>
        <w:t>на постоянн</w:t>
      </w:r>
      <w:r w:rsidR="005B3135">
        <w:rPr>
          <w:sz w:val="28"/>
          <w:szCs w:val="28"/>
        </w:rPr>
        <w:t>ую</w:t>
      </w:r>
      <w:r w:rsidR="00A42B61" w:rsidRPr="00D45A8A">
        <w:rPr>
          <w:sz w:val="28"/>
          <w:szCs w:val="28"/>
        </w:rPr>
        <w:t xml:space="preserve"> комисси</w:t>
      </w:r>
      <w:r w:rsidR="005B3135">
        <w:rPr>
          <w:sz w:val="28"/>
          <w:szCs w:val="28"/>
        </w:rPr>
        <w:t>ю</w:t>
      </w:r>
      <w:r w:rsidR="00A42B61" w:rsidRPr="00D45A8A">
        <w:rPr>
          <w:sz w:val="28"/>
          <w:szCs w:val="28"/>
        </w:rPr>
        <w:t xml:space="preserve"> по законности и управлению муниципальным имуществом </w:t>
      </w:r>
      <w:r w:rsidR="00C95F02">
        <w:rPr>
          <w:sz w:val="28"/>
          <w:szCs w:val="28"/>
        </w:rPr>
        <w:t>(</w:t>
      </w:r>
      <w:r w:rsidR="005230E9">
        <w:rPr>
          <w:sz w:val="28"/>
          <w:szCs w:val="28"/>
        </w:rPr>
        <w:t>А.С. Медведева</w:t>
      </w:r>
      <w:r w:rsidR="00C95F02">
        <w:rPr>
          <w:sz w:val="28"/>
          <w:szCs w:val="28"/>
        </w:rPr>
        <w:t>)</w:t>
      </w:r>
      <w:r w:rsidR="00AB42C2">
        <w:rPr>
          <w:sz w:val="28"/>
          <w:szCs w:val="28"/>
        </w:rPr>
        <w:t>.</w:t>
      </w:r>
    </w:p>
    <w:p w:rsidR="00D8614A" w:rsidRDefault="00D8614A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D8614A" w:rsidRPr="00D8614A" w:rsidRDefault="009D7DB6" w:rsidP="00D8614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32"/>
          <w:szCs w:val="28"/>
        </w:rPr>
      </w:pPr>
      <w:r>
        <w:rPr>
          <w:sz w:val="28"/>
          <w:szCs w:val="28"/>
        </w:rPr>
        <w:t>3.</w:t>
      </w:r>
      <w:r w:rsidR="00037B77">
        <w:rPr>
          <w:sz w:val="28"/>
          <w:szCs w:val="28"/>
        </w:rPr>
        <w:t xml:space="preserve"> </w:t>
      </w:r>
      <w:r w:rsidR="00037B77" w:rsidRPr="00037B77">
        <w:rPr>
          <w:sz w:val="28"/>
        </w:rPr>
        <w:t xml:space="preserve">Опубликовать настоящее </w:t>
      </w:r>
      <w:r w:rsidR="00037B77">
        <w:rPr>
          <w:sz w:val="28"/>
        </w:rPr>
        <w:t>решение и новую редакцию Правил землепользования</w:t>
      </w:r>
      <w:r w:rsidR="00037B77" w:rsidRPr="00037B77">
        <w:rPr>
          <w:sz w:val="32"/>
        </w:rPr>
        <w:t xml:space="preserve"> </w:t>
      </w:r>
      <w:r w:rsidR="00037B77" w:rsidRPr="00037B77">
        <w:rPr>
          <w:sz w:val="28"/>
        </w:rPr>
        <w:t xml:space="preserve">и застройки </w:t>
      </w:r>
      <w:r w:rsidR="006E389A">
        <w:rPr>
          <w:sz w:val="28"/>
        </w:rPr>
        <w:t>Невонского</w:t>
      </w:r>
      <w:r w:rsidR="00037B77" w:rsidRPr="00037B77">
        <w:rPr>
          <w:sz w:val="28"/>
        </w:rPr>
        <w:t xml:space="preserve"> сельсовета</w:t>
      </w:r>
      <w:r w:rsidR="00037B77" w:rsidRPr="00037B77">
        <w:rPr>
          <w:sz w:val="32"/>
        </w:rPr>
        <w:t xml:space="preserve"> </w:t>
      </w:r>
      <w:r w:rsidR="00037B77" w:rsidRPr="00037B77">
        <w:rPr>
          <w:bCs/>
          <w:sz w:val="28"/>
        </w:rPr>
        <w:t>в Официальном вестнике Богучанского района</w:t>
      </w:r>
      <w:r w:rsidR="00037B77">
        <w:rPr>
          <w:sz w:val="28"/>
        </w:rPr>
        <w:t>,</w:t>
      </w:r>
      <w:r w:rsidR="00037B77" w:rsidRPr="00037B77">
        <w:rPr>
          <w:sz w:val="28"/>
        </w:rPr>
        <w:t xml:space="preserve"> разместить на официальном сайте администрации Богучанского района</w:t>
      </w:r>
      <w:r w:rsidR="00037B77">
        <w:rPr>
          <w:sz w:val="28"/>
        </w:rPr>
        <w:t xml:space="preserve"> и в Федеральной государственной информационной систем</w:t>
      </w:r>
      <w:r w:rsidR="00821AEF">
        <w:rPr>
          <w:sz w:val="28"/>
        </w:rPr>
        <w:t>е территориального планирования.</w:t>
      </w:r>
    </w:p>
    <w:p w:rsidR="006E389A" w:rsidRDefault="009B7A33" w:rsidP="006E389A">
      <w:pPr>
        <w:widowControl w:val="0"/>
        <w:tabs>
          <w:tab w:val="decimal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20DAA" w:rsidRPr="00D45A8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21AEF">
        <w:rPr>
          <w:sz w:val="28"/>
          <w:szCs w:val="28"/>
        </w:rPr>
        <w:lastRenderedPageBreak/>
        <w:t>4</w:t>
      </w:r>
      <w:r w:rsidR="00D45A8A" w:rsidRPr="00821AEF">
        <w:rPr>
          <w:sz w:val="28"/>
          <w:szCs w:val="28"/>
        </w:rPr>
        <w:t xml:space="preserve">. </w:t>
      </w:r>
      <w:r w:rsidR="00420DAA" w:rsidRPr="00821AEF">
        <w:rPr>
          <w:sz w:val="28"/>
          <w:szCs w:val="28"/>
        </w:rPr>
        <w:t xml:space="preserve">Настоящее </w:t>
      </w:r>
      <w:r w:rsidR="00800B29" w:rsidRPr="00821AEF">
        <w:rPr>
          <w:sz w:val="28"/>
          <w:szCs w:val="28"/>
        </w:rPr>
        <w:t>решение вступает</w:t>
      </w:r>
      <w:r w:rsidR="00420DAA" w:rsidRPr="00821AEF">
        <w:rPr>
          <w:sz w:val="28"/>
          <w:szCs w:val="28"/>
        </w:rPr>
        <w:t xml:space="preserve"> в силу со дня, следующего за днем опубликования в Официальном вестнике Богучанского района.</w:t>
      </w:r>
      <w:r w:rsidR="00420DAA" w:rsidRPr="00D45A8A">
        <w:rPr>
          <w:sz w:val="28"/>
          <w:szCs w:val="28"/>
        </w:rPr>
        <w:t xml:space="preserve"> </w:t>
      </w:r>
    </w:p>
    <w:p w:rsidR="00420DAA" w:rsidRPr="00EA3D2E" w:rsidRDefault="00420DAA" w:rsidP="00420DAA">
      <w:pPr>
        <w:rPr>
          <w:sz w:val="28"/>
          <w:szCs w:val="28"/>
        </w:rPr>
      </w:pPr>
    </w:p>
    <w:p w:rsidR="00420DAA" w:rsidRDefault="00420DAA" w:rsidP="00420DAA">
      <w:pPr>
        <w:jc w:val="right"/>
        <w:rPr>
          <w:sz w:val="28"/>
          <w:szCs w:val="28"/>
        </w:rPr>
      </w:pPr>
    </w:p>
    <w:p w:rsidR="00D8614A" w:rsidRPr="00EA3D2E" w:rsidRDefault="00D8614A" w:rsidP="00420DAA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358"/>
      </w:tblGrid>
      <w:tr w:rsidR="00420DAA" w:rsidRPr="00EA3D2E" w:rsidTr="003C7287">
        <w:trPr>
          <w:trHeight w:val="1163"/>
        </w:trPr>
        <w:tc>
          <w:tcPr>
            <w:tcW w:w="5495" w:type="dxa"/>
          </w:tcPr>
          <w:p w:rsidR="005B3135" w:rsidRDefault="005B3135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95F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</w:t>
            </w:r>
            <w:r w:rsidR="00C95F02">
              <w:rPr>
                <w:sz w:val="28"/>
                <w:szCs w:val="28"/>
              </w:rPr>
              <w:t>.</w:t>
            </w:r>
            <w:r w:rsidR="000A73A4">
              <w:rPr>
                <w:sz w:val="28"/>
                <w:szCs w:val="28"/>
              </w:rPr>
              <w:t xml:space="preserve"> </w:t>
            </w:r>
            <w:r w:rsidR="00C95F02">
              <w:rPr>
                <w:sz w:val="28"/>
                <w:szCs w:val="28"/>
              </w:rPr>
              <w:t>п</w:t>
            </w:r>
            <w:r w:rsidR="00420DAA" w:rsidRPr="00EA3D2E">
              <w:rPr>
                <w:sz w:val="28"/>
                <w:szCs w:val="28"/>
              </w:rPr>
              <w:t>редседател</w:t>
            </w:r>
            <w:r w:rsidR="00473017">
              <w:rPr>
                <w:sz w:val="28"/>
                <w:szCs w:val="28"/>
              </w:rPr>
              <w:t>я</w:t>
            </w:r>
            <w:r w:rsidR="00420DAA" w:rsidRPr="00EA3D2E">
              <w:rPr>
                <w:sz w:val="28"/>
                <w:szCs w:val="28"/>
              </w:rPr>
              <w:t xml:space="preserve"> Богучанского </w:t>
            </w:r>
          </w:p>
          <w:p w:rsidR="00420DAA" w:rsidRDefault="005B3135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0DAA" w:rsidRPr="00EA3D2E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="00420DAA" w:rsidRPr="00EA3D2E">
              <w:rPr>
                <w:sz w:val="28"/>
                <w:szCs w:val="28"/>
              </w:rPr>
              <w:t xml:space="preserve">Совета депутатов </w:t>
            </w:r>
          </w:p>
          <w:p w:rsidR="00420DAA" w:rsidRPr="00EA3D2E" w:rsidRDefault="005B3135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420DAA" w:rsidRPr="00EA3D2E" w:rsidRDefault="00420DAA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 w:rsidRPr="00EA3D2E">
              <w:rPr>
                <w:sz w:val="28"/>
                <w:szCs w:val="28"/>
              </w:rPr>
              <w:t xml:space="preserve">______________ </w:t>
            </w:r>
          </w:p>
        </w:tc>
        <w:tc>
          <w:tcPr>
            <w:tcW w:w="4358" w:type="dxa"/>
          </w:tcPr>
          <w:p w:rsidR="00420DAA" w:rsidRPr="00EA3D2E" w:rsidRDefault="003C7287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5F">
              <w:rPr>
                <w:sz w:val="28"/>
                <w:szCs w:val="28"/>
              </w:rPr>
              <w:t>И</w:t>
            </w:r>
            <w:r w:rsidR="00C95F02">
              <w:rPr>
                <w:sz w:val="28"/>
                <w:szCs w:val="28"/>
              </w:rPr>
              <w:t>.</w:t>
            </w:r>
            <w:r w:rsidR="0086715F">
              <w:rPr>
                <w:sz w:val="28"/>
                <w:szCs w:val="28"/>
              </w:rPr>
              <w:t xml:space="preserve"> о</w:t>
            </w:r>
            <w:r w:rsidR="00C95F02">
              <w:rPr>
                <w:sz w:val="28"/>
                <w:szCs w:val="28"/>
              </w:rPr>
              <w:t>.</w:t>
            </w:r>
            <w:r w:rsidR="0086715F">
              <w:rPr>
                <w:sz w:val="28"/>
                <w:szCs w:val="28"/>
              </w:rPr>
              <w:t xml:space="preserve"> </w:t>
            </w:r>
            <w:r w:rsidR="00420DAA" w:rsidRPr="00EA3D2E">
              <w:rPr>
                <w:sz w:val="28"/>
                <w:szCs w:val="28"/>
              </w:rPr>
              <w:t>Глав</w:t>
            </w:r>
            <w:r w:rsidR="0086715F">
              <w:rPr>
                <w:sz w:val="28"/>
                <w:szCs w:val="28"/>
              </w:rPr>
              <w:t>ы</w:t>
            </w:r>
            <w:r w:rsidR="00420DAA" w:rsidRPr="00EA3D2E">
              <w:rPr>
                <w:sz w:val="28"/>
                <w:szCs w:val="28"/>
              </w:rPr>
              <w:t xml:space="preserve"> Богучанского района           </w:t>
            </w:r>
          </w:p>
          <w:p w:rsidR="00420DAA" w:rsidRPr="00EA3D2E" w:rsidRDefault="00420DAA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</w:p>
          <w:p w:rsidR="00420DAA" w:rsidRDefault="003C7287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5F">
              <w:rPr>
                <w:sz w:val="28"/>
                <w:szCs w:val="28"/>
              </w:rPr>
              <w:t>В.</w:t>
            </w:r>
            <w:r w:rsidR="00AD5B83">
              <w:rPr>
                <w:sz w:val="28"/>
                <w:szCs w:val="28"/>
              </w:rPr>
              <w:t>Р</w:t>
            </w:r>
            <w:r w:rsidR="0086715F">
              <w:rPr>
                <w:sz w:val="28"/>
                <w:szCs w:val="28"/>
              </w:rPr>
              <w:t xml:space="preserve">. </w:t>
            </w:r>
            <w:r w:rsidR="00AD5B83">
              <w:rPr>
                <w:sz w:val="28"/>
                <w:szCs w:val="28"/>
              </w:rPr>
              <w:t>Саар</w:t>
            </w:r>
          </w:p>
          <w:p w:rsidR="00420DAA" w:rsidRPr="00EA3D2E" w:rsidRDefault="00C95F02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0DAA">
              <w:rPr>
                <w:sz w:val="28"/>
                <w:szCs w:val="28"/>
              </w:rPr>
              <w:t>_______________</w:t>
            </w:r>
          </w:p>
        </w:tc>
      </w:tr>
    </w:tbl>
    <w:p w:rsidR="00420DAA" w:rsidRPr="00EA3D2E" w:rsidRDefault="00420DAA" w:rsidP="00420DA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91A93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491A93">
        <w:rPr>
          <w:sz w:val="28"/>
          <w:szCs w:val="28"/>
        </w:rPr>
        <w:t xml:space="preserve"> декабря</w:t>
      </w:r>
      <w:r w:rsidRPr="00EA3D2E">
        <w:rPr>
          <w:sz w:val="28"/>
          <w:szCs w:val="28"/>
        </w:rPr>
        <w:t xml:space="preserve"> 201</w:t>
      </w:r>
      <w:r w:rsidR="00472D5E">
        <w:rPr>
          <w:sz w:val="28"/>
          <w:szCs w:val="28"/>
        </w:rPr>
        <w:t>9</w:t>
      </w:r>
      <w:r w:rsidRPr="00EA3D2E">
        <w:rPr>
          <w:sz w:val="28"/>
          <w:szCs w:val="28"/>
        </w:rPr>
        <w:t>г.</w:t>
      </w:r>
      <w:r w:rsidRPr="00EA3D2E">
        <w:rPr>
          <w:sz w:val="28"/>
          <w:szCs w:val="28"/>
        </w:rPr>
        <w:tab/>
      </w:r>
      <w:r w:rsidR="00491A93">
        <w:rPr>
          <w:sz w:val="28"/>
          <w:szCs w:val="28"/>
        </w:rPr>
        <w:tab/>
      </w:r>
      <w:r w:rsidR="00491A93">
        <w:rPr>
          <w:sz w:val="28"/>
          <w:szCs w:val="28"/>
        </w:rPr>
        <w:tab/>
        <w:t xml:space="preserve">                «25</w:t>
      </w:r>
      <w:r>
        <w:rPr>
          <w:sz w:val="28"/>
          <w:szCs w:val="28"/>
        </w:rPr>
        <w:t>»</w:t>
      </w:r>
      <w:r w:rsidR="00491A93">
        <w:rPr>
          <w:sz w:val="28"/>
          <w:szCs w:val="28"/>
        </w:rPr>
        <w:t xml:space="preserve"> декабря </w:t>
      </w:r>
      <w:r w:rsidRPr="00EA3D2E">
        <w:rPr>
          <w:sz w:val="28"/>
          <w:szCs w:val="28"/>
        </w:rPr>
        <w:t xml:space="preserve"> 201</w:t>
      </w:r>
      <w:r w:rsidR="00472D5E">
        <w:rPr>
          <w:sz w:val="28"/>
          <w:szCs w:val="28"/>
        </w:rPr>
        <w:t>9</w:t>
      </w:r>
      <w:r w:rsidRPr="00EA3D2E">
        <w:rPr>
          <w:sz w:val="28"/>
          <w:szCs w:val="28"/>
        </w:rPr>
        <w:t>г.</w:t>
      </w:r>
      <w:r w:rsidRPr="00EA3D2E">
        <w:rPr>
          <w:sz w:val="28"/>
          <w:szCs w:val="28"/>
        </w:rPr>
        <w:tab/>
      </w: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D31356" w:rsidRDefault="00D31356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 w:rsidP="00FD338D">
      <w:bookmarkStart w:id="0" w:name="_GoBack"/>
      <w:bookmarkEnd w:id="0"/>
    </w:p>
    <w:p w:rsidR="00E05351" w:rsidRDefault="00E05351"/>
    <w:p w:rsidR="00E05351" w:rsidRPr="00F76014" w:rsidRDefault="00E05351" w:rsidP="00E05351">
      <w:pPr>
        <w:ind w:left="5103"/>
        <w:jc w:val="right"/>
        <w:rPr>
          <w:sz w:val="16"/>
          <w:szCs w:val="16"/>
        </w:rPr>
      </w:pPr>
      <w:r w:rsidRPr="00F76014">
        <w:rPr>
          <w:sz w:val="16"/>
          <w:szCs w:val="16"/>
        </w:rPr>
        <w:lastRenderedPageBreak/>
        <w:tab/>
        <w:t xml:space="preserve">Приложение </w:t>
      </w:r>
    </w:p>
    <w:p w:rsidR="00E05351" w:rsidRPr="00F76014" w:rsidRDefault="00E05351" w:rsidP="00E05351">
      <w:pPr>
        <w:ind w:left="5103"/>
        <w:jc w:val="right"/>
        <w:rPr>
          <w:sz w:val="16"/>
          <w:szCs w:val="16"/>
        </w:rPr>
      </w:pPr>
      <w:r w:rsidRPr="00F76014">
        <w:rPr>
          <w:sz w:val="16"/>
          <w:szCs w:val="16"/>
        </w:rPr>
        <w:t xml:space="preserve">к решению Богучанского </w:t>
      </w:r>
      <w:proofErr w:type="gramStart"/>
      <w:r w:rsidRPr="00F76014">
        <w:rPr>
          <w:sz w:val="16"/>
          <w:szCs w:val="16"/>
        </w:rPr>
        <w:t>районного</w:t>
      </w:r>
      <w:proofErr w:type="gramEnd"/>
      <w:r w:rsidRPr="00F76014">
        <w:rPr>
          <w:sz w:val="16"/>
          <w:szCs w:val="16"/>
        </w:rPr>
        <w:t xml:space="preserve"> </w:t>
      </w:r>
    </w:p>
    <w:p w:rsidR="00E05351" w:rsidRPr="00F76014" w:rsidRDefault="00E05351" w:rsidP="00E05351">
      <w:pPr>
        <w:ind w:left="5103"/>
        <w:jc w:val="right"/>
        <w:rPr>
          <w:sz w:val="16"/>
          <w:szCs w:val="16"/>
        </w:rPr>
      </w:pPr>
      <w:r w:rsidRPr="00F76014">
        <w:rPr>
          <w:sz w:val="16"/>
          <w:szCs w:val="16"/>
        </w:rPr>
        <w:t xml:space="preserve">Совета депутатов </w:t>
      </w:r>
    </w:p>
    <w:p w:rsidR="00E05351" w:rsidRPr="00F76014" w:rsidRDefault="00E05351" w:rsidP="00F76014">
      <w:pPr>
        <w:ind w:left="5103"/>
        <w:jc w:val="right"/>
        <w:rPr>
          <w:sz w:val="16"/>
          <w:szCs w:val="16"/>
          <w:u w:val="single"/>
        </w:rPr>
      </w:pPr>
      <w:r w:rsidRPr="00F76014">
        <w:rPr>
          <w:sz w:val="16"/>
          <w:szCs w:val="16"/>
        </w:rPr>
        <w:t>от «25» декабря  2019 г. № 44/1-304</w:t>
      </w:r>
    </w:p>
    <w:p w:rsidR="00E05351" w:rsidRDefault="00F76014"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683E3" wp14:editId="00EE88CA">
                <wp:simplePos x="0" y="0"/>
                <wp:positionH relativeFrom="column">
                  <wp:posOffset>-375920</wp:posOffset>
                </wp:positionH>
                <wp:positionV relativeFrom="paragraph">
                  <wp:posOffset>96520</wp:posOffset>
                </wp:positionV>
                <wp:extent cx="6877685" cy="8825230"/>
                <wp:effectExtent l="0" t="0" r="56515" b="520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8825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9.6pt;margin-top:7.6pt;width:541.55pt;height:6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" filled="f">
                <v:shadow on="t"/>
              </v:rect>
            </w:pict>
          </mc:Fallback>
        </mc:AlternateContent>
      </w:r>
    </w:p>
    <w:p w:rsidR="00E05351" w:rsidRDefault="00E05351"/>
    <w:p w:rsidR="00E05351" w:rsidRPr="00E05351" w:rsidRDefault="00E05351" w:rsidP="00E05351">
      <w:pPr>
        <w:spacing w:line="360" w:lineRule="auto"/>
        <w:ind w:left="540" w:right="850"/>
        <w:jc w:val="right"/>
        <w:rPr>
          <w:caps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675640" cy="723265"/>
            <wp:effectExtent l="0" t="0" r="0" b="635"/>
            <wp:docPr id="4" name="Рисунок 4" descr="1207243118_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7243118_or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 w:rsidRPr="00E05351">
        <w:rPr>
          <w:rFonts w:ascii="Bookman Old Style" w:hAnsi="Bookman Old Style"/>
          <w:b/>
        </w:rPr>
        <w:t>Общество с ограниченной ответственностью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 w:rsidRPr="00E05351">
        <w:rPr>
          <w:rFonts w:ascii="Bookman Old Style" w:hAnsi="Bookman Old Style"/>
          <w:b/>
        </w:rPr>
        <w:t>«Научно-Проектный Центр Инженерно-Изыскательских Работ»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left="993" w:right="43"/>
        <w:jc w:val="right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121920</wp:posOffset>
                </wp:positionV>
                <wp:extent cx="6035040" cy="0"/>
                <wp:effectExtent l="27305" t="27305" r="24130" b="20320"/>
                <wp:wrapSquare wrapText="bothSides"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9.6pt" to="47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" o:allowincell="f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595"/>
      </w:tblGrid>
      <w:tr w:rsidR="00E05351" w:rsidRPr="00E05351" w:rsidTr="007B63C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61105" cy="1438910"/>
                  <wp:effectExtent l="0" t="0" r="0" b="8890"/>
                  <wp:docPr id="3" name="Рисунок 3" descr="ФБ НП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ФБ НП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10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E05351" w:rsidRPr="00E05351" w:rsidRDefault="00E05351" w:rsidP="00E05351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32"/>
          <w:szCs w:val="20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32"/>
          <w:szCs w:val="20"/>
        </w:rPr>
      </w:pPr>
    </w:p>
    <w:p w:rsidR="00E05351" w:rsidRPr="00E05351" w:rsidRDefault="00E05351" w:rsidP="00E05351">
      <w:pPr>
        <w:ind w:right="850"/>
        <w:jc w:val="center"/>
        <w:rPr>
          <w:b/>
          <w:caps/>
          <w:sz w:val="28"/>
        </w:rPr>
      </w:pPr>
      <w:r w:rsidRPr="00E05351">
        <w:rPr>
          <w:b/>
          <w:caps/>
          <w:sz w:val="28"/>
        </w:rPr>
        <w:t>ПРАВИЛА ЗЕМЛЕПОЛЬЗОВАНИЯ И ЗАСТРОЙКИ</w:t>
      </w:r>
    </w:p>
    <w:p w:rsidR="00E05351" w:rsidRPr="00E05351" w:rsidRDefault="00E05351" w:rsidP="00E05351">
      <w:pPr>
        <w:spacing w:line="360" w:lineRule="auto"/>
        <w:ind w:right="850"/>
        <w:jc w:val="center"/>
        <w:rPr>
          <w:b/>
          <w:sz w:val="28"/>
          <w:lang w:eastAsia="x-none"/>
        </w:rPr>
      </w:pPr>
      <w:r w:rsidRPr="00E05351">
        <w:rPr>
          <w:b/>
          <w:sz w:val="28"/>
          <w:lang w:val="x-none" w:eastAsia="x-none"/>
        </w:rPr>
        <w:t xml:space="preserve">ТЕРРИТОРИИ </w:t>
      </w:r>
      <w:r w:rsidRPr="00E05351">
        <w:rPr>
          <w:b/>
          <w:sz w:val="28"/>
          <w:lang w:eastAsia="x-none"/>
        </w:rPr>
        <w:t>МУНИЦИПАЛЬНОГО ОБРАЗОВАНИЯ</w:t>
      </w:r>
    </w:p>
    <w:p w:rsidR="00E05351" w:rsidRPr="00E05351" w:rsidRDefault="00E05351" w:rsidP="00E05351">
      <w:pPr>
        <w:jc w:val="center"/>
        <w:rPr>
          <w:b/>
          <w:sz w:val="28"/>
          <w:lang w:eastAsia="en-US"/>
        </w:rPr>
      </w:pPr>
      <w:r w:rsidRPr="00E05351">
        <w:rPr>
          <w:b/>
          <w:sz w:val="28"/>
          <w:lang w:eastAsia="en-US"/>
        </w:rPr>
        <w:t>НЕВОНСКОГО СЕЛЬСОВЕТА</w:t>
      </w:r>
    </w:p>
    <w:p w:rsidR="00E05351" w:rsidRPr="00E05351" w:rsidRDefault="00E05351" w:rsidP="00E05351">
      <w:pPr>
        <w:spacing w:line="360" w:lineRule="auto"/>
        <w:ind w:right="850"/>
        <w:jc w:val="center"/>
        <w:rPr>
          <w:b/>
          <w:lang w:eastAsia="x-none"/>
        </w:rPr>
      </w:pPr>
      <w:r w:rsidRPr="00E05351">
        <w:rPr>
          <w:b/>
          <w:lang w:eastAsia="x-none"/>
        </w:rPr>
        <w:t>Богучанского района</w:t>
      </w:r>
    </w:p>
    <w:p w:rsidR="00E05351" w:rsidRPr="00E05351" w:rsidRDefault="00E05351" w:rsidP="00E05351">
      <w:pPr>
        <w:spacing w:line="360" w:lineRule="auto"/>
        <w:ind w:right="850"/>
        <w:jc w:val="center"/>
        <w:rPr>
          <w:b/>
          <w:lang w:eastAsia="x-none"/>
        </w:rPr>
      </w:pPr>
      <w:r w:rsidRPr="00E05351">
        <w:rPr>
          <w:b/>
          <w:lang w:eastAsia="x-none"/>
        </w:rPr>
        <w:t>Красноярского края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left="-425"/>
        <w:jc w:val="center"/>
        <w:textAlignment w:val="baseline"/>
        <w:rPr>
          <w:b/>
          <w:kern w:val="28"/>
          <w:sz w:val="32"/>
          <w:szCs w:val="32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left="-425"/>
        <w:jc w:val="center"/>
        <w:textAlignment w:val="baseline"/>
        <w:rPr>
          <w:b/>
          <w:kern w:val="28"/>
          <w:sz w:val="32"/>
          <w:szCs w:val="32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left="-425"/>
        <w:jc w:val="center"/>
        <w:textAlignment w:val="baseline"/>
        <w:rPr>
          <w:b/>
          <w:kern w:val="28"/>
          <w:sz w:val="32"/>
          <w:szCs w:val="32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left="-425"/>
        <w:jc w:val="center"/>
        <w:textAlignment w:val="baseline"/>
        <w:rPr>
          <w:rFonts w:ascii="Bookman Old Style" w:hAnsi="Bookman Old Style"/>
          <w:i/>
          <w:kern w:val="28"/>
          <w:sz w:val="32"/>
          <w:szCs w:val="20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kern w:val="28"/>
          <w:sz w:val="32"/>
          <w:szCs w:val="20"/>
        </w:rPr>
      </w:pPr>
    </w:p>
    <w:p w:rsidR="00E05351" w:rsidRPr="00E05351" w:rsidRDefault="00E05351" w:rsidP="00E05351">
      <w:pPr>
        <w:spacing w:line="278" w:lineRule="atLeast"/>
        <w:ind w:left="19"/>
        <w:jc w:val="center"/>
      </w:pPr>
      <w:r w:rsidRPr="00E05351">
        <w:rPr>
          <w:b/>
          <w:bCs/>
        </w:rPr>
        <w:t>Договор №</w:t>
      </w:r>
      <w:r w:rsidRPr="00E05351">
        <w:rPr>
          <w:b/>
          <w:bCs/>
          <w:color w:val="000000"/>
        </w:rPr>
        <w:t>0119300040012000266-0101038-01 от 22.11.2012</w:t>
      </w:r>
      <w:r w:rsidRPr="00E05351">
        <w:rPr>
          <w:b/>
          <w:bCs/>
        </w:rPr>
        <w:t xml:space="preserve"> г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en-US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en-US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E05351" w:rsidRPr="00E05351" w:rsidRDefault="00F76014" w:rsidP="00F76014">
      <w:pPr>
        <w:tabs>
          <w:tab w:val="left" w:pos="5672"/>
        </w:tabs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28"/>
          <w:sz w:val="36"/>
          <w:szCs w:val="20"/>
        </w:rPr>
      </w:pPr>
      <w:r>
        <w:rPr>
          <w:b/>
          <w:kern w:val="28"/>
          <w:sz w:val="36"/>
          <w:szCs w:val="20"/>
        </w:rPr>
        <w:tab/>
      </w:r>
    </w:p>
    <w:p w:rsidR="00F76014" w:rsidRPr="00E05351" w:rsidRDefault="00F76014" w:rsidP="00F76014">
      <w:pPr>
        <w:overflowPunct w:val="0"/>
        <w:autoSpaceDE w:val="0"/>
        <w:autoSpaceDN w:val="0"/>
        <w:adjustRightInd w:val="0"/>
        <w:jc w:val="center"/>
        <w:textAlignment w:val="baseline"/>
      </w:pPr>
      <w:r w:rsidRPr="00E05351">
        <w:t>г. Воронеж, 2012г.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28"/>
        </w:rPr>
      </w:pPr>
    </w:p>
    <w:p w:rsidR="00E05351" w:rsidRPr="00E05351" w:rsidRDefault="00E05351" w:rsidP="004F7098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675640" cy="723265"/>
            <wp:effectExtent l="0" t="0" r="0" b="635"/>
            <wp:docPr id="1" name="Рисунок 1" descr="1207243118_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7243118_or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 w:rsidRPr="00E05351">
        <w:rPr>
          <w:rFonts w:ascii="Bookman Old Style" w:hAnsi="Bookman Old Style"/>
          <w:b/>
        </w:rPr>
        <w:t>Общество с ограниченной ответственностью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 w:rsidRPr="00E05351">
        <w:rPr>
          <w:rFonts w:ascii="Bookman Old Style" w:hAnsi="Bookman Old Style"/>
          <w:b/>
        </w:rPr>
        <w:t>«Научно-Проектный Центр Инженерно-Изыскательских Работ»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left="993" w:right="43"/>
        <w:jc w:val="right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121920</wp:posOffset>
                </wp:positionV>
                <wp:extent cx="6035040" cy="0"/>
                <wp:effectExtent l="27305" t="21590" r="24130" b="26035"/>
                <wp:wrapSquare wrapText="bothSides"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9.6pt" to="47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" o:allowincell="f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595"/>
      </w:tblGrid>
      <w:tr w:rsidR="00E05351" w:rsidRPr="00E05351" w:rsidTr="007B63C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0"/>
                <w:szCs w:val="20"/>
              </w:rPr>
            </w:pPr>
            <w:r w:rsidRPr="00E05351">
              <w:rPr>
                <w:noProof/>
                <w:sz w:val="20"/>
                <w:szCs w:val="20"/>
              </w:rPr>
              <w:t xml:space="preserve">                                                               </w:t>
            </w: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0"/>
                <w:szCs w:val="20"/>
              </w:rPr>
            </w:pP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0"/>
                <w:szCs w:val="20"/>
              </w:rPr>
            </w:pP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0"/>
                <w:szCs w:val="20"/>
              </w:rPr>
            </w:pP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0"/>
                <w:szCs w:val="20"/>
              </w:rPr>
            </w:pP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E05351" w:rsidRPr="00E05351" w:rsidRDefault="00E05351" w:rsidP="00E0535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6804"/>
        <w:textAlignment w:val="baseline"/>
        <w:rPr>
          <w:b/>
          <w:sz w:val="28"/>
          <w:szCs w:val="20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6804"/>
        <w:textAlignment w:val="baseline"/>
        <w:rPr>
          <w:b/>
          <w:sz w:val="28"/>
          <w:szCs w:val="20"/>
        </w:rPr>
      </w:pPr>
      <w:proofErr w:type="spellStart"/>
      <w:proofErr w:type="gramStart"/>
      <w:r w:rsidRPr="00E05351">
        <w:rPr>
          <w:b/>
        </w:rPr>
        <w:t>Экз</w:t>
      </w:r>
      <w:proofErr w:type="spellEnd"/>
      <w:proofErr w:type="gramEnd"/>
      <w:r w:rsidRPr="00E05351">
        <w:rPr>
          <w:b/>
        </w:rPr>
        <w:t xml:space="preserve"> №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6804"/>
        <w:textAlignment w:val="baseline"/>
        <w:rPr>
          <w:b/>
          <w:sz w:val="28"/>
          <w:szCs w:val="20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left="-425"/>
        <w:jc w:val="center"/>
        <w:textAlignment w:val="baseline"/>
        <w:rPr>
          <w:kern w:val="28"/>
          <w:sz w:val="32"/>
          <w:szCs w:val="20"/>
        </w:rPr>
      </w:pPr>
    </w:p>
    <w:p w:rsidR="00E05351" w:rsidRPr="00E05351" w:rsidRDefault="00E05351" w:rsidP="00E05351">
      <w:pPr>
        <w:ind w:right="850"/>
        <w:jc w:val="center"/>
        <w:rPr>
          <w:b/>
          <w:caps/>
          <w:sz w:val="28"/>
        </w:rPr>
      </w:pPr>
      <w:r w:rsidRPr="00E05351">
        <w:rPr>
          <w:b/>
          <w:caps/>
          <w:sz w:val="28"/>
        </w:rPr>
        <w:t>ПРАВИЛА ЗЕМЛЕПОЛЬЗОВАНИЯ И ЗАСТРОЙКИ</w:t>
      </w:r>
    </w:p>
    <w:p w:rsidR="00E05351" w:rsidRPr="00E05351" w:rsidRDefault="00E05351" w:rsidP="00E05351">
      <w:pPr>
        <w:spacing w:line="360" w:lineRule="auto"/>
        <w:ind w:right="850"/>
        <w:jc w:val="center"/>
        <w:rPr>
          <w:b/>
          <w:sz w:val="28"/>
          <w:lang w:eastAsia="x-none"/>
        </w:rPr>
      </w:pPr>
      <w:r w:rsidRPr="00E05351">
        <w:rPr>
          <w:b/>
          <w:sz w:val="28"/>
          <w:lang w:val="x-none" w:eastAsia="x-none"/>
        </w:rPr>
        <w:t xml:space="preserve">ТЕРРИТОРИИ </w:t>
      </w:r>
      <w:r w:rsidRPr="00E05351">
        <w:rPr>
          <w:b/>
          <w:sz w:val="28"/>
          <w:lang w:eastAsia="x-none"/>
        </w:rPr>
        <w:t>МУНИЦИПАЛЬНОГО ОБРАЗОВАНИЯ</w:t>
      </w:r>
    </w:p>
    <w:p w:rsidR="00E05351" w:rsidRPr="00E05351" w:rsidRDefault="00E05351" w:rsidP="00E05351">
      <w:pPr>
        <w:jc w:val="center"/>
        <w:rPr>
          <w:b/>
          <w:sz w:val="28"/>
          <w:lang w:eastAsia="en-US"/>
        </w:rPr>
      </w:pPr>
      <w:r w:rsidRPr="00E05351">
        <w:rPr>
          <w:b/>
          <w:sz w:val="28"/>
          <w:lang w:eastAsia="en-US"/>
        </w:rPr>
        <w:t>НЕВОНСКОГО СЕЛЬСОВЕТА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kern w:val="28"/>
          <w:sz w:val="32"/>
          <w:szCs w:val="20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kern w:val="28"/>
          <w:sz w:val="32"/>
          <w:szCs w:val="20"/>
        </w:rPr>
      </w:pPr>
    </w:p>
    <w:p w:rsidR="00E05351" w:rsidRPr="00E05351" w:rsidRDefault="00E05351" w:rsidP="00E05351">
      <w:pPr>
        <w:spacing w:line="278" w:lineRule="atLeast"/>
        <w:ind w:left="19"/>
        <w:jc w:val="center"/>
      </w:pPr>
      <w:r w:rsidRPr="00E05351">
        <w:rPr>
          <w:b/>
          <w:bCs/>
        </w:rPr>
        <w:t>Договор №</w:t>
      </w:r>
      <w:r w:rsidRPr="00E05351">
        <w:rPr>
          <w:b/>
          <w:bCs/>
          <w:color w:val="000000"/>
        </w:rPr>
        <w:t>0119300040012000266-0101038-01 от 22.11.2012</w:t>
      </w:r>
      <w:r w:rsidRPr="00E05351">
        <w:rPr>
          <w:b/>
          <w:bCs/>
        </w:rPr>
        <w:t xml:space="preserve"> г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en-US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3"/>
      </w:tblGrid>
      <w:tr w:rsidR="00E05351" w:rsidRPr="00E05351" w:rsidTr="007B63C2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sz w:val="28"/>
                <w:szCs w:val="20"/>
              </w:rPr>
            </w:pPr>
          </w:p>
        </w:tc>
        <w:tc>
          <w:tcPr>
            <w:tcW w:w="2763" w:type="dxa"/>
          </w:tcPr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E05351">
              <w:rPr>
                <w:sz w:val="28"/>
                <w:szCs w:val="20"/>
              </w:rPr>
              <w:t xml:space="preserve"> </w:t>
            </w:r>
          </w:p>
        </w:tc>
      </w:tr>
    </w:tbl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05351">
        <w:rPr>
          <w:b/>
        </w:rPr>
        <w:t xml:space="preserve">Главный инженер проекта                                                                         И.А. </w:t>
      </w:r>
      <w:proofErr w:type="spellStart"/>
      <w:r w:rsidRPr="00E05351">
        <w:rPr>
          <w:b/>
        </w:rPr>
        <w:t>Бедоева</w:t>
      </w:r>
      <w:proofErr w:type="spellEnd"/>
      <w:r w:rsidRPr="00E05351">
        <w:rPr>
          <w:b/>
        </w:rPr>
        <w:t xml:space="preserve">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05351">
        <w:rPr>
          <w:b/>
        </w:rPr>
        <w:t>Генеральный директор                                                                                  П.И. Попов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E05351" w:rsidRPr="00E05351" w:rsidRDefault="00E05351" w:rsidP="00E05351">
      <w:pPr>
        <w:spacing w:line="360" w:lineRule="auto"/>
        <w:ind w:right="850"/>
        <w:jc w:val="center"/>
        <w:rPr>
          <w:lang w:eastAsia="x-none"/>
        </w:rPr>
      </w:pPr>
    </w:p>
    <w:p w:rsidR="00E05351" w:rsidRPr="00E05351" w:rsidRDefault="00E05351" w:rsidP="00E05351">
      <w:pPr>
        <w:ind w:right="850" w:firstLine="720"/>
        <w:jc w:val="center"/>
        <w:rPr>
          <w:lang w:eastAsia="en-US"/>
        </w:rPr>
      </w:pPr>
      <w:r w:rsidRPr="00E05351">
        <w:rPr>
          <w:lang w:eastAsia="en-US"/>
        </w:rPr>
        <w:t>2012 год</w:t>
      </w:r>
    </w:p>
    <w:p w:rsidR="00E05351" w:rsidRPr="00E05351" w:rsidRDefault="00E05351" w:rsidP="00E05351">
      <w:pPr>
        <w:ind w:right="850" w:firstLine="720"/>
        <w:jc w:val="center"/>
        <w:rPr>
          <w:b/>
          <w:szCs w:val="28"/>
          <w:lang w:eastAsia="en-US"/>
        </w:rPr>
      </w:pPr>
      <w:proofErr w:type="spellStart"/>
      <w:r w:rsidRPr="00E05351">
        <w:rPr>
          <w:lang w:eastAsia="en-US"/>
        </w:rPr>
        <w:t>г</w:t>
      </w:r>
      <w:proofErr w:type="gramStart"/>
      <w:r w:rsidRPr="00E05351">
        <w:rPr>
          <w:lang w:eastAsia="en-US"/>
        </w:rPr>
        <w:t>.В</w:t>
      </w:r>
      <w:proofErr w:type="gramEnd"/>
      <w:r w:rsidRPr="00E05351">
        <w:rPr>
          <w:lang w:eastAsia="en-US"/>
        </w:rPr>
        <w:t>оронеж</w:t>
      </w:r>
      <w:proofErr w:type="spellEnd"/>
    </w:p>
    <w:p w:rsidR="00E05351" w:rsidRPr="00E05351" w:rsidRDefault="00E05351" w:rsidP="00E05351">
      <w:pPr>
        <w:jc w:val="center"/>
        <w:rPr>
          <w:b/>
          <w:sz w:val="28"/>
          <w:lang w:eastAsia="en-US"/>
        </w:rPr>
      </w:pPr>
    </w:p>
    <w:p w:rsidR="00E05351" w:rsidRPr="00E05351" w:rsidRDefault="00E05351" w:rsidP="00E05351">
      <w:pPr>
        <w:jc w:val="center"/>
        <w:rPr>
          <w:b/>
          <w:sz w:val="28"/>
          <w:lang w:eastAsia="en-US"/>
        </w:rPr>
      </w:pPr>
    </w:p>
    <w:p w:rsidR="00E05351" w:rsidRPr="00E05351" w:rsidRDefault="00E05351" w:rsidP="00E05351">
      <w:pPr>
        <w:ind w:firstLine="709"/>
        <w:jc w:val="center"/>
        <w:rPr>
          <w:b/>
          <w:bCs/>
          <w:sz w:val="28"/>
          <w:szCs w:val="28"/>
          <w:lang w:val="x-none" w:eastAsia="en-US"/>
        </w:rPr>
        <w:sectPr w:rsidR="00E05351" w:rsidRPr="00E05351" w:rsidSect="007B63C2">
          <w:footerReference w:type="even" r:id="rId12"/>
          <w:footerReference w:type="default" r:id="rId13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E05351" w:rsidRPr="00E05351" w:rsidRDefault="00E05351" w:rsidP="00E05351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E05351">
        <w:rPr>
          <w:b/>
          <w:bCs/>
          <w:sz w:val="28"/>
          <w:szCs w:val="28"/>
          <w:u w:val="single"/>
          <w:lang w:eastAsia="en-US"/>
        </w:rPr>
        <w:lastRenderedPageBreak/>
        <w:t>Содержание:</w:t>
      </w:r>
    </w:p>
    <w:p w:rsidR="00E05351" w:rsidRPr="00E05351" w:rsidRDefault="00E05351" w:rsidP="00E05351">
      <w:pPr>
        <w:autoSpaceDE w:val="0"/>
        <w:autoSpaceDN w:val="0"/>
        <w:adjustRightInd w:val="0"/>
        <w:rPr>
          <w:b/>
          <w:sz w:val="28"/>
          <w:szCs w:val="20"/>
        </w:rPr>
      </w:pPr>
      <w:r w:rsidRPr="00E05351">
        <w:t>Глава I</w:t>
      </w:r>
      <w:r w:rsidRPr="00E05351">
        <w:rPr>
          <w:b/>
          <w:sz w:val="28"/>
          <w:szCs w:val="20"/>
        </w:rPr>
        <w:t xml:space="preserve"> </w:t>
      </w:r>
      <w:r w:rsidRPr="00E05351">
        <w:t>Порядок применения Правил землепользования и застройки и внесения в них                                                                             изменений  …………………………………………………………………………...……….……    5</w:t>
      </w:r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lang w:eastAsia="en-US"/>
        </w:rPr>
      </w:pPr>
      <w:r w:rsidRPr="00E05351">
        <w:rPr>
          <w:noProof/>
        </w:rPr>
        <w:t>Раздел I Регулирование землепользования и застройки органами местного самоуправления.5</w:t>
      </w:r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14" w:anchor="_Toc360041451" w:history="1">
        <w:r w:rsidRPr="00E05351">
          <w:rPr>
            <w:noProof/>
          </w:rPr>
          <w:t>Часть I  Общие положения о регулировании землепользования и застройки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_Toc360041451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5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15" w:anchor="_Toc360041452" w:history="1">
        <w:r w:rsidRPr="00E05351">
          <w:rPr>
            <w:noProof/>
            <w:lang w:eastAsia="en-US"/>
          </w:rPr>
          <w:t>Ст.1 Методы регулирования землепользования и застройки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_Toc360041452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5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16" w:anchor="_Toc360041453" w:history="1">
        <w:r w:rsidRPr="00E05351">
          <w:rPr>
            <w:noProof/>
            <w:lang w:eastAsia="en-US"/>
          </w:rPr>
          <w:t>Ст.2 Внесение дополнений и изменений в градостроительную документацию и Правила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_Toc360041453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5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17" w:anchor="_Toc360041454" w:history="1">
        <w:r w:rsidRPr="00E05351">
          <w:rPr>
            <w:noProof/>
          </w:rPr>
          <w:t xml:space="preserve">Часть </w:t>
        </w:r>
        <w:r w:rsidRPr="00E05351">
          <w:rPr>
            <w:noProof/>
            <w:lang w:val="en-US"/>
          </w:rPr>
          <w:t>II</w:t>
        </w:r>
        <w:r w:rsidRPr="00E05351">
          <w:rPr>
            <w:noProof/>
          </w:rPr>
          <w:t xml:space="preserve"> Правила землепользования и застройки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_Toc360041454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6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18" w:anchor="_Toc360041455" w:history="1">
        <w:r w:rsidRPr="00E05351">
          <w:rPr>
            <w:noProof/>
            <w:lang w:eastAsia="en-US"/>
          </w:rPr>
          <w:t>Ст.3 Правовые основания введения Правил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_Toc360041455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6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19" w:anchor="_Toc360041456" w:history="1">
        <w:r w:rsidRPr="00E05351">
          <w:rPr>
            <w:noProof/>
            <w:lang w:eastAsia="en-US"/>
          </w:rPr>
          <w:t>Ст. 4 Основные понятия и определения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_Toc360041456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6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0" w:anchor="_Toc360041457" w:history="1">
        <w:r w:rsidRPr="00E05351">
          <w:rPr>
            <w:noProof/>
            <w:lang w:eastAsia="en-US"/>
          </w:rPr>
          <w:t>Ст. 5 Цели разработки и содержание Правил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_Toc360041457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9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1" w:anchor="_Toc360041458" w:history="1">
        <w:r w:rsidRPr="00E05351">
          <w:rPr>
            <w:noProof/>
            <w:lang w:eastAsia="en-US"/>
          </w:rPr>
          <w:t>Ст. 6 Порядок подготовки проекта Правил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_Toc360041458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10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2" w:anchor="_Toc360041459" w:history="1">
        <w:r w:rsidRPr="00E05351">
          <w:rPr>
            <w:noProof/>
            <w:lang w:eastAsia="en-US"/>
          </w:rPr>
          <w:t>Ст. 7 Сфера действия Правил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_Toc360041459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11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3" w:anchor="_Toc360041460" w:history="1">
        <w:r w:rsidRPr="00E05351">
          <w:rPr>
            <w:noProof/>
            <w:lang w:eastAsia="en-US"/>
          </w:rPr>
          <w:t>Ст. 8  Порядок утверждения Правил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_Toc360041460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12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24" w:anchor="_Toc360041461" w:history="1">
        <w:r w:rsidRPr="00E05351">
          <w:rPr>
            <w:noProof/>
          </w:rPr>
          <w:t xml:space="preserve">Часть </w:t>
        </w:r>
        <w:r w:rsidRPr="00E05351">
          <w:rPr>
            <w:noProof/>
            <w:lang w:val="en-US"/>
          </w:rPr>
          <w:t>III</w:t>
        </w:r>
        <w:r w:rsidRPr="00E05351">
          <w:rPr>
            <w:noProof/>
          </w:rPr>
          <w:t>. Градостроительное зонирование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_Toc360041461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12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5" w:anchor="_Toc360041462" w:history="1">
        <w:r w:rsidRPr="00E05351">
          <w:rPr>
            <w:noProof/>
            <w:lang w:eastAsia="en-US"/>
          </w:rPr>
          <w:t>Ст.9 Понятие градостроительного зонирования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_Toc360041462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12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6" w:anchor="_Toc360041463" w:history="1">
        <w:r w:rsidRPr="00E05351">
          <w:rPr>
            <w:noProof/>
            <w:lang w:eastAsia="en-US"/>
          </w:rPr>
          <w:t>Ст. 10  Органы управления в области  градостроительного зонирования.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_Toc360041463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13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27" w:anchor="_Toc360041464" w:history="1">
        <w:r w:rsidRPr="00E05351">
          <w:rPr>
            <w:noProof/>
          </w:rPr>
          <w:t xml:space="preserve">Раздел </w:t>
        </w:r>
        <w:r w:rsidRPr="00E05351">
          <w:rPr>
            <w:noProof/>
            <w:lang w:val="en-US"/>
          </w:rPr>
          <w:t>II</w:t>
        </w:r>
        <w:r w:rsidRPr="00E05351">
          <w:rPr>
            <w:noProof/>
          </w:rPr>
          <w:t xml:space="preserve"> Положение о  внесении изменений в Правила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_Toc360041464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14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8" w:anchor="_Toc360041465" w:history="1">
        <w:r w:rsidRPr="00E05351">
          <w:rPr>
            <w:noProof/>
            <w:lang w:eastAsia="en-US"/>
          </w:rPr>
          <w:t>Ст.11. Порядок внесения изменений в Правила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_Toc360041465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14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29" w:anchor="_Toc360041466" w:history="1">
        <w:r w:rsidRPr="00E05351">
          <w:rPr>
            <w:noProof/>
          </w:rPr>
          <w:t xml:space="preserve">Раздел  </w:t>
        </w:r>
        <w:r w:rsidRPr="00E05351">
          <w:rPr>
            <w:noProof/>
            <w:lang w:val="en-US"/>
          </w:rPr>
          <w:t>III</w:t>
        </w:r>
        <w:r w:rsidRPr="00E05351">
          <w:rPr>
            <w:noProof/>
          </w:rPr>
          <w:t xml:space="preserve">  Положение об изменении видов использования объектов недвижимости физическими и юридическими лицами.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_Toc360041466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15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30" w:anchor="_Toc360041467" w:history="1">
        <w:r w:rsidRPr="00E05351">
          <w:rPr>
            <w:noProof/>
          </w:rPr>
          <w:t xml:space="preserve">Часть </w:t>
        </w:r>
        <w:r w:rsidRPr="00E05351">
          <w:rPr>
            <w:noProof/>
            <w:lang w:val="en-US"/>
          </w:rPr>
          <w:t>I</w:t>
        </w:r>
        <w:r w:rsidRPr="00E05351">
          <w:rPr>
            <w:noProof/>
          </w:rPr>
          <w:t xml:space="preserve"> Общие положения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_Toc360041467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15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1" w:anchor="_Toc360041468" w:history="1">
        <w:r w:rsidRPr="00E05351">
          <w:rPr>
            <w:noProof/>
            <w:lang w:eastAsia="en-US"/>
          </w:rPr>
          <w:t>Ст. 12 Порядок изменения видов использования объектов недвижимости физическими и юридическими лицами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_Toc360041468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15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32" w:anchor="_Toc360041469" w:history="1">
        <w:r w:rsidRPr="00E05351">
          <w:rPr>
            <w:noProof/>
          </w:rPr>
          <w:t xml:space="preserve">Часть </w:t>
        </w:r>
        <w:r w:rsidRPr="00E05351">
          <w:rPr>
            <w:noProof/>
            <w:lang w:val="en-US"/>
          </w:rPr>
          <w:t>II</w:t>
        </w:r>
        <w:r w:rsidRPr="00E05351">
          <w:rPr>
            <w:noProof/>
          </w:rPr>
          <w:t>. Зональные согласования.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_Toc360041469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15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3" w:anchor="_Toc360041470" w:history="1">
        <w:r w:rsidRPr="00E05351">
          <w:rPr>
            <w:noProof/>
            <w:lang w:eastAsia="en-US"/>
          </w:rPr>
          <w:t>Ст. 13  Понятие и  виды зонального согласования.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_Toc360041470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15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4" w:anchor="_Toc360041471" w:history="1">
        <w:r w:rsidRPr="00E05351">
          <w:rPr>
            <w:noProof/>
            <w:lang w:eastAsia="en-US"/>
          </w:rPr>
          <w:t>Ст. 14  Порядок предоставления зонального согласования условно разрешенного вида использования недвижимости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_Toc360041471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16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5" w:anchor="_Toc360041472" w:history="1">
        <w:r w:rsidRPr="00E05351">
          <w:rPr>
            <w:noProof/>
            <w:lang w:eastAsia="en-US"/>
          </w:rPr>
          <w:t>Ст. 15 Порядок предоставления зонального согласования отклонений от предельных   параметров разрешенного строительства, реконструкции объектов недвижимости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_Toc360041472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17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36" w:anchor="_Toc360041473" w:history="1">
        <w:r w:rsidRPr="00E05351">
          <w:rPr>
            <w:noProof/>
          </w:rPr>
          <w:t xml:space="preserve">Раздел </w:t>
        </w:r>
        <w:r w:rsidRPr="00E05351">
          <w:rPr>
            <w:noProof/>
            <w:lang w:val="en-US"/>
          </w:rPr>
          <w:t>IV</w:t>
        </w:r>
        <w:r w:rsidRPr="00E05351">
          <w:rPr>
            <w:noProof/>
          </w:rPr>
          <w:t xml:space="preserve"> Положение о проведении публичных слушаний по вопросам землепользования и застройки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_Toc360041473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18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7" w:anchor="_Toc360041474" w:history="1">
        <w:r w:rsidRPr="00E05351">
          <w:rPr>
            <w:noProof/>
            <w:lang w:eastAsia="en-US"/>
          </w:rPr>
          <w:t>Ст. 16 Общие  положения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_Toc360041474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18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8" w:anchor="_Toc360041475" w:history="1">
        <w:r w:rsidRPr="00E05351">
          <w:rPr>
            <w:noProof/>
            <w:lang w:eastAsia="en-US"/>
          </w:rPr>
          <w:t>Ст.17 Публичные слушания по проекту Правил или по внесению в них изменений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_Toc360041475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19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9" w:anchor="_Toc360041476" w:history="1">
        <w:r w:rsidRPr="00E05351">
          <w:rPr>
            <w:noProof/>
            <w:lang w:eastAsia="en-US"/>
          </w:rPr>
          <w:t>Ст. 18  Публичные слушания по предоставлению разрешения на условно разрешенный вид использования земельного участка или объекта капитального строительства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_Toc360041476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19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40" w:anchor="_Toc360041477" w:history="1">
        <w:r w:rsidRPr="00E05351">
          <w:rPr>
            <w:noProof/>
            <w:lang w:eastAsia="en-US"/>
          </w:rPr>
          <w:t>Ст.19 Публичные слушания по согласованию отклонений от предельных параметров разрешенного строительства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_Toc360041477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20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rPr>
          <w:lang w:eastAsia="en-US"/>
        </w:rPr>
      </w:pPr>
      <w:r w:rsidRPr="00E05351">
        <w:rPr>
          <w:noProof/>
          <w:lang w:eastAsia="en-US"/>
        </w:rPr>
        <w:t xml:space="preserve">     </w:t>
      </w:r>
      <w:hyperlink r:id="rId41" w:anchor="_Toc360041478" w:history="1">
        <w:r w:rsidRPr="00E05351">
          <w:rPr>
            <w:noProof/>
            <w:lang w:eastAsia="en-US"/>
          </w:rPr>
          <w:t xml:space="preserve">Раздел </w:t>
        </w:r>
        <w:r w:rsidRPr="00E05351">
          <w:rPr>
            <w:noProof/>
            <w:lang w:val="en-US" w:eastAsia="en-US"/>
          </w:rPr>
          <w:t>V</w:t>
        </w:r>
        <w:r w:rsidRPr="00E05351">
          <w:rPr>
            <w:noProof/>
            <w:lang w:eastAsia="en-US"/>
          </w:rPr>
          <w:t>. Подготовка документации по планировке территории органами местного самоуправления ………………………………………………………………………………... ..…20</w:t>
        </w:r>
        <w:proofErr w:type="gramStart"/>
        <w:r w:rsidRPr="00E05351">
          <w:rPr>
            <w:noProof/>
            <w:lang w:eastAsia="en-US"/>
          </w:rPr>
          <w:t xml:space="preserve"> </w:t>
        </w:r>
        <w:r w:rsidRPr="00E05351">
          <w:rPr>
            <w:noProof/>
            <w:webHidden/>
            <w:lang w:eastAsia="en-US"/>
          </w:rPr>
          <w:tab/>
        </w:r>
      </w:hyperlink>
      <w:r w:rsidRPr="00E05351">
        <w:rPr>
          <w:noProof/>
          <w:lang w:eastAsia="en-US"/>
        </w:rPr>
        <w:t xml:space="preserve"> </w:t>
      </w:r>
      <w:hyperlink r:id="rId42" w:anchor="_Toc360041483" w:history="1">
        <w:r w:rsidRPr="00E05351">
          <w:rPr>
            <w:noProof/>
            <w:lang w:eastAsia="en-US"/>
          </w:rPr>
          <w:t>С</w:t>
        </w:r>
        <w:proofErr w:type="gramEnd"/>
        <w:r w:rsidRPr="00E05351">
          <w:rPr>
            <w:noProof/>
            <w:lang w:eastAsia="en-US"/>
          </w:rPr>
          <w:t xml:space="preserve">т.20  </w:t>
        </w:r>
        <w:r w:rsidRPr="00E05351">
          <w:rPr>
            <w:noProof/>
            <w:webHidden/>
            <w:lang w:eastAsia="en-US"/>
          </w:rPr>
          <w:t xml:space="preserve">Общие положения…………………………………………………………  ........…20                                                                                            </w:t>
        </w:r>
      </w:hyperlink>
      <w:r w:rsidRPr="00E05351">
        <w:rPr>
          <w:noProof/>
          <w:lang w:eastAsia="en-US"/>
        </w:rPr>
        <w:t xml:space="preserve"> </w:t>
      </w:r>
    </w:p>
    <w:p w:rsidR="00E05351" w:rsidRPr="00E05351" w:rsidRDefault="00E05351" w:rsidP="00E05351">
      <w:pPr>
        <w:rPr>
          <w:lang w:eastAsia="en-US"/>
        </w:rPr>
      </w:pPr>
      <w:r w:rsidRPr="00E05351">
        <w:rPr>
          <w:noProof/>
          <w:lang w:eastAsia="en-US"/>
        </w:rPr>
        <w:t xml:space="preserve">         </w:t>
      </w:r>
      <w:hyperlink r:id="rId43" w:anchor="_Toc360041483" w:history="1">
        <w:r w:rsidRPr="00E05351">
          <w:rPr>
            <w:noProof/>
            <w:lang w:eastAsia="en-US"/>
          </w:rPr>
          <w:t>Ст.21  Порядок подготовки и утверждения документации по планировке территории..</w:t>
        </w:r>
        <w:r w:rsidRPr="00E05351">
          <w:rPr>
            <w:noProof/>
            <w:webHidden/>
            <w:lang w:eastAsia="en-US"/>
          </w:rPr>
          <w:t xml:space="preserve"> 21                                                                                            </w:t>
        </w:r>
      </w:hyperlink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</w:rPr>
      </w:pPr>
      <w:hyperlink r:id="rId44" w:anchor="_Toc360041478" w:history="1">
        <w:r w:rsidRPr="00E05351">
          <w:rPr>
            <w:noProof/>
          </w:rPr>
          <w:t xml:space="preserve">Раздел </w:t>
        </w:r>
        <w:r w:rsidRPr="00E05351">
          <w:rPr>
            <w:noProof/>
            <w:lang w:val="en-US"/>
          </w:rPr>
          <w:t>VI</w:t>
        </w:r>
        <w:r w:rsidRPr="00E05351">
          <w:rPr>
            <w:noProof/>
          </w:rPr>
          <w:t xml:space="preserve">. Процедуры реализации Правил..        ………………………………………… ..…22 </w:t>
        </w:r>
      </w:hyperlink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45" w:anchor="_Toc360041479" w:history="1">
        <w:r w:rsidRPr="00E05351">
          <w:rPr>
            <w:noProof/>
          </w:rPr>
          <w:t>Часть I    Права использования и строительного изменения  объектов недвижимости.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_Toc360041479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22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46" w:anchor="_Toc360041480" w:history="1">
        <w:r w:rsidRPr="00E05351">
          <w:rPr>
            <w:noProof/>
            <w:lang w:eastAsia="en-US"/>
          </w:rPr>
          <w:t>Ст. 22 Общие   положения, распространяющиеся  на  ранее предоставленные права.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_Toc360041480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22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47" w:anchor="_Toc360041481" w:history="1">
        <w:r w:rsidRPr="00E05351">
          <w:rPr>
            <w:noProof/>
            <w:lang w:eastAsia="en-US"/>
          </w:rPr>
          <w:t>Ст. 23 Использование   и  изменение объектов    недвижимости, не       соответствующих Правилам.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_Toc360041481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23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48" w:anchor="_Toc360041469" w:history="1">
        <w:r w:rsidRPr="00E05351">
          <w:rPr>
            <w:noProof/>
          </w:rPr>
          <w:t xml:space="preserve">Часть </w:t>
        </w:r>
        <w:r w:rsidRPr="00E05351">
          <w:rPr>
            <w:noProof/>
            <w:lang w:val="en-US"/>
          </w:rPr>
          <w:t>II</w:t>
        </w:r>
        <w:r w:rsidRPr="00E05351">
          <w:rPr>
            <w:noProof/>
          </w:rPr>
          <w:t>. Процедуры переходного периода по формированию земельных участков как единиц недвижимости……………………………………………………………… ……...…...23.</w:t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49" w:anchor="_Toc360041483" w:history="1">
        <w:r w:rsidRPr="00E05351">
          <w:rPr>
            <w:noProof/>
            <w:lang w:eastAsia="en-US"/>
          </w:rPr>
          <w:t>Ст.24 Применение процедур переходного периода.</w:t>
        </w:r>
        <w:r w:rsidRPr="00E05351">
          <w:rPr>
            <w:noProof/>
            <w:webHidden/>
            <w:lang w:eastAsia="en-US"/>
          </w:rPr>
          <w:tab/>
          <w:t>23</w:t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50" w:anchor="_Toc360041484" w:history="1">
        <w:r w:rsidRPr="00E05351">
          <w:rPr>
            <w:noProof/>
            <w:lang w:eastAsia="en-US"/>
          </w:rPr>
          <w:t>Ст. 25 Назначение и содержание действий  по формированию земельных участков как единиц недвижимости.</w:t>
        </w:r>
        <w:r w:rsidRPr="00E05351">
          <w:rPr>
            <w:noProof/>
            <w:webHidden/>
            <w:lang w:eastAsia="en-US"/>
          </w:rPr>
          <w:tab/>
          <w:t>23</w:t>
        </w:r>
      </w:hyperlink>
    </w:p>
    <w:p w:rsidR="00E05351" w:rsidRPr="00E05351" w:rsidRDefault="00E05351" w:rsidP="00E05351">
      <w:pPr>
        <w:tabs>
          <w:tab w:val="right" w:leader="dot" w:pos="9911"/>
        </w:tabs>
        <w:rPr>
          <w:noProof/>
          <w:sz w:val="22"/>
          <w:szCs w:val="22"/>
        </w:rPr>
      </w:pPr>
      <w:r w:rsidRPr="00E05351">
        <w:rPr>
          <w:lang w:eastAsia="en-US"/>
        </w:rPr>
        <w:t xml:space="preserve">     </w:t>
      </w:r>
      <w:hyperlink r:id="rId51" w:anchor="_Toc360041485" w:history="1">
        <w:r w:rsidRPr="00E05351">
          <w:rPr>
            <w:noProof/>
            <w:lang w:eastAsia="en-US"/>
          </w:rPr>
          <w:t xml:space="preserve">Глава </w:t>
        </w:r>
        <w:r w:rsidRPr="00E05351">
          <w:rPr>
            <w:noProof/>
            <w:lang w:val="en-US" w:eastAsia="en-US"/>
          </w:rPr>
          <w:t>II</w:t>
        </w:r>
        <w:r w:rsidRPr="00E05351">
          <w:rPr>
            <w:noProof/>
            <w:lang w:eastAsia="en-US"/>
          </w:rPr>
          <w:t xml:space="preserve">   Градостроительные   регламенты……………………………</w:t>
        </w:r>
      </w:hyperlink>
      <w:r w:rsidRPr="00E05351">
        <w:rPr>
          <w:lang w:eastAsia="en-US"/>
        </w:rPr>
        <w:t>...............................     24</w:t>
      </w:r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52" w:anchor="_Toc360041486" w:history="1">
        <w:r w:rsidRPr="00E05351">
          <w:rPr>
            <w:noProof/>
          </w:rPr>
          <w:t xml:space="preserve">Раздел </w:t>
        </w:r>
        <w:r w:rsidRPr="00E05351">
          <w:rPr>
            <w:noProof/>
            <w:lang w:val="en-US"/>
          </w:rPr>
          <w:t>I</w:t>
        </w:r>
        <w:r w:rsidRPr="00E05351">
          <w:rPr>
            <w:noProof/>
          </w:rPr>
          <w:t xml:space="preserve"> Регламенты территориальных зон, выделенных в схеме территориального зонирования Села, их кодовые обозначения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_Toc360041486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24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3" w:anchor="_Toc360041487" w:history="1">
        <w:r w:rsidRPr="00E05351">
          <w:rPr>
            <w:noProof/>
            <w:lang w:eastAsia="en-US"/>
          </w:rPr>
          <w:t>Ст. 26 «Ж» Зона «Жилой застройки»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_Toc360041487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24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54" w:anchor="_Toc360041489" w:history="1">
        <w:r w:rsidRPr="00E05351">
          <w:rPr>
            <w:noProof/>
            <w:lang w:eastAsia="en-US"/>
          </w:rPr>
          <w:t xml:space="preserve">Ст. 27 «ОД-1» Зона «Общественно – </w:t>
        </w:r>
        <w:proofErr w:type="gramStart"/>
        <w:r w:rsidRPr="00E05351">
          <w:rPr>
            <w:noProof/>
            <w:lang w:eastAsia="en-US"/>
          </w:rPr>
          <w:t>делов</w:t>
        </w:r>
      </w:hyperlink>
      <w:r w:rsidRPr="00E05351">
        <w:rPr>
          <w:lang w:eastAsia="en-US"/>
        </w:rPr>
        <w:t>ой</w:t>
      </w:r>
      <w:proofErr w:type="gramEnd"/>
      <w:r w:rsidRPr="00E05351">
        <w:rPr>
          <w:lang w:eastAsia="en-US"/>
        </w:rPr>
        <w:t xml:space="preserve"> застройки…………………………………. 27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5" w:anchor="_Toc360041490" w:history="1">
        <w:r w:rsidRPr="00E05351">
          <w:rPr>
            <w:noProof/>
            <w:lang w:eastAsia="en-US"/>
          </w:rPr>
          <w:t>Ст. 28 «ОД-2» Зона  «Учреждений здравоохранения»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_Toc360041490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28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9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6" w:anchor="_Toc360041491" w:history="1">
        <w:r w:rsidRPr="00E05351">
          <w:rPr>
            <w:bCs/>
            <w:noProof/>
            <w:lang w:eastAsia="en-US"/>
          </w:rPr>
          <w:t>Ст. 29 «ОД-3»  Зона «Учебных учреждений»</w:t>
        </w:r>
        <w:r w:rsidRPr="00E05351">
          <w:rPr>
            <w:noProof/>
            <w:webHidden/>
            <w:lang w:eastAsia="en-US"/>
          </w:rPr>
          <w:tab/>
        </w:r>
      </w:hyperlink>
      <w:r w:rsidRPr="00E05351">
        <w:rPr>
          <w:lang w:eastAsia="en-US"/>
        </w:rPr>
        <w:t>30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7" w:anchor="_Toc360041493" w:history="1">
        <w:r w:rsidRPr="00E05351">
          <w:rPr>
            <w:noProof/>
            <w:lang w:eastAsia="en-US"/>
          </w:rPr>
          <w:t>Ст. 30 «П-3» Зона  «Производственно-коммунальные  предприятия IV-V класса вредности»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_Toc360041493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33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8" w:anchor="_Toc360041493" w:history="1">
        <w:r w:rsidRPr="00E05351">
          <w:rPr>
            <w:noProof/>
            <w:lang w:eastAsia="en-US"/>
          </w:rPr>
          <w:t>Ст. 31 «П-2» Зона  «Коммунально – складская зона»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_Toc360041493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33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59" w:anchor="_Toc360041499" w:history="1">
        <w:r w:rsidRPr="00E05351">
          <w:rPr>
            <w:bCs/>
            <w:noProof/>
            <w:lang w:eastAsia="en-US"/>
          </w:rPr>
          <w:t>Ст. 32 «Р-1» Зона «Рекреации»</w:t>
        </w:r>
        <w:r w:rsidRPr="00E05351">
          <w:rPr>
            <w:noProof/>
            <w:webHidden/>
            <w:lang w:eastAsia="en-US"/>
          </w:rPr>
          <w:tab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60" w:anchor="_Toc360041500" w:history="1">
        <w:r w:rsidRPr="00E05351">
          <w:rPr>
            <w:bCs/>
            <w:noProof/>
            <w:lang w:eastAsia="en-US"/>
          </w:rPr>
          <w:t>Ст. 33 «Р-2» Зона «Спортивно – технические сооружения и комплексы»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_Toc360041500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33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5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1" w:anchor="_Toc360041488" w:history="1">
        <w:r w:rsidRPr="00E05351">
          <w:rPr>
            <w:bCs/>
            <w:noProof/>
            <w:lang w:eastAsia="en-US"/>
          </w:rPr>
          <w:t>Ст. 34 «Л-1» Зона  «Ландшафтная»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_Toc360041488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36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2" w:anchor="_Toc360041495" w:history="1">
        <w:r w:rsidRPr="00E05351">
          <w:rPr>
            <w:bCs/>
            <w:noProof/>
            <w:lang w:eastAsia="en-US"/>
          </w:rPr>
          <w:t>Ст. 35 «К-1» Зона «Кладбище» -</w:t>
        </w:r>
        <w:r w:rsidRPr="00E05351">
          <w:rPr>
            <w:noProof/>
            <w:webHidden/>
            <w:lang w:eastAsia="en-US"/>
          </w:rPr>
          <w:tab/>
        </w:r>
      </w:hyperlink>
      <w:r w:rsidRPr="00E05351">
        <w:rPr>
          <w:lang w:eastAsia="en-US"/>
        </w:rPr>
        <w:t>37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E05351">
        <w:rPr>
          <w:lang w:eastAsia="en-US"/>
        </w:rPr>
        <w:t>Ст. 36 «СХ» Зона «Сельскохозяйственного назначения»……………………………          38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3" w:anchor="_Toc360041497" w:history="1">
        <w:r w:rsidRPr="00E05351">
          <w:rPr>
            <w:bCs/>
            <w:noProof/>
            <w:lang w:eastAsia="en-US"/>
          </w:rPr>
          <w:t>Ст. 37 «СН-4»  Зона  «Место накопления отходов»</w:t>
        </w:r>
        <w:r w:rsidRPr="00E05351">
          <w:rPr>
            <w:noProof/>
            <w:webHidden/>
            <w:lang w:eastAsia="en-US"/>
          </w:rPr>
          <w:tab/>
        </w:r>
      </w:hyperlink>
      <w:r w:rsidRPr="00E05351">
        <w:rPr>
          <w:lang w:eastAsia="en-US"/>
        </w:rPr>
        <w:t>39</w:t>
      </w:r>
    </w:p>
    <w:p w:rsidR="00E05351" w:rsidRPr="00E05351" w:rsidRDefault="00E05351" w:rsidP="00E05351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64" w:anchor="_Toc360041501" w:history="1">
        <w:r w:rsidRPr="00E05351">
          <w:rPr>
            <w:noProof/>
          </w:rPr>
          <w:t xml:space="preserve">Раздел </w:t>
        </w:r>
        <w:r w:rsidRPr="00E05351">
          <w:rPr>
            <w:noProof/>
            <w:lang w:val="en-US"/>
          </w:rPr>
          <w:t>II</w:t>
        </w:r>
        <w:r w:rsidRPr="00E05351">
          <w:rPr>
            <w:noProof/>
          </w:rPr>
          <w:t xml:space="preserve">  Зоны с особыми условиями использования территории.</w:t>
        </w:r>
        <w:r w:rsidRPr="00E05351">
          <w:rPr>
            <w:noProof/>
            <w:webHidden/>
          </w:rPr>
          <w:tab/>
        </w:r>
        <w:r w:rsidRPr="00E05351">
          <w:rPr>
            <w:noProof/>
            <w:webHidden/>
          </w:rPr>
          <w:fldChar w:fldCharType="begin"/>
        </w:r>
        <w:r w:rsidRPr="00E05351">
          <w:rPr>
            <w:noProof/>
            <w:webHidden/>
          </w:rPr>
          <w:instrText xml:space="preserve"> PAGEREF _Toc360041501 \h </w:instrText>
        </w:r>
        <w:r w:rsidRPr="00E05351">
          <w:rPr>
            <w:noProof/>
            <w:webHidden/>
          </w:rPr>
        </w:r>
        <w:r w:rsidRPr="00E05351">
          <w:rPr>
            <w:noProof/>
            <w:webHidden/>
          </w:rPr>
          <w:fldChar w:fldCharType="separate"/>
        </w:r>
        <w:r w:rsidRPr="00E05351">
          <w:rPr>
            <w:noProof/>
            <w:webHidden/>
          </w:rPr>
          <w:t>40</w:t>
        </w:r>
        <w:r w:rsidRPr="00E05351">
          <w:rPr>
            <w:noProof/>
            <w:webHidden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5" w:anchor="_Toc360041502" w:history="1">
        <w:r w:rsidRPr="00E05351">
          <w:rPr>
            <w:noProof/>
            <w:lang w:eastAsia="en-US"/>
          </w:rPr>
          <w:t>Ст. 38 «СЗ-2»  Зона «Санитарно-защитная ЛЭП»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_Toc360041502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40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6" w:anchor="_Toc360041503" w:history="1">
        <w:r w:rsidRPr="00E05351">
          <w:rPr>
            <w:bCs/>
            <w:noProof/>
            <w:lang w:eastAsia="en-US"/>
          </w:rPr>
          <w:t>Ст. 39 «СЗ-3» Зона  «Санитарно-защитная кладбищ»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_Toc360041503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40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7" w:anchor="_Toc360041504" w:history="1">
        <w:r w:rsidRPr="00E05351">
          <w:rPr>
            <w:bCs/>
            <w:noProof/>
            <w:lang w:eastAsia="en-US"/>
          </w:rPr>
          <w:t>Ст. 40 «СЗ-4»  Зона  «Санитарно-защитная свалок, отстойников»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_Toc360041504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41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8" w:anchor="_Toc360041505" w:history="1">
        <w:r w:rsidRPr="00E05351">
          <w:rPr>
            <w:noProof/>
            <w:lang w:eastAsia="en-US"/>
          </w:rPr>
          <w:t>Ст. 41  «СЗ-5» Зона «Санитарно - защитная автомобильной дороги»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_Toc360041505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40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1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9" w:anchor="_Toc360041507" w:history="1">
        <w:r w:rsidRPr="00E05351">
          <w:rPr>
            <w:noProof/>
            <w:lang w:eastAsia="en-US"/>
          </w:rPr>
          <w:t>Ст. 42 «СЗ-10» Зона «Санитарно-защитная электроподстанций»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_Toc360041507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41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1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0" w:anchor="_Toc360041509" w:history="1">
        <w:r w:rsidRPr="00E05351">
          <w:rPr>
            <w:bCs/>
            <w:noProof/>
            <w:lang w:eastAsia="en-US"/>
          </w:rPr>
          <w:t>Ст. 43 «ВЗ» Зона «Водоохранная»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_Toc360041509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42</w:t>
        </w:r>
        <w:r w:rsidRPr="00E05351">
          <w:rPr>
            <w:noProof/>
            <w:webHidden/>
            <w:lang w:eastAsia="en-US"/>
          </w:rPr>
          <w:fldChar w:fldCharType="end"/>
        </w:r>
      </w:hyperlink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1" w:anchor="_Toc360041510" w:history="1">
        <w:r w:rsidRPr="00E05351">
          <w:rPr>
            <w:bCs/>
            <w:noProof/>
            <w:lang w:eastAsia="en-US"/>
          </w:rPr>
          <w:t>Ст. 44 «ЗСО-3» Зона «Санитарной охраны водопроводов питьевого значения»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_Toc360041510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43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3</w:t>
      </w:r>
    </w:p>
    <w:p w:rsidR="00E05351" w:rsidRPr="00E05351" w:rsidRDefault="00E05351" w:rsidP="00E05351">
      <w:pPr>
        <w:tabs>
          <w:tab w:val="right" w:leader="dot" w:pos="9911"/>
        </w:tabs>
        <w:rPr>
          <w:noProof/>
          <w:sz w:val="22"/>
          <w:szCs w:val="22"/>
        </w:rPr>
      </w:pPr>
      <w:hyperlink r:id="rId72" w:anchor="_Toc360041511" w:history="1">
        <w:r w:rsidRPr="00E05351">
          <w:rPr>
            <w:noProof/>
            <w:lang w:eastAsia="en-US"/>
          </w:rPr>
          <w:t>Глава III. Территориальные зоны, на которые не распространяются градостроительные регламенты.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_Toc360041511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47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7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3" w:anchor="_Toc360041512" w:history="1">
        <w:r w:rsidRPr="00E05351">
          <w:rPr>
            <w:noProof/>
            <w:lang w:eastAsia="en-US"/>
          </w:rPr>
          <w:t>Ст. 45 «ИТ-1» Зона «Автомобильного транспорта»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_Toc360041512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47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7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4" w:anchor="_Toc360041513" w:history="1">
        <w:r w:rsidRPr="00E05351">
          <w:rPr>
            <w:noProof/>
            <w:lang w:eastAsia="en-US"/>
          </w:rPr>
          <w:t>Ст. 46 «ИТ-3» Зона  «Инженерно-транспортная инфраструктура»</w:t>
        </w:r>
      </w:hyperlink>
      <w:r w:rsidRPr="00E05351">
        <w:rPr>
          <w:noProof/>
          <w:sz w:val="22"/>
          <w:szCs w:val="22"/>
        </w:rPr>
        <w:t xml:space="preserve"> 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5" w:anchor="_Toc360041514" w:history="1">
        <w:r w:rsidRPr="00E05351">
          <w:rPr>
            <w:bCs/>
            <w:noProof/>
            <w:lang w:eastAsia="en-US"/>
          </w:rPr>
          <w:t>Ст. 47 «ОКН» Зона «Объекты культурного наследия»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_Toc360041514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50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0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6" w:anchor="_Toc360041515" w:history="1">
        <w:r w:rsidRPr="00E05351">
          <w:rPr>
            <w:noProof/>
            <w:lang w:eastAsia="en-US"/>
          </w:rPr>
          <w:t>Ст. 48 «ОАН» Зона «Объекты археологического наследия»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_Toc360041515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54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4</w:t>
      </w:r>
    </w:p>
    <w:p w:rsidR="00E05351" w:rsidRPr="00E05351" w:rsidRDefault="00E05351" w:rsidP="00E05351">
      <w:pPr>
        <w:tabs>
          <w:tab w:val="right" w:leader="dot" w:pos="9911"/>
        </w:tabs>
        <w:rPr>
          <w:noProof/>
          <w:sz w:val="22"/>
          <w:szCs w:val="22"/>
        </w:rPr>
      </w:pPr>
      <w:hyperlink r:id="rId77" w:anchor="_Toc360041516" w:history="1">
        <w:r w:rsidRPr="00E05351">
          <w:rPr>
            <w:noProof/>
            <w:lang w:eastAsia="en-US"/>
          </w:rPr>
          <w:t>Глава IV Территории, для которых не устанавливаются градостроительные регламенты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_Toc360041516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55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5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8" w:anchor="_Toc360041517" w:history="1">
        <w:r w:rsidRPr="00E05351">
          <w:rPr>
            <w:bCs/>
            <w:noProof/>
            <w:lang w:eastAsia="en-US"/>
          </w:rPr>
          <w:t>Ст. 49  «ТВО» Территория «Водные объекты»</w:t>
        </w:r>
        <w:r w:rsidRPr="00E05351">
          <w:rPr>
            <w:noProof/>
            <w:webHidden/>
            <w:lang w:eastAsia="en-US"/>
          </w:rPr>
          <w:tab/>
        </w:r>
        <w:r w:rsidRPr="00E05351">
          <w:rPr>
            <w:noProof/>
            <w:webHidden/>
            <w:lang w:eastAsia="en-US"/>
          </w:rPr>
          <w:fldChar w:fldCharType="begin"/>
        </w:r>
        <w:r w:rsidRPr="00E05351">
          <w:rPr>
            <w:noProof/>
            <w:webHidden/>
            <w:lang w:eastAsia="en-US"/>
          </w:rPr>
          <w:instrText xml:space="preserve"> PAGEREF _Toc360041517 \h </w:instrText>
        </w:r>
        <w:r w:rsidRPr="00E05351">
          <w:rPr>
            <w:noProof/>
            <w:webHidden/>
            <w:lang w:eastAsia="en-US"/>
          </w:rPr>
        </w:r>
        <w:r w:rsidRPr="00E05351">
          <w:rPr>
            <w:noProof/>
            <w:webHidden/>
            <w:lang w:eastAsia="en-US"/>
          </w:rPr>
          <w:fldChar w:fldCharType="separate"/>
        </w:r>
        <w:r w:rsidRPr="00E05351">
          <w:rPr>
            <w:noProof/>
            <w:webHidden/>
            <w:lang w:eastAsia="en-US"/>
          </w:rPr>
          <w:t>55</w:t>
        </w:r>
        <w:r w:rsidRPr="00E05351">
          <w:rPr>
            <w:noProof/>
            <w:webHidden/>
            <w:lang w:eastAsia="en-US"/>
          </w:rPr>
          <w:fldChar w:fldCharType="end"/>
        </w:r>
      </w:hyperlink>
      <w:r w:rsidRPr="00E05351">
        <w:rPr>
          <w:lang w:eastAsia="en-US"/>
        </w:rPr>
        <w:t>5</w:t>
      </w:r>
    </w:p>
    <w:p w:rsidR="00E05351" w:rsidRPr="00E05351" w:rsidRDefault="00E05351" w:rsidP="00E05351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9" w:anchor="_Toc360041518" w:history="1">
        <w:r w:rsidRPr="00E05351">
          <w:rPr>
            <w:bCs/>
            <w:noProof/>
            <w:lang w:eastAsia="en-US"/>
          </w:rPr>
          <w:t>Ст. 50  «ТЛ»  Территория «Лесная»</w:t>
        </w:r>
        <w:r w:rsidRPr="00E05351">
          <w:rPr>
            <w:noProof/>
            <w:webHidden/>
            <w:lang w:eastAsia="en-US"/>
          </w:rPr>
          <w:tab/>
        </w:r>
      </w:hyperlink>
      <w:r w:rsidRPr="00E05351">
        <w:rPr>
          <w:lang w:eastAsia="en-US"/>
        </w:rPr>
        <w:t>59</w:t>
      </w: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E05351">
        <w:rPr>
          <w:b/>
          <w:sz w:val="28"/>
          <w:szCs w:val="20"/>
        </w:rPr>
        <w:t xml:space="preserve"> </w:t>
      </w: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Глава I. Порядок применения Правил землепользования и застройки и внесения в них изменений.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6"/>
          <w:szCs w:val="26"/>
          <w:lang w:val="x-none" w:eastAsia="x-none"/>
        </w:rPr>
      </w:pPr>
      <w:bookmarkStart w:id="1" w:name="_Toc360041450"/>
      <w:r w:rsidRPr="00E05351">
        <w:rPr>
          <w:b/>
          <w:sz w:val="26"/>
          <w:szCs w:val="26"/>
          <w:lang w:val="x-none" w:eastAsia="x-none"/>
        </w:rPr>
        <w:t xml:space="preserve">Раздел </w:t>
      </w:r>
      <w:r w:rsidRPr="00E05351">
        <w:rPr>
          <w:b/>
          <w:sz w:val="26"/>
          <w:szCs w:val="26"/>
          <w:lang w:val="en-US" w:eastAsia="x-none"/>
        </w:rPr>
        <w:t>I</w:t>
      </w:r>
      <w:r w:rsidRPr="00E05351">
        <w:rPr>
          <w:b/>
          <w:sz w:val="26"/>
          <w:szCs w:val="26"/>
          <w:lang w:val="x-none" w:eastAsia="x-none"/>
        </w:rPr>
        <w:t xml:space="preserve"> Регулирование землепользования и застройки </w:t>
      </w:r>
      <w:bookmarkStart w:id="2" w:name="_Toc360041451"/>
      <w:bookmarkEnd w:id="1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Cs/>
          <w:sz w:val="26"/>
          <w:szCs w:val="26"/>
          <w:lang w:val="x-none" w:eastAsia="x-none"/>
        </w:rPr>
      </w:pPr>
      <w:r w:rsidRPr="00E05351">
        <w:rPr>
          <w:b/>
          <w:sz w:val="26"/>
          <w:szCs w:val="26"/>
          <w:lang w:val="x-none" w:eastAsia="x-none"/>
        </w:rPr>
        <w:t>Часть I  Общие положения о регулировании землепользования и застройки</w:t>
      </w:r>
      <w:bookmarkEnd w:id="2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3" w:name="_Toc360041452"/>
      <w:r w:rsidRPr="00E05351">
        <w:rPr>
          <w:rFonts w:eastAsia="Arial Unicode MS"/>
          <w:b/>
          <w:sz w:val="26"/>
          <w:szCs w:val="26"/>
        </w:rPr>
        <w:t>Ст.1 Методы регулирования землепользования и застройки</w:t>
      </w:r>
      <w:bookmarkEnd w:id="3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Органы местного самоуправления муниципального образования осуществляют регулирование  землепользования и застройки  территории  муниципального образования сельского поселения   </w:t>
      </w:r>
      <w:proofErr w:type="spellStart"/>
      <w:r w:rsidRPr="00E05351">
        <w:rPr>
          <w:rFonts w:cs="Arial"/>
          <w:sz w:val="26"/>
          <w:szCs w:val="26"/>
        </w:rPr>
        <w:t>Невонский</w:t>
      </w:r>
      <w:proofErr w:type="spellEnd"/>
      <w:r w:rsidRPr="00E05351">
        <w:rPr>
          <w:rFonts w:cs="Arial"/>
          <w:sz w:val="26"/>
          <w:szCs w:val="26"/>
        </w:rPr>
        <w:t xml:space="preserve"> сельсовет (далее – Сельсовет) посредством  утверждения, внесения изменений и дополнений </w:t>
      </w:r>
      <w:r w:rsidRPr="00E05351">
        <w:rPr>
          <w:sz w:val="26"/>
          <w:szCs w:val="26"/>
        </w:rPr>
        <w:t>в установленном порядке – в соответствии с 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</w:t>
      </w:r>
      <w:r w:rsidRPr="00E05351">
        <w:rPr>
          <w:rFonts w:cs="Arial"/>
          <w:sz w:val="26"/>
          <w:szCs w:val="26"/>
        </w:rPr>
        <w:t xml:space="preserve">, а также обеспечения исполнения требований документа градостроительного зонирования Сельсовета </w:t>
      </w:r>
      <w:proofErr w:type="gramStart"/>
      <w:r w:rsidRPr="00E05351">
        <w:rPr>
          <w:rFonts w:cs="Arial"/>
          <w:sz w:val="26"/>
          <w:szCs w:val="26"/>
        </w:rPr>
        <w:t>–П</w:t>
      </w:r>
      <w:proofErr w:type="gramEnd"/>
      <w:r w:rsidRPr="00E05351">
        <w:rPr>
          <w:rFonts w:cs="Arial"/>
          <w:sz w:val="26"/>
          <w:szCs w:val="26"/>
        </w:rPr>
        <w:t>равил землепользования и застройки Сельсовета (далее – Правил) с учетом полномочий в области градостроительной деятельности.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6"/>
          <w:szCs w:val="26"/>
        </w:rPr>
      </w:pPr>
      <w:bookmarkStart w:id="4" w:name="_Toc360041453"/>
      <w:r w:rsidRPr="00E05351">
        <w:rPr>
          <w:rFonts w:eastAsia="Arial Unicode MS"/>
          <w:b/>
          <w:sz w:val="26"/>
          <w:szCs w:val="26"/>
        </w:rPr>
        <w:t>Ст.2 Внесение дополнений и изменений в градостроительную документацию и Правила</w:t>
      </w:r>
      <w:bookmarkEnd w:id="4"/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6"/>
          <w:szCs w:val="26"/>
        </w:rPr>
      </w:pPr>
      <w:proofErr w:type="gramStart"/>
      <w:r w:rsidRPr="00E05351">
        <w:rPr>
          <w:rFonts w:cs="Arial"/>
          <w:bCs/>
          <w:sz w:val="26"/>
          <w:szCs w:val="26"/>
        </w:rPr>
        <w:t>Не допускается внесение дополнений и изменений в утвержденные градостроительную документацию и Правила, ухудшающих комфортность среды  жизнедеятельности правообладателей недвижимости и снижающих  рыночную стоимость этой недвижимости, в их числе: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6"/>
          <w:szCs w:val="26"/>
        </w:rPr>
      </w:pPr>
      <w:r w:rsidRPr="00E05351">
        <w:rPr>
          <w:rFonts w:cs="Arial"/>
          <w:bCs/>
          <w:sz w:val="26"/>
          <w:szCs w:val="26"/>
        </w:rPr>
        <w:t>1) увеличение плотности существующей и запланированной застройки,  предусмотренной утвержденными градостроительной документацией и Правилами;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6"/>
          <w:szCs w:val="26"/>
        </w:rPr>
      </w:pPr>
      <w:r w:rsidRPr="00E05351">
        <w:rPr>
          <w:rFonts w:cs="Arial"/>
          <w:bCs/>
          <w:sz w:val="26"/>
          <w:szCs w:val="26"/>
        </w:rPr>
        <w:t>2) повышение  этажности существующей и запланированной застройки,  предусмотренной утвержденными градостроительной документацией и Правилами;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6"/>
          <w:szCs w:val="26"/>
        </w:rPr>
      </w:pPr>
      <w:r w:rsidRPr="00E05351">
        <w:rPr>
          <w:rFonts w:cs="Arial"/>
          <w:bCs/>
          <w:sz w:val="26"/>
          <w:szCs w:val="26"/>
        </w:rPr>
        <w:t xml:space="preserve">3) изменения функционального и градостроительного зонирования территории </w:t>
      </w:r>
      <w:r w:rsidRPr="00E05351">
        <w:rPr>
          <w:rFonts w:cs="Arial"/>
          <w:sz w:val="26"/>
          <w:szCs w:val="26"/>
        </w:rPr>
        <w:t>Сельсовета</w:t>
      </w:r>
      <w:r w:rsidRPr="00E05351">
        <w:rPr>
          <w:rFonts w:cs="Arial"/>
          <w:bCs/>
          <w:sz w:val="26"/>
          <w:szCs w:val="26"/>
        </w:rPr>
        <w:t xml:space="preserve">, предусмотренные Правилами, заключающиеся в сокращении </w:t>
      </w:r>
      <w:r w:rsidRPr="00E05351">
        <w:rPr>
          <w:rFonts w:cs="Arial"/>
          <w:bCs/>
          <w:sz w:val="26"/>
          <w:szCs w:val="26"/>
        </w:rPr>
        <w:lastRenderedPageBreak/>
        <w:t>площадей или упразднения  территорий функциональных или территориальных зон ландшафтов, лесов всех категорий, парковых, рекреационных, скверов, бульваров, а также любых иных мест существующего или планируемого размещения многолетних зеленых насаждений;</w:t>
      </w:r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6"/>
          <w:szCs w:val="26"/>
        </w:rPr>
      </w:pPr>
      <w:r w:rsidRPr="00E05351">
        <w:rPr>
          <w:rFonts w:cs="Arial"/>
          <w:bCs/>
          <w:sz w:val="26"/>
          <w:szCs w:val="26"/>
        </w:rPr>
        <w:t>4) размещение любых, не предусмотренных  утвержденными градостроительной документацией и Правилами, предприятий любого класса вредности.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6"/>
          <w:szCs w:val="26"/>
          <w:lang w:val="x-none" w:eastAsia="x-none"/>
        </w:rPr>
      </w:pPr>
      <w:bookmarkStart w:id="5" w:name="_Toc360041454"/>
      <w:r w:rsidRPr="00E05351">
        <w:rPr>
          <w:b/>
          <w:sz w:val="26"/>
          <w:szCs w:val="26"/>
          <w:lang w:val="x-none" w:eastAsia="x-none"/>
        </w:rPr>
        <w:t xml:space="preserve">Часть </w:t>
      </w:r>
      <w:r w:rsidRPr="00E05351">
        <w:rPr>
          <w:b/>
          <w:sz w:val="26"/>
          <w:szCs w:val="26"/>
          <w:lang w:val="en-US" w:eastAsia="x-none"/>
        </w:rPr>
        <w:t>II</w:t>
      </w:r>
      <w:r w:rsidRPr="00E05351">
        <w:rPr>
          <w:b/>
          <w:sz w:val="26"/>
          <w:szCs w:val="26"/>
          <w:lang w:val="x-none" w:eastAsia="x-none"/>
        </w:rPr>
        <w:t xml:space="preserve"> Правила землепользования и застройки</w:t>
      </w:r>
      <w:bookmarkEnd w:id="5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6" w:name="_Toc101943615"/>
      <w:bookmarkStart w:id="7" w:name="_Toc360041455"/>
      <w:r w:rsidRPr="00E05351">
        <w:rPr>
          <w:rFonts w:eastAsia="Arial Unicode MS"/>
          <w:b/>
          <w:sz w:val="26"/>
          <w:szCs w:val="26"/>
        </w:rPr>
        <w:t>Ст.3 Правовые основания введения Правил</w:t>
      </w:r>
      <w:bookmarkEnd w:id="6"/>
      <w:bookmarkEnd w:id="7"/>
      <w:r w:rsidRPr="00E05351">
        <w:rPr>
          <w:rFonts w:eastAsia="Arial Unicode MS"/>
          <w:b/>
          <w:sz w:val="26"/>
          <w:szCs w:val="26"/>
        </w:rPr>
        <w:t xml:space="preserve"> </w:t>
      </w:r>
    </w:p>
    <w:p w:rsidR="00E05351" w:rsidRPr="00E05351" w:rsidRDefault="00E05351" w:rsidP="00E05351">
      <w:pPr>
        <w:ind w:firstLine="709"/>
        <w:jc w:val="both"/>
        <w:rPr>
          <w:sz w:val="26"/>
          <w:szCs w:val="26"/>
          <w:lang w:val="x-none" w:eastAsia="en-US"/>
        </w:rPr>
      </w:pPr>
      <w:r w:rsidRPr="00E05351">
        <w:rPr>
          <w:bCs/>
          <w:sz w:val="26"/>
          <w:szCs w:val="26"/>
          <w:lang w:val="x-none" w:eastAsia="en-US"/>
        </w:rPr>
        <w:t xml:space="preserve">Настоящие Правила разработаны в соответствии с Градостроительным кодексом Российской Федерации, Федеральным законом «Об общих принципах организации  местного самоуправления в Российской Федерации», Земельным кодексом Российской федерации,  законом  Российской  Федерации  «Об  особо  охраняемых   природных территориях», законом Красноярского края № </w:t>
      </w:r>
      <w:r w:rsidRPr="00E05351">
        <w:rPr>
          <w:bCs/>
          <w:color w:val="000000"/>
          <w:sz w:val="26"/>
          <w:szCs w:val="26"/>
          <w:lang w:val="x-none" w:eastAsia="en-US"/>
        </w:rPr>
        <w:t>13-3034 от 18.02.2005г.</w:t>
      </w:r>
      <w:r w:rsidRPr="00E05351">
        <w:rPr>
          <w:bCs/>
          <w:sz w:val="26"/>
          <w:szCs w:val="26"/>
          <w:lang w:val="x-none" w:eastAsia="en-US"/>
        </w:rPr>
        <w:t xml:space="preserve"> и  иными  законами  и  нормативными  правовыми  актами Российской Федерации, Красноярского края, нормативными   правовыми   актами   органов местного самоуправления Сельсовет</w:t>
      </w:r>
      <w:r w:rsidRPr="00E05351">
        <w:rPr>
          <w:bCs/>
          <w:sz w:val="26"/>
          <w:szCs w:val="26"/>
          <w:lang w:eastAsia="en-US"/>
        </w:rPr>
        <w:t>а</w:t>
      </w:r>
      <w:r w:rsidRPr="00E05351">
        <w:rPr>
          <w:bCs/>
          <w:sz w:val="26"/>
          <w:szCs w:val="26"/>
          <w:lang w:val="x-none" w:eastAsia="en-US"/>
        </w:rPr>
        <w:t>, а также в  соответствии с утвержденной  градостроительной   документацией, определяющей основные  направления   развития Сельсовет</w:t>
      </w:r>
      <w:r w:rsidRPr="00E05351">
        <w:rPr>
          <w:bCs/>
          <w:sz w:val="26"/>
          <w:szCs w:val="26"/>
          <w:lang w:eastAsia="en-US"/>
        </w:rPr>
        <w:t>а</w:t>
      </w:r>
      <w:r w:rsidRPr="00E05351">
        <w:rPr>
          <w:bCs/>
          <w:sz w:val="26"/>
          <w:szCs w:val="26"/>
          <w:lang w:val="x-none" w:eastAsia="en-US"/>
        </w:rPr>
        <w:t xml:space="preserve"> – его Генпланом.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8" w:name="_Toc360041456"/>
      <w:r w:rsidRPr="00E05351">
        <w:rPr>
          <w:rFonts w:eastAsia="Arial Unicode MS"/>
          <w:b/>
          <w:sz w:val="26"/>
          <w:szCs w:val="26"/>
        </w:rPr>
        <w:t>Ст. 4 Основные понятия и определения</w:t>
      </w:r>
      <w:bookmarkEnd w:id="8"/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Основные понятия, используемые в настоящих Правилах: 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05351">
        <w:rPr>
          <w:b/>
          <w:sz w:val="26"/>
          <w:szCs w:val="26"/>
        </w:rPr>
        <w:t>блокированный жилой дом</w:t>
      </w:r>
      <w:r w:rsidRPr="00E05351">
        <w:rPr>
          <w:sz w:val="26"/>
          <w:szCs w:val="26"/>
        </w:rPr>
        <w:t xml:space="preserve"> - жилой дом с количеством этажей не более чем три,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соседними блоками, расположен на отдельном земельном участке и имеет выход на территорию общего пользования.</w:t>
      </w:r>
      <w:proofErr w:type="gramEnd"/>
      <w:r w:rsidRPr="00E05351">
        <w:rPr>
          <w:sz w:val="26"/>
          <w:szCs w:val="26"/>
        </w:rPr>
        <w:t xml:space="preserve">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документации, подготовленной для строительства жилых домов блокированной застройки;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боковая граница земельного участка</w:t>
      </w:r>
      <w:r w:rsidRPr="00E05351">
        <w:rPr>
          <w:sz w:val="26"/>
          <w:szCs w:val="26"/>
          <w:lang w:eastAsia="en-US"/>
        </w:rPr>
        <w:t xml:space="preserve"> - граница, разделяющая два соседних земельных участка;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высота строения</w:t>
      </w:r>
      <w:r w:rsidRPr="00E05351">
        <w:rPr>
          <w:sz w:val="26"/>
          <w:szCs w:val="26"/>
          <w:lang w:eastAsia="en-US"/>
        </w:rPr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proofErr w:type="gramStart"/>
      <w:r w:rsidRPr="00E05351">
        <w:rPr>
          <w:b/>
          <w:bCs/>
          <w:sz w:val="26"/>
          <w:szCs w:val="26"/>
          <w:lang w:eastAsia="en-US"/>
        </w:rPr>
        <w:t xml:space="preserve">глубина земельного участка </w:t>
      </w:r>
      <w:r w:rsidRPr="00E05351">
        <w:rPr>
          <w:sz w:val="26"/>
          <w:szCs w:val="26"/>
          <w:lang w:eastAsia="en-US"/>
        </w:rPr>
        <w:t>- расстояние от лицевой до задней границы земельного участка;</w:t>
      </w:r>
      <w:proofErr w:type="gramEnd"/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градостроительная документация</w:t>
      </w:r>
      <w:r w:rsidRPr="00E05351">
        <w:rPr>
          <w:sz w:val="26"/>
          <w:szCs w:val="26"/>
          <w:lang w:eastAsia="en-US"/>
        </w:rPr>
        <w:t xml:space="preserve"> – документы территориального планирования (Генплан), документация по планировке территории Сельсовета (проекты планировки, проекты межевания, градостроительные планы земельных участков), разрабатываемые на основании заданий на их разработку и в соответствии с градостроительными, экологическими и иными техническими регламентами; 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lastRenderedPageBreak/>
        <w:t xml:space="preserve">градостроительное зонирование </w:t>
      </w:r>
      <w:r w:rsidRPr="00E05351">
        <w:rPr>
          <w:sz w:val="26"/>
          <w:szCs w:val="26"/>
          <w:lang w:eastAsia="en-US"/>
        </w:rPr>
        <w:t>– зонирование территории Сельсовета в целях определения территориальных зон и установления градостроительных регламентов;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градостроительный план</w:t>
      </w:r>
      <w:r w:rsidRPr="00E05351">
        <w:rPr>
          <w:sz w:val="26"/>
          <w:szCs w:val="26"/>
          <w:lang w:eastAsia="en-US"/>
        </w:rPr>
        <w:t xml:space="preserve">  </w:t>
      </w:r>
      <w:r w:rsidRPr="00E05351">
        <w:rPr>
          <w:b/>
          <w:sz w:val="26"/>
          <w:szCs w:val="26"/>
          <w:lang w:eastAsia="en-US"/>
        </w:rPr>
        <w:t>земельного участка</w:t>
      </w:r>
      <w:r w:rsidRPr="00E05351">
        <w:rPr>
          <w:sz w:val="26"/>
          <w:szCs w:val="26"/>
          <w:lang w:eastAsia="en-US"/>
        </w:rPr>
        <w:t xml:space="preserve"> – вид документации по планировке территории, проекты которого подготавливаются применительно к застроенным или предназначенным для строительства, реконструкции объектов капитального строительства земельным участкам;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proofErr w:type="gramStart"/>
      <w:r w:rsidRPr="00E05351">
        <w:rPr>
          <w:b/>
          <w:bCs/>
          <w:sz w:val="26"/>
          <w:szCs w:val="26"/>
          <w:lang w:eastAsia="en-US"/>
        </w:rPr>
        <w:t>градостроительный регламент</w:t>
      </w:r>
      <w:r w:rsidRPr="00E05351">
        <w:rPr>
          <w:sz w:val="26"/>
          <w:szCs w:val="26"/>
          <w:lang w:eastAsia="en-US"/>
        </w:rPr>
        <w:t xml:space="preserve"> – устанавливаемые в границах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а также ограничения использования земельных участков и объектов капитального строительства; </w:t>
      </w:r>
      <w:proofErr w:type="gramEnd"/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 xml:space="preserve">двор </w:t>
      </w:r>
      <w:r w:rsidRPr="00E05351">
        <w:rPr>
          <w:sz w:val="26"/>
          <w:szCs w:val="26"/>
          <w:lang w:eastAsia="en-US"/>
        </w:rPr>
        <w:t>- незастроенные части земельного участка, расположенные между стенами зданий и границами земельного участка;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дом жилой индивидуальный</w:t>
      </w:r>
      <w:r w:rsidRPr="00E05351">
        <w:rPr>
          <w:sz w:val="26"/>
          <w:szCs w:val="26"/>
          <w:lang w:eastAsia="en-US"/>
        </w:rPr>
        <w:t xml:space="preserve"> – жилой дом, предназначенный для проживания одной семьи;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 xml:space="preserve">дом жилой усадебной застройки – </w:t>
      </w:r>
      <w:r w:rsidRPr="00E05351">
        <w:rPr>
          <w:sz w:val="26"/>
          <w:szCs w:val="26"/>
          <w:lang w:eastAsia="en-US"/>
        </w:rPr>
        <w:t xml:space="preserve">одноквартирный отдельно стоящий индивидуальный жилой дом с приусадебным земельным участком; 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proofErr w:type="gramStart"/>
      <w:r w:rsidRPr="00E05351">
        <w:rPr>
          <w:b/>
          <w:sz w:val="26"/>
          <w:szCs w:val="26"/>
          <w:lang w:eastAsia="en-US"/>
        </w:rPr>
        <w:t xml:space="preserve">дома жилые блокированной застройки – </w:t>
      </w:r>
      <w:r w:rsidRPr="00E05351">
        <w:rPr>
          <w:sz w:val="26"/>
          <w:szCs w:val="26"/>
          <w:lang w:eastAsia="en-US"/>
        </w:rPr>
        <w:t xml:space="preserve">одноквартирные рядом стоящие и смыкающиеся в единый блок с общими внутренними стенами жилые дома с прилегающими к их задним и (или) передним фасадам земельными участками; </w:t>
      </w:r>
      <w:proofErr w:type="gramEnd"/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 xml:space="preserve">дома малой этажности </w:t>
      </w:r>
      <w:r w:rsidRPr="00E05351">
        <w:rPr>
          <w:sz w:val="26"/>
          <w:szCs w:val="26"/>
          <w:lang w:eastAsia="en-US"/>
        </w:rPr>
        <w:t>- здания высотой до 3 этажей включительно;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задняя граница земельного участка</w:t>
      </w:r>
      <w:r w:rsidRPr="00E05351">
        <w:rPr>
          <w:sz w:val="26"/>
          <w:szCs w:val="26"/>
          <w:lang w:eastAsia="en-US"/>
        </w:rPr>
        <w:t xml:space="preserve"> - граница, противоположная лицевой границе земельного участка;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здание</w:t>
      </w:r>
      <w:r w:rsidRPr="00E05351">
        <w:rPr>
          <w:sz w:val="26"/>
          <w:szCs w:val="26"/>
          <w:lang w:eastAsia="en-US"/>
        </w:rPr>
        <w:t xml:space="preserve"> - сооружение с крышей и ограждающими конструкциями, предназначенное для создания ограниченного пространства в целях проживания, различных видов деятельности, хранения материалов и иных предметов;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 xml:space="preserve">земельный участок </w:t>
      </w:r>
      <w:r w:rsidRPr="00E05351">
        <w:rPr>
          <w:sz w:val="26"/>
          <w:szCs w:val="26"/>
          <w:lang w:eastAsia="en-US"/>
        </w:rPr>
        <w:t>– часть поверхности земли (в том числе поверхностный почвенный слой), границы которого описаны и удостоверены в установленном порядке;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 xml:space="preserve">изменение объектов недвижимости </w:t>
      </w:r>
      <w:r w:rsidRPr="00E05351">
        <w:rPr>
          <w:sz w:val="26"/>
          <w:szCs w:val="26"/>
          <w:lang w:eastAsia="en-US"/>
        </w:rPr>
        <w:t xml:space="preserve">- изменение вида использования и (или) предельных параметров разрешенного строительства объектов недвижимости в пределах, установленных градостроительными регламентами соответствующих территориальных зон; 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квартира</w:t>
      </w:r>
      <w:r w:rsidRPr="00E05351">
        <w:rPr>
          <w:sz w:val="26"/>
          <w:szCs w:val="26"/>
          <w:lang w:eastAsia="en-US"/>
        </w:rPr>
        <w:t xml:space="preserve"> - помещение для проживания одной семьи в жилом дом</w:t>
      </w:r>
      <w:proofErr w:type="gramStart"/>
      <w:r w:rsidRPr="00E05351">
        <w:rPr>
          <w:sz w:val="26"/>
          <w:szCs w:val="26"/>
          <w:lang w:eastAsia="en-US"/>
        </w:rPr>
        <w:t>е(</w:t>
      </w:r>
      <w:proofErr w:type="gramEnd"/>
      <w:r w:rsidRPr="00E05351">
        <w:rPr>
          <w:sz w:val="26"/>
          <w:szCs w:val="26"/>
          <w:lang w:eastAsia="en-US"/>
        </w:rPr>
        <w:t>уточнить в ГК жилищный);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proofErr w:type="gramStart"/>
      <w:r w:rsidRPr="00E05351">
        <w:rPr>
          <w:b/>
          <w:sz w:val="26"/>
          <w:szCs w:val="26"/>
          <w:lang w:eastAsia="en-US"/>
        </w:rPr>
        <w:t xml:space="preserve">красные линии – </w:t>
      </w:r>
      <w:r w:rsidRPr="00E05351">
        <w:rPr>
          <w:sz w:val="26"/>
          <w:szCs w:val="26"/>
          <w:lang w:eastAsia="en-US"/>
        </w:rPr>
        <w:t>линии, обозначающие существующие, планируемые (изменяемые, вновь образуемые) границы территорий общего пользования  границы земельных участков, на которых расположены линии электропередачи, линии связи (в том числе линейно – кабельные сооружения), трубопроводы, автомобильные дороги, железнодорожные линии и другие подобные сооружения (линейные объекты);</w:t>
      </w:r>
      <w:proofErr w:type="gramEnd"/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коэффициент застройки</w:t>
      </w:r>
      <w:r w:rsidRPr="00E05351">
        <w:rPr>
          <w:sz w:val="26"/>
          <w:szCs w:val="26"/>
          <w:lang w:eastAsia="en-US"/>
        </w:rPr>
        <w:t xml:space="preserve"> – максимально допустимая величина отношения суммарной площади земли под всеми зданиями и сооружениями на земельном </w:t>
      </w:r>
      <w:r w:rsidRPr="00E05351">
        <w:rPr>
          <w:sz w:val="26"/>
          <w:szCs w:val="26"/>
          <w:lang w:eastAsia="en-US"/>
        </w:rPr>
        <w:lastRenderedPageBreak/>
        <w:t>участке к площади земельного участка (разрешенная площадь застройки земельного участка определяется умножением площади земельного участка на коэффициент застройки);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коэффициент интенсивности использования территории</w:t>
      </w:r>
      <w:r w:rsidRPr="00E05351">
        <w:rPr>
          <w:sz w:val="26"/>
          <w:szCs w:val="26"/>
          <w:lang w:eastAsia="en-US"/>
        </w:rPr>
        <w:t xml:space="preserve"> –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(разрешенная общая суммарная  площадь помещений определяется умножением площади земельного участка на коэффициент интенсивности использования территории);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коэффициент свободных территорий</w:t>
      </w:r>
      <w:r w:rsidRPr="00E05351">
        <w:rPr>
          <w:sz w:val="26"/>
          <w:szCs w:val="26"/>
          <w:lang w:eastAsia="en-US"/>
        </w:rPr>
        <w:t xml:space="preserve"> - минимально допустимая величина отношения площади незастроенной территории земельного участка к площади всего земельного участка;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линии регулирования застройки</w:t>
      </w:r>
      <w:r w:rsidRPr="00E05351">
        <w:rPr>
          <w:sz w:val="26"/>
          <w:szCs w:val="26"/>
          <w:lang w:eastAsia="en-US"/>
        </w:rPr>
        <w:t xml:space="preserve"> - линия, ограничивающая размещение зданий на земельном участке;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лицевая граница земельного участка</w:t>
      </w:r>
      <w:r w:rsidRPr="00E05351">
        <w:rPr>
          <w:sz w:val="26"/>
          <w:szCs w:val="26"/>
          <w:lang w:eastAsia="en-US"/>
        </w:rPr>
        <w:t xml:space="preserve"> - граница земельного участка, примыкающая к улице;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минимальная площадь земельного участка</w:t>
      </w:r>
      <w:r w:rsidRPr="00E05351">
        <w:rPr>
          <w:sz w:val="26"/>
          <w:szCs w:val="26"/>
          <w:lang w:eastAsia="en-US"/>
        </w:rPr>
        <w:t xml:space="preserve"> - наименьшая площадь земельного участка, установленная градостроительным регламентом для определенной территориальной зоны;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 xml:space="preserve">объекты недвижимости </w:t>
      </w:r>
      <w:r w:rsidRPr="00E05351">
        <w:rPr>
          <w:sz w:val="26"/>
          <w:szCs w:val="26"/>
          <w:lang w:eastAsia="en-US"/>
        </w:rPr>
        <w:t>- объекты,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 xml:space="preserve">отступ здания </w:t>
      </w:r>
      <w:r w:rsidRPr="00E05351">
        <w:rPr>
          <w:sz w:val="26"/>
          <w:szCs w:val="26"/>
          <w:lang w:eastAsia="en-US"/>
        </w:rPr>
        <w:t>– расстояние между границей земельного участка и фасадом  здания;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параметры</w:t>
      </w:r>
      <w:r w:rsidRPr="00E05351">
        <w:rPr>
          <w:sz w:val="26"/>
          <w:szCs w:val="26"/>
          <w:lang w:eastAsia="en-US"/>
        </w:rPr>
        <w:t xml:space="preserve"> -  количественные характеристики объектов недвижимости;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proofErr w:type="gramStart"/>
      <w:r w:rsidRPr="00E05351">
        <w:rPr>
          <w:b/>
          <w:bCs/>
          <w:sz w:val="26"/>
          <w:szCs w:val="26"/>
          <w:lang w:eastAsia="en-US"/>
        </w:rPr>
        <w:t xml:space="preserve">полустационарные архитектурные формы </w:t>
      </w:r>
      <w:r w:rsidRPr="00E05351">
        <w:rPr>
          <w:sz w:val="26"/>
          <w:szCs w:val="26"/>
          <w:lang w:eastAsia="en-US"/>
        </w:rPr>
        <w:t xml:space="preserve">– </w:t>
      </w:r>
      <w:proofErr w:type="spellStart"/>
      <w:r w:rsidRPr="00E05351">
        <w:rPr>
          <w:sz w:val="26"/>
          <w:szCs w:val="26"/>
          <w:lang w:eastAsia="en-US"/>
        </w:rPr>
        <w:t>сборно</w:t>
      </w:r>
      <w:proofErr w:type="spellEnd"/>
      <w:r w:rsidRPr="00E05351">
        <w:rPr>
          <w:sz w:val="26"/>
          <w:szCs w:val="26"/>
          <w:lang w:eastAsia="en-US"/>
        </w:rPr>
        <w:t xml:space="preserve">–разборные конструкции, временно устанавливаемые на территории населенного пункта физическими  и юридическими лицами с их последующим  </w:t>
      </w:r>
      <w:proofErr w:type="spellStart"/>
      <w:r w:rsidRPr="00E05351">
        <w:rPr>
          <w:sz w:val="26"/>
          <w:szCs w:val="26"/>
          <w:lang w:eastAsia="en-US"/>
        </w:rPr>
        <w:t>демонтажом</w:t>
      </w:r>
      <w:proofErr w:type="spellEnd"/>
      <w:r w:rsidRPr="00E05351">
        <w:rPr>
          <w:sz w:val="26"/>
          <w:szCs w:val="26"/>
          <w:lang w:eastAsia="en-US"/>
        </w:rPr>
        <w:t xml:space="preserve"> и эвакуацией в установленном органами местного самоуправления порядке; </w:t>
      </w:r>
      <w:proofErr w:type="gramEnd"/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проектная документация</w:t>
      </w:r>
      <w:r w:rsidRPr="00E05351">
        <w:rPr>
          <w:sz w:val="26"/>
          <w:szCs w:val="26"/>
          <w:lang w:eastAsia="en-US"/>
        </w:rPr>
        <w:t xml:space="preserve"> - графические и текстовые материалы, определяющие объемно - планировочные, конструктивные и технические решения для строительства, реконструкции и капитального ремонта объектов недвижимости; 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разрешенные виды использования объектов недвижимости (далее - разрешенное использование)</w:t>
      </w:r>
      <w:r w:rsidRPr="00E05351">
        <w:rPr>
          <w:sz w:val="26"/>
          <w:szCs w:val="26"/>
          <w:lang w:eastAsia="en-US"/>
        </w:rPr>
        <w:t xml:space="preserve"> – рекомендуемые и включенные в градостроительный регламент  определенной территориальной зоны виды использования объектов недвижимости;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proofErr w:type="gramStart"/>
      <w:r w:rsidRPr="00E05351">
        <w:rPr>
          <w:rFonts w:cs="Arial"/>
          <w:b/>
          <w:sz w:val="26"/>
          <w:szCs w:val="26"/>
        </w:rPr>
        <w:t>сервитуты публичные</w:t>
      </w:r>
      <w:r w:rsidRPr="00E05351">
        <w:rPr>
          <w:rFonts w:cs="Arial"/>
          <w:sz w:val="26"/>
          <w:szCs w:val="26"/>
        </w:rPr>
        <w:t xml:space="preserve"> – право ограниченного пользования чужими земельными участками,  устанавливаемые законом или иным нормативным правовым актом Российской Федерации, нормативным правовым актом Красноярского края,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 с учетом результатов общественных слушаний;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b/>
          <w:sz w:val="26"/>
          <w:szCs w:val="26"/>
        </w:rPr>
        <w:t>сервитуты частные</w:t>
      </w:r>
      <w:r w:rsidRPr="00E05351">
        <w:rPr>
          <w:rFonts w:cs="Arial"/>
          <w:sz w:val="26"/>
          <w:szCs w:val="26"/>
        </w:rPr>
        <w:t xml:space="preserve"> – право ограниченного пользования чужими земельными участками, устанавливаемые по соглашению между их собственниками;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lastRenderedPageBreak/>
        <w:t xml:space="preserve">территориальная зона </w:t>
      </w:r>
      <w:r w:rsidRPr="00E05351">
        <w:rPr>
          <w:sz w:val="26"/>
          <w:szCs w:val="26"/>
          <w:lang w:eastAsia="en-US"/>
        </w:rPr>
        <w:t>- территория, для которой устанавливаются градостроительные регламенты;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 xml:space="preserve">территориальная </w:t>
      </w:r>
      <w:proofErr w:type="spellStart"/>
      <w:r w:rsidRPr="00E05351">
        <w:rPr>
          <w:b/>
          <w:bCs/>
          <w:sz w:val="26"/>
          <w:szCs w:val="26"/>
          <w:lang w:eastAsia="en-US"/>
        </w:rPr>
        <w:t>подзона</w:t>
      </w:r>
      <w:proofErr w:type="spellEnd"/>
      <w:r w:rsidRPr="00E05351">
        <w:rPr>
          <w:sz w:val="26"/>
          <w:szCs w:val="26"/>
          <w:lang w:eastAsia="en-US"/>
        </w:rPr>
        <w:t xml:space="preserve"> – часть территориальной зоны с иными, чем в самой территориальной зоне предельными (минимальными и (или) максимальными)  размерами земельных участков и предельными параметрами  разрешенного строительства;</w:t>
      </w:r>
    </w:p>
    <w:p w:rsidR="00E05351" w:rsidRPr="00E05351" w:rsidRDefault="00E05351" w:rsidP="00E05351">
      <w:pPr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 xml:space="preserve">условно разрешенные виды использования объектов недвижимости (далее – условно разрешенное использование) </w:t>
      </w:r>
      <w:r w:rsidRPr="00E05351">
        <w:rPr>
          <w:sz w:val="26"/>
          <w:szCs w:val="26"/>
          <w:lang w:eastAsia="en-US"/>
        </w:rPr>
        <w:t>–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недвижимости;</w:t>
      </w:r>
    </w:p>
    <w:p w:rsidR="00E05351" w:rsidRPr="00E05351" w:rsidRDefault="00E05351" w:rsidP="00E05351">
      <w:pPr>
        <w:ind w:firstLine="540"/>
        <w:jc w:val="both"/>
        <w:rPr>
          <w:b/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ширина земельного участка</w:t>
      </w:r>
      <w:r w:rsidRPr="00E05351">
        <w:rPr>
          <w:sz w:val="26"/>
          <w:szCs w:val="26"/>
          <w:lang w:eastAsia="en-US"/>
        </w:rPr>
        <w:t xml:space="preserve"> - расстояние между боковыми сторонами земельного участка, измеренное посередине между лицевой и задней границами участка.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9" w:name="_Toc360041457"/>
      <w:r w:rsidRPr="00E05351">
        <w:rPr>
          <w:rFonts w:eastAsia="Arial Unicode MS"/>
          <w:b/>
          <w:sz w:val="26"/>
          <w:szCs w:val="26"/>
        </w:rPr>
        <w:t>Ст. 5 Цели разработки и содержание Правил</w:t>
      </w:r>
      <w:bookmarkEnd w:id="9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1. Настоящие Правила разработаны в целях: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1) создания условий для устойчивого развития территории Сельсовета, сохранения окружающей среды и объектов культурного наследия;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2) создания условий для планировки территории Сельсовета;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2. Правила включают в себя: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1) порядок применения и внесения изменений в Правила;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2) градостроительные регламенты;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3) карту градостроительного зонирования;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3. Порядок применения Правил и внесения в них изменений включает в себя положения: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color w:val="4F81BD"/>
          <w:sz w:val="26"/>
          <w:szCs w:val="26"/>
        </w:rPr>
      </w:pPr>
      <w:r w:rsidRPr="00E05351">
        <w:rPr>
          <w:rFonts w:cs="Arial"/>
          <w:sz w:val="26"/>
          <w:szCs w:val="26"/>
        </w:rPr>
        <w:t>1) о регулировании землепользования и застройки органами местного самоуправления;</w:t>
      </w:r>
      <w:r w:rsidRPr="00E05351">
        <w:rPr>
          <w:rFonts w:cs="Arial"/>
          <w:color w:val="4F81BD"/>
          <w:sz w:val="26"/>
          <w:szCs w:val="26"/>
        </w:rPr>
        <w:t xml:space="preserve"> 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color w:val="4F81BD"/>
          <w:sz w:val="26"/>
          <w:szCs w:val="26"/>
        </w:rPr>
      </w:pPr>
      <w:r w:rsidRPr="00E05351">
        <w:rPr>
          <w:rFonts w:cs="Arial"/>
          <w:sz w:val="26"/>
          <w:szCs w:val="26"/>
        </w:rPr>
        <w:t>3) о подготовке документации по планировке территории органами местного самоуправления;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4) о проведении публичных слушаний по вопросам землепользования и застройки;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5) о внесении изменений в Правила;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6) о процедурах реализации Правил.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4. На карте градостроительного зонирования обозначаются границы территориальных зон. Границы территориальных зон соответствуют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</w:t>
      </w:r>
      <w:r w:rsidRPr="00E05351">
        <w:rPr>
          <w:rFonts w:cs="Arial"/>
          <w:sz w:val="26"/>
          <w:szCs w:val="26"/>
        </w:rPr>
        <w:lastRenderedPageBreak/>
        <w:t>Территориальные зоны применительно к одному земельному участку не устанавливаются.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5.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1) виды разрешенного использования земельных участков и объектов капитального строительства;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b/>
          <w:sz w:val="26"/>
          <w:szCs w:val="26"/>
        </w:rPr>
      </w:pPr>
      <w:r w:rsidRPr="00E05351">
        <w:rPr>
          <w:rFonts w:cs="Arial"/>
          <w:sz w:val="26"/>
          <w:szCs w:val="26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10" w:name="_Toc360041458"/>
      <w:r w:rsidRPr="00E05351">
        <w:rPr>
          <w:rFonts w:eastAsia="Arial Unicode MS"/>
          <w:b/>
          <w:sz w:val="26"/>
          <w:szCs w:val="26"/>
        </w:rPr>
        <w:t>Ст. 6 Порядок подготовки проекта Правил</w:t>
      </w:r>
      <w:bookmarkEnd w:id="10"/>
      <w:r w:rsidRPr="00E05351">
        <w:rPr>
          <w:rFonts w:eastAsia="Arial Unicode MS"/>
          <w:b/>
          <w:sz w:val="26"/>
          <w:szCs w:val="26"/>
        </w:rPr>
        <w:t xml:space="preserve"> 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1. Подготовка проекта Правил осуществляется для всей  территории  Сельсовета с возможностью последующего внесения в Правила изменений.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2. Подготовка проекта Правил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3. Решение о подготовке проекта Правил принимается Главой сельсовета в соответствии с полномочиями в области градостроительной деятельности, с установлением этапов градостроительного зонирования для всей территории Сельсовета, порядка и сроков проведения работ по подготовке Правил, иных положений, касающихся организации указанных работ.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4. Одновременно с принятием решения о подготовке проекта Правил Главой сельсовета утверждаются </w:t>
      </w:r>
      <w:proofErr w:type="gramStart"/>
      <w:r w:rsidRPr="00E05351">
        <w:rPr>
          <w:rFonts w:cs="Arial"/>
          <w:sz w:val="26"/>
          <w:szCs w:val="26"/>
        </w:rPr>
        <w:t>состав</w:t>
      </w:r>
      <w:proofErr w:type="gramEnd"/>
      <w:r w:rsidRPr="00E05351">
        <w:rPr>
          <w:rFonts w:cs="Arial"/>
          <w:sz w:val="26"/>
          <w:szCs w:val="26"/>
        </w:rPr>
        <w:t xml:space="preserve"> и порядок деятельности комиссии по подготовке проекта Правил (далее - Комиссии).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5. Глава сельсовета не позднее, чем по истечении десяти дней </w:t>
      </w:r>
      <w:proofErr w:type="gramStart"/>
      <w:r w:rsidRPr="00E05351">
        <w:rPr>
          <w:rFonts w:cs="Arial"/>
          <w:sz w:val="26"/>
          <w:szCs w:val="26"/>
        </w:rPr>
        <w:t>с даты принятия</w:t>
      </w:r>
      <w:proofErr w:type="gramEnd"/>
      <w:r w:rsidRPr="00E05351">
        <w:rPr>
          <w:rFonts w:cs="Arial"/>
          <w:sz w:val="26"/>
          <w:szCs w:val="26"/>
        </w:rPr>
        <w:t xml:space="preserve"> решения о подготовке проекта Правил,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Сообщение о принятии такого решения размещается Главой сельсовета на официальном сайте Района в сети "Интернет", а также может быть распространено по радио и телевидению.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6. В указанном в части 5 настоящей статьи сообщении о принятии решения о подготовке проекта Правил содержатся: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1) состав и порядок деятельности Комиссии;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2) последовательность градостроительного зонирования применительно к территориям Сельсовета;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3) порядок и сроки проведения работ по подготовке проекта Правил;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lastRenderedPageBreak/>
        <w:t>4) порядок направления в Комиссию предложений заинтересованных лиц по подготовке проекта Правил;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5) по мере необходимости иная информация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7. По результатам подготовки проекта Правил с учётом замечаний и предложений  Комиссия направляет проект Правил Главе сельсовета. 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8. Глава сельсовета при получении  проекта Правил принимает решение о проведении публичных слушаний по такому проекту в срок не позднее  десяти дней со дня получения такого проекта.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9. После завершения публичных слушаний по проекту Правил, Комиссия с учетом результатов таких публичных слушаний обеспечивает внесение изменений в проект Правил и представляет указанный проект Главе сельсовета.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10. </w:t>
      </w:r>
      <w:proofErr w:type="gramStart"/>
      <w:r w:rsidRPr="00E05351">
        <w:rPr>
          <w:rFonts w:cs="Arial"/>
          <w:sz w:val="26"/>
          <w:szCs w:val="26"/>
        </w:rPr>
        <w:t>Глава сельсовета в течение десяти дней после представления ему проекта Правил и указанных в части 10 настоящей статьи обязательных приложений должен принять решение о направлении вышеуказанного проекта в Представительный орган местного самоуправления (далее – Совет) для утверждения или об отклонении проекта Правил и о направлении его на доработку с указанием даты его повторного представления.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11. Состав и порядок деятельности Комиссии устанавливаются Градостроительным Кодексом Российской Федерации, законами Красноярского края, настоящими Правилами и могут детализироваться и уточняться актами,  утверждаемыми Главой сельсовета.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11" w:name="_Toc360041459"/>
      <w:r w:rsidRPr="00E05351">
        <w:rPr>
          <w:rFonts w:eastAsia="Arial Unicode MS"/>
          <w:b/>
          <w:sz w:val="26"/>
          <w:szCs w:val="26"/>
        </w:rPr>
        <w:t>Ст. 7 Сфера действия Правил</w:t>
      </w:r>
      <w:bookmarkEnd w:id="11"/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1. Правила обязательны для исполнения всеми органами государственной власти и органами местного самоуправления Сельсовета, Района, должностными, физическими и юридическими лицами в сфере градостроительной деятельности на территории Сельсовета.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2. Правила   регламентируют   следующие аспекты градостроительной деятельности  вышеуказанных субъектов: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градостроительное  зонирование  территорий и  установление требований в форме разрешений или  ограничений по видам  использования недвижимости и предельным параметрам ее разрешенного строительства;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установление границ новых  и изменение  границ существующих земельных участков;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изменение видов использования земельных участков, зданий и сооружений;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изменение предельных параметров разрешенного строительства;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3. Правила применяются в соответствии с требованиями действующего законодательства в области охраны природы, а также обеспечения безопасности, жизни и здоровья граждан.</w:t>
      </w:r>
    </w:p>
    <w:p w:rsidR="00E05351" w:rsidRPr="00E05351" w:rsidRDefault="00E05351" w:rsidP="00E05351">
      <w:pPr>
        <w:ind w:firstLine="510"/>
        <w:jc w:val="both"/>
        <w:rPr>
          <w:b/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>4.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 Сельсовета. Изменения границ и градостроительных регламентов территориальных зон Сельсовета производятся в порядке, установленном Правилами.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12" w:name="_Toc360041460"/>
      <w:r w:rsidRPr="00E05351">
        <w:rPr>
          <w:rFonts w:eastAsia="Arial Unicode MS"/>
          <w:b/>
          <w:sz w:val="26"/>
          <w:szCs w:val="26"/>
        </w:rPr>
        <w:lastRenderedPageBreak/>
        <w:t>Ст. 8  Порядок утверждения Правил</w:t>
      </w:r>
      <w:bookmarkEnd w:id="12"/>
    </w:p>
    <w:p w:rsidR="00E05351" w:rsidRPr="00E05351" w:rsidRDefault="00E05351" w:rsidP="00E05351">
      <w:pPr>
        <w:tabs>
          <w:tab w:val="left" w:pos="900"/>
        </w:tabs>
        <w:ind w:firstLine="510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>1.</w:t>
      </w:r>
      <w:r w:rsidRPr="00E05351">
        <w:rPr>
          <w:sz w:val="26"/>
          <w:szCs w:val="26"/>
          <w:lang w:val="x-none" w:eastAsia="en-US"/>
        </w:rPr>
        <w:tab/>
        <w:t>Правила утверждаются Советом (представительным органом местного самоуправления).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>2. Совет по результатам рассмотрения проекта Правил и обязательных приложений к нему может утвердить Правила или направить проект Правил Главе сельсовета на доработку в соответствии с результатами публичных слушаний по указанному проекту.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>3. Проект Правил подлежит опубликованию в порядке, установленном для официального опубликования муниципальных правовых актов, иной официальной информации, и может размещаться на официальном сайте муниципального образования  в сети "Интернет".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>4. Физические и юридические лица вправе оспорить решение об утверждении Правил в судебном порядке.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>5. Органы государственной власти Российской Федерации,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Федерации, а также схемам территориального планирования Российской Федерации, Схеме территориального планирования Красноярского края, утвержденным до утверждения Правил.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6"/>
          <w:szCs w:val="26"/>
          <w:lang w:val="x-none" w:eastAsia="x-none"/>
        </w:rPr>
      </w:pPr>
      <w:bookmarkStart w:id="13" w:name="_Toc360041461"/>
      <w:r w:rsidRPr="00E05351">
        <w:rPr>
          <w:b/>
          <w:sz w:val="26"/>
          <w:szCs w:val="26"/>
          <w:lang w:val="x-none" w:eastAsia="x-none"/>
        </w:rPr>
        <w:t xml:space="preserve">Часть </w:t>
      </w:r>
      <w:r w:rsidRPr="00E05351">
        <w:rPr>
          <w:b/>
          <w:sz w:val="26"/>
          <w:szCs w:val="26"/>
          <w:lang w:val="en-US" w:eastAsia="x-none"/>
        </w:rPr>
        <w:t>III</w:t>
      </w:r>
      <w:r w:rsidRPr="00E05351">
        <w:rPr>
          <w:b/>
          <w:sz w:val="26"/>
          <w:szCs w:val="26"/>
          <w:lang w:val="x-none" w:eastAsia="x-none"/>
        </w:rPr>
        <w:t>. Градостроительное зонирование</w:t>
      </w:r>
      <w:bookmarkEnd w:id="13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14" w:name="_Toc360041462"/>
      <w:r w:rsidRPr="00E05351">
        <w:rPr>
          <w:rFonts w:eastAsia="Arial Unicode MS"/>
          <w:b/>
          <w:sz w:val="26"/>
          <w:szCs w:val="26"/>
        </w:rPr>
        <w:t>Ст.9 Понятие градостроительного зонирования</w:t>
      </w:r>
      <w:bookmarkEnd w:id="14"/>
      <w:r w:rsidRPr="00E05351">
        <w:rPr>
          <w:rFonts w:eastAsia="Arial Unicode MS"/>
          <w:b/>
          <w:sz w:val="26"/>
          <w:szCs w:val="26"/>
        </w:rPr>
        <w:t xml:space="preserve">  </w:t>
      </w:r>
      <w:r w:rsidRPr="00E05351">
        <w:rPr>
          <w:rFonts w:eastAsia="Arial Unicode MS"/>
          <w:b/>
          <w:sz w:val="26"/>
          <w:szCs w:val="26"/>
        </w:rPr>
        <w:tab/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>1. Градостроительное зонирование Сельсовета – зонирование его территории в целях определения территориальных зон и установления для них градостроительных регламентов.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 xml:space="preserve">2. Градостроительное зонирование Сельсовета предполагает подразделение видов использования  недвижимости  на основные виды разрешенного использования, условно разрешенные виды разрешенного использования, вспомогательные виды разрешенного использования. 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3. Правовой режим, установленный для каждой территориальной зоны градостроительным регламентом в части видов использования недвижимости, применяется  в равной мере ко всем расположенным  в ее границах объектам недвижимости.</w:t>
      </w:r>
    </w:p>
    <w:p w:rsidR="00E05351" w:rsidRPr="00E05351" w:rsidRDefault="00E05351" w:rsidP="00E05351">
      <w:pPr>
        <w:ind w:firstLine="510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4. Градостроительное зонирование территории Сельсовета направлено </w:t>
      </w:r>
      <w:proofErr w:type="gramStart"/>
      <w:r w:rsidRPr="00E05351">
        <w:rPr>
          <w:sz w:val="26"/>
          <w:szCs w:val="26"/>
          <w:lang w:eastAsia="en-US"/>
        </w:rPr>
        <w:t>на</w:t>
      </w:r>
      <w:proofErr w:type="gramEnd"/>
      <w:r w:rsidRPr="00E05351">
        <w:rPr>
          <w:sz w:val="26"/>
          <w:szCs w:val="26"/>
          <w:lang w:eastAsia="en-US"/>
        </w:rPr>
        <w:t xml:space="preserve">: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установление   правовых   гарантий  для владельцев недвижимости по   ее использованию  и строительному изменению;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повышение эффективности использования земельных участков,  в том  числе,  путем  создания  условий  для привлечения инвестиций в строительство и обустройство территории;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защиту  экономических  интересов граждан и юридических лиц  от  негативных последствий решений органов государственной власти и местного самоуправления;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повышение инвестиционной привлекательности Сельсовета для инвестиций в капитальное строительство.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lastRenderedPageBreak/>
        <w:t xml:space="preserve">5. Деление территории Сельсовета на территориальные зоны отражается в Схеме зонирования его территории. </w:t>
      </w:r>
    </w:p>
    <w:p w:rsidR="00E05351" w:rsidRPr="00E05351" w:rsidRDefault="00E05351" w:rsidP="00E05351">
      <w:pPr>
        <w:rPr>
          <w:sz w:val="26"/>
          <w:szCs w:val="26"/>
          <w:lang w:eastAsia="en-US"/>
        </w:rPr>
      </w:pPr>
    </w:p>
    <w:p w:rsidR="00E05351" w:rsidRPr="00E05351" w:rsidRDefault="00E05351" w:rsidP="00E05351">
      <w:pPr>
        <w:tabs>
          <w:tab w:val="left" w:pos="3885"/>
        </w:tabs>
        <w:jc w:val="center"/>
        <w:rPr>
          <w:b/>
          <w:color w:val="000000"/>
          <w:sz w:val="26"/>
          <w:szCs w:val="26"/>
          <w:lang w:eastAsia="en-US"/>
        </w:rPr>
      </w:pPr>
      <w:bookmarkStart w:id="15" w:name="_Toc360041463"/>
      <w:r w:rsidRPr="00E05351">
        <w:rPr>
          <w:b/>
          <w:color w:val="000000"/>
          <w:sz w:val="26"/>
          <w:szCs w:val="26"/>
          <w:lang w:eastAsia="en-US"/>
        </w:rPr>
        <w:t xml:space="preserve">Ст. 10  </w:t>
      </w:r>
      <w:r w:rsidRPr="00E05351">
        <w:rPr>
          <w:b/>
          <w:sz w:val="26"/>
          <w:szCs w:val="26"/>
          <w:lang w:eastAsia="en-US"/>
        </w:rPr>
        <w:t>Комиссия по землепользованию и застройке Сельсовета.</w:t>
      </w:r>
      <w:bookmarkEnd w:id="15"/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color w:val="000000"/>
          <w:sz w:val="26"/>
          <w:szCs w:val="26"/>
        </w:rPr>
        <w:t xml:space="preserve">        1.</w:t>
      </w:r>
      <w:r w:rsidRPr="00E05351">
        <w:rPr>
          <w:sz w:val="26"/>
          <w:szCs w:val="26"/>
        </w:rPr>
        <w:t xml:space="preserve"> Комиссия по землепользованию и застройке Сельсовета является постоянно действующим, консультативным, коллегиальным совещательным органом при Главе Сельсовета, формируется для реализации настоящих Правил.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 xml:space="preserve">Комиссия формируется на основании решения Главы </w:t>
      </w:r>
      <w:r w:rsidRPr="00E05351">
        <w:rPr>
          <w:sz w:val="26"/>
          <w:szCs w:val="26"/>
          <w:lang w:eastAsia="en-US"/>
        </w:rPr>
        <w:t>Сельсовета</w:t>
      </w:r>
      <w:r w:rsidRPr="00E05351">
        <w:rPr>
          <w:sz w:val="26"/>
          <w:szCs w:val="26"/>
        </w:rPr>
        <w:t xml:space="preserve"> и осуществляет свою деятельность в соответствии с настоящими Правилами, Положением о Комиссии, иными актами, утверждаемыми Главой </w:t>
      </w:r>
      <w:r w:rsidRPr="00E05351">
        <w:rPr>
          <w:sz w:val="26"/>
          <w:szCs w:val="26"/>
          <w:lang w:eastAsia="en-US"/>
        </w:rPr>
        <w:t>Сельсовета</w:t>
      </w:r>
      <w:r w:rsidRPr="00E05351">
        <w:rPr>
          <w:sz w:val="26"/>
          <w:szCs w:val="26"/>
        </w:rPr>
        <w:t>, а также в соответствии с утвержденным Комиссией регламентом деятельности.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>2. Комиссия реализует следующие полномочия: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>- обеспечивает рассмотрение проектов предложений по внесению изменений в настоящие Правила, подготавливаемых по инициативе органов местного самоуправления, на этапе, предшествующем проведению публичных слушаний;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 xml:space="preserve">- подготавливает Главе </w:t>
      </w:r>
      <w:r w:rsidRPr="00E05351">
        <w:rPr>
          <w:sz w:val="26"/>
          <w:szCs w:val="26"/>
          <w:lang w:eastAsia="en-US"/>
        </w:rPr>
        <w:t>Сельсовета</w:t>
      </w:r>
      <w:r w:rsidRPr="00E05351">
        <w:rPr>
          <w:sz w:val="26"/>
          <w:szCs w:val="26"/>
        </w:rPr>
        <w:t xml:space="preserve"> заключения по результатам публичных слушаний, предложения по досудебному урегулированию споров в связи с обращениями физических и юридических лиц по поводу постановлений администрации </w:t>
      </w:r>
      <w:r w:rsidRPr="00E05351">
        <w:rPr>
          <w:sz w:val="26"/>
          <w:szCs w:val="26"/>
          <w:lang w:eastAsia="en-US"/>
        </w:rPr>
        <w:t>Сельсовета</w:t>
      </w:r>
      <w:r w:rsidRPr="00E05351">
        <w:rPr>
          <w:sz w:val="26"/>
          <w:szCs w:val="26"/>
        </w:rPr>
        <w:t>, касающихся землепользования и застройки;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>- организует подготовку проектов нормативных правовых актов, иных документов, связанных с реализацией и применением настоящих Правил;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>- осуществляет направление сообщений о проведении публичных слушаний лицам, определенным статьями 39, 40 Градостроительного кодекса РФ;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>- осуществляет иные полномочия, возложенные на нее Положением о Комиссии.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 xml:space="preserve">3. Персональный состав Комиссии утверждается решением Главы </w:t>
      </w:r>
      <w:r w:rsidRPr="00E05351">
        <w:rPr>
          <w:sz w:val="26"/>
          <w:szCs w:val="26"/>
          <w:lang w:eastAsia="en-US"/>
        </w:rPr>
        <w:t>Сельсовета</w:t>
      </w:r>
      <w:r w:rsidRPr="00E05351">
        <w:rPr>
          <w:sz w:val="26"/>
          <w:szCs w:val="26"/>
        </w:rPr>
        <w:t xml:space="preserve">. 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>Общая численность Комиссии определяется Положением о Комиссии, но не может быть более 21 человека.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>4. Решения Комиссии принимаются простым большинством голосов при наличии кворума - не менее двух третей от общего числа членов Комиссии. При равенстве голосов голос председателя Комиссии является определяющим.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 xml:space="preserve">5. Решения Комиссии вступают в силу с момента подписания протокола и являются основанием для осуществления соответствующих действий администрацией </w:t>
      </w:r>
      <w:r w:rsidRPr="00E05351">
        <w:rPr>
          <w:sz w:val="26"/>
          <w:szCs w:val="26"/>
          <w:lang w:eastAsia="en-US"/>
        </w:rPr>
        <w:t>Сельсовета</w:t>
      </w:r>
      <w:r w:rsidRPr="00E05351">
        <w:rPr>
          <w:sz w:val="26"/>
          <w:szCs w:val="26"/>
        </w:rPr>
        <w:t xml:space="preserve"> и Главой </w:t>
      </w:r>
      <w:r w:rsidRPr="00E05351">
        <w:rPr>
          <w:sz w:val="26"/>
          <w:szCs w:val="26"/>
          <w:lang w:eastAsia="en-US"/>
        </w:rPr>
        <w:t>Сельсовета</w:t>
      </w:r>
      <w:r w:rsidRPr="00E05351">
        <w:rPr>
          <w:sz w:val="26"/>
          <w:szCs w:val="26"/>
        </w:rPr>
        <w:t>.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 xml:space="preserve">Протоколы всех заседаний и копии материалов хранятся в архиве администрации </w:t>
      </w:r>
      <w:r w:rsidRPr="00E05351">
        <w:rPr>
          <w:sz w:val="26"/>
          <w:szCs w:val="26"/>
          <w:lang w:eastAsia="en-US"/>
        </w:rPr>
        <w:t>Сельсовета</w:t>
      </w:r>
      <w:r w:rsidRPr="00E05351">
        <w:rPr>
          <w:sz w:val="26"/>
          <w:szCs w:val="26"/>
        </w:rPr>
        <w:t>.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>Информация о работе Комиссии является открытой для всех заинтересованных лиц.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6"/>
          <w:szCs w:val="26"/>
          <w:lang w:val="x-none" w:eastAsia="x-none"/>
        </w:rPr>
      </w:pPr>
      <w:bookmarkStart w:id="16" w:name="_Toc360041464"/>
      <w:r w:rsidRPr="00E05351">
        <w:rPr>
          <w:b/>
          <w:sz w:val="26"/>
          <w:szCs w:val="26"/>
          <w:lang w:val="x-none" w:eastAsia="x-none"/>
        </w:rPr>
        <w:t xml:space="preserve">Раздел </w:t>
      </w:r>
      <w:r w:rsidRPr="00E05351">
        <w:rPr>
          <w:b/>
          <w:sz w:val="26"/>
          <w:szCs w:val="26"/>
          <w:lang w:val="en-US" w:eastAsia="x-none"/>
        </w:rPr>
        <w:t>II</w:t>
      </w:r>
      <w:r w:rsidRPr="00E05351">
        <w:rPr>
          <w:b/>
          <w:sz w:val="26"/>
          <w:szCs w:val="26"/>
          <w:lang w:val="x-none" w:eastAsia="x-none"/>
        </w:rPr>
        <w:t xml:space="preserve"> Положение о  внесении изменений в Правила</w:t>
      </w:r>
      <w:bookmarkEnd w:id="16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17" w:name="_Toc360041465"/>
      <w:r w:rsidRPr="00E05351">
        <w:rPr>
          <w:rFonts w:eastAsia="Arial Unicode MS"/>
          <w:b/>
          <w:sz w:val="26"/>
          <w:szCs w:val="26"/>
        </w:rPr>
        <w:t>Ст.11. Порядок внесения изменений в Правила</w:t>
      </w:r>
      <w:bookmarkEnd w:id="17"/>
    </w:p>
    <w:p w:rsidR="00E05351" w:rsidRPr="00E05351" w:rsidRDefault="00E05351" w:rsidP="00E05351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1.</w:t>
      </w:r>
      <w:r w:rsidRPr="00E05351">
        <w:rPr>
          <w:rFonts w:cs="Arial"/>
          <w:sz w:val="26"/>
          <w:szCs w:val="26"/>
        </w:rPr>
        <w:tab/>
        <w:t>Внесение изменений в Правила осуществляется в порядке, предусмотренном статьями 2, 6 и 8 настоящих Правил.</w:t>
      </w:r>
    </w:p>
    <w:p w:rsidR="00E05351" w:rsidRPr="00E05351" w:rsidRDefault="00E05351" w:rsidP="00E05351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2.</w:t>
      </w:r>
      <w:r w:rsidRPr="00E05351">
        <w:rPr>
          <w:rFonts w:cs="Arial"/>
          <w:sz w:val="26"/>
          <w:szCs w:val="26"/>
        </w:rPr>
        <w:tab/>
        <w:t>Основаниями для рассмотрения Главой сельсовета вопроса о внесении изменений в Правила являются: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6"/>
          <w:szCs w:val="26"/>
        </w:rPr>
      </w:pPr>
      <w:r w:rsidRPr="00E05351">
        <w:rPr>
          <w:rFonts w:cs="Arial"/>
          <w:color w:val="000000"/>
          <w:sz w:val="26"/>
          <w:szCs w:val="26"/>
        </w:rPr>
        <w:lastRenderedPageBreak/>
        <w:t>1) поступление предложений об изменении границ территориальных зон, изменении градостроительных регламентов.</w:t>
      </w:r>
    </w:p>
    <w:p w:rsidR="00E05351" w:rsidRPr="00E05351" w:rsidRDefault="00E05351" w:rsidP="00E05351">
      <w:pPr>
        <w:autoSpaceDE w:val="0"/>
        <w:autoSpaceDN w:val="0"/>
        <w:adjustRightInd w:val="0"/>
        <w:jc w:val="both"/>
        <w:rPr>
          <w:rFonts w:cs="Arial"/>
          <w:color w:val="000000"/>
          <w:sz w:val="26"/>
          <w:szCs w:val="26"/>
        </w:rPr>
      </w:pP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6"/>
          <w:szCs w:val="26"/>
        </w:rPr>
      </w:pPr>
      <w:r w:rsidRPr="00E05351">
        <w:rPr>
          <w:rFonts w:cs="Arial"/>
          <w:color w:val="000000"/>
          <w:sz w:val="26"/>
          <w:szCs w:val="26"/>
        </w:rPr>
        <w:t>3. Предложения о внесении изменений в Правила в Комиссию направляются: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6"/>
          <w:szCs w:val="26"/>
        </w:rPr>
      </w:pPr>
      <w:r w:rsidRPr="00E05351">
        <w:rPr>
          <w:rFonts w:cs="Arial"/>
          <w:color w:val="000000"/>
          <w:sz w:val="26"/>
          <w:szCs w:val="26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6"/>
          <w:szCs w:val="26"/>
        </w:rPr>
      </w:pPr>
      <w:r w:rsidRPr="00E05351">
        <w:rPr>
          <w:rFonts w:cs="Arial"/>
          <w:color w:val="000000"/>
          <w:sz w:val="26"/>
          <w:szCs w:val="26"/>
        </w:rPr>
        <w:t>2) органами исполнительной власти Красноярского края в случаях, если Правила могут воспрепятствовать функционированию, размещению объектов капитального строительства краевого значения;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6"/>
          <w:szCs w:val="26"/>
        </w:rPr>
      </w:pPr>
      <w:r w:rsidRPr="00E05351">
        <w:rPr>
          <w:rFonts w:cs="Arial"/>
          <w:color w:val="000000"/>
          <w:sz w:val="26"/>
          <w:szCs w:val="26"/>
        </w:rPr>
        <w:t>3)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color w:val="000000"/>
          <w:sz w:val="26"/>
          <w:szCs w:val="26"/>
        </w:rPr>
        <w:t xml:space="preserve">4) органами местного самоуправления </w:t>
      </w:r>
      <w:r w:rsidRPr="00E05351">
        <w:rPr>
          <w:rFonts w:cs="Arial"/>
          <w:sz w:val="26"/>
          <w:szCs w:val="26"/>
        </w:rPr>
        <w:t>Сельсовета</w:t>
      </w:r>
      <w:r w:rsidRPr="00E05351">
        <w:rPr>
          <w:rFonts w:cs="Arial"/>
          <w:color w:val="000000"/>
          <w:sz w:val="26"/>
          <w:szCs w:val="26"/>
        </w:rPr>
        <w:t xml:space="preserve"> в случаях, если необходимо</w:t>
      </w:r>
      <w:r w:rsidRPr="00E05351">
        <w:rPr>
          <w:rFonts w:cs="Arial"/>
          <w:sz w:val="26"/>
          <w:szCs w:val="26"/>
        </w:rPr>
        <w:t xml:space="preserve"> совершенствовать порядок регулирования землепользования и застройки на его  территориях;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5) физическими или юридическими лицами в инициативном порядке в случаях, если в результате применения </w:t>
      </w:r>
      <w:proofErr w:type="gramStart"/>
      <w:r w:rsidRPr="00E05351">
        <w:rPr>
          <w:rFonts w:cs="Arial"/>
          <w:sz w:val="26"/>
          <w:szCs w:val="26"/>
        </w:rPr>
        <w:t>Правил</w:t>
      </w:r>
      <w:proofErr w:type="gramEnd"/>
      <w:r w:rsidRPr="00E05351">
        <w:rPr>
          <w:rFonts w:cs="Arial"/>
          <w:sz w:val="26"/>
          <w:szCs w:val="26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4.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сельсовета.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5. Глава сельсовета   с учетом рекомендаций, содержащихся в заключени</w:t>
      </w:r>
      <w:proofErr w:type="gramStart"/>
      <w:r w:rsidRPr="00E05351">
        <w:rPr>
          <w:rFonts w:cs="Arial"/>
          <w:sz w:val="26"/>
          <w:szCs w:val="26"/>
        </w:rPr>
        <w:t>и</w:t>
      </w:r>
      <w:proofErr w:type="gramEnd"/>
      <w:r w:rsidRPr="00E05351">
        <w:rPr>
          <w:rFonts w:cs="Arial"/>
          <w:sz w:val="26"/>
          <w:szCs w:val="26"/>
        </w:rPr>
        <w:t xml:space="preserve"> Комиссии, в течение тридцати дней принимает решение о подготовке Проекта внесения изменений в Правила или об отклонении предложения  о внесении изменений в данные Правила с указанием причин отклонения и направляет копию такого решения заявителям.</w:t>
      </w:r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6. </w:t>
      </w:r>
      <w:r w:rsidRPr="00E05351">
        <w:rPr>
          <w:rFonts w:cs="Arial"/>
          <w:bCs/>
          <w:sz w:val="26"/>
          <w:szCs w:val="26"/>
        </w:rPr>
        <w:t>Не допускается внесение дополнений и изменений в утвержденные  Правила, ухудшающих комфортность среды  жизнедеятельности правообладателей недвижимости и снижающих  рыночную стоимость этой недвижимости, в их числе:</w:t>
      </w:r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6"/>
          <w:szCs w:val="26"/>
        </w:rPr>
      </w:pPr>
      <w:r w:rsidRPr="00E05351">
        <w:rPr>
          <w:rFonts w:cs="Arial"/>
          <w:bCs/>
          <w:sz w:val="26"/>
          <w:szCs w:val="26"/>
        </w:rPr>
        <w:t>1) увеличение плотности существующей и запланированной застройки,  предусмотренной утвержденными Правилами;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6"/>
          <w:szCs w:val="26"/>
        </w:rPr>
      </w:pPr>
      <w:proofErr w:type="gramStart"/>
      <w:r w:rsidRPr="00E05351">
        <w:rPr>
          <w:rFonts w:cs="Arial"/>
          <w:bCs/>
          <w:sz w:val="26"/>
          <w:szCs w:val="26"/>
        </w:rPr>
        <w:t>2) повышение  этажности существующей и запланированной застройки,  предусмотренной утвержденными Правилами;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6"/>
          <w:szCs w:val="26"/>
        </w:rPr>
      </w:pPr>
      <w:proofErr w:type="gramStart"/>
      <w:r w:rsidRPr="00E05351">
        <w:rPr>
          <w:rFonts w:cs="Arial"/>
          <w:bCs/>
          <w:sz w:val="26"/>
          <w:szCs w:val="26"/>
        </w:rPr>
        <w:t xml:space="preserve">3) изменения территориального зонирования территории </w:t>
      </w:r>
      <w:r w:rsidRPr="00E05351">
        <w:rPr>
          <w:rFonts w:cs="Arial"/>
          <w:sz w:val="26"/>
          <w:szCs w:val="26"/>
        </w:rPr>
        <w:t>Сельсовета</w:t>
      </w:r>
      <w:r w:rsidRPr="00E05351">
        <w:rPr>
          <w:rFonts w:cs="Arial"/>
          <w:bCs/>
          <w:sz w:val="26"/>
          <w:szCs w:val="26"/>
        </w:rPr>
        <w:t>, предусмотренного Правилами, заключающиеся в сокращении площадей или упразднения   территориальных зон ландшафтов, лесов всех категорий, парковых, рекреационных, скверов, бульваров, а также любых иных мест существующего или планируемого размещения многолетних зеленых насаждений;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6"/>
          <w:szCs w:val="26"/>
        </w:rPr>
      </w:pPr>
      <w:r w:rsidRPr="00E05351">
        <w:rPr>
          <w:rFonts w:cs="Arial"/>
          <w:bCs/>
          <w:sz w:val="26"/>
          <w:szCs w:val="26"/>
        </w:rPr>
        <w:t>4) размещение любых, не предусмотренных  утвержденными Правилами, предприятий любого класса вредности.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6"/>
          <w:szCs w:val="26"/>
          <w:lang w:val="x-none" w:eastAsia="x-none"/>
        </w:rPr>
      </w:pPr>
      <w:bookmarkStart w:id="18" w:name="_Toc360041466"/>
      <w:r w:rsidRPr="00E05351">
        <w:rPr>
          <w:b/>
          <w:sz w:val="26"/>
          <w:szCs w:val="26"/>
          <w:lang w:val="x-none" w:eastAsia="x-none"/>
        </w:rPr>
        <w:lastRenderedPageBreak/>
        <w:t xml:space="preserve">Раздел  </w:t>
      </w:r>
      <w:r w:rsidRPr="00E05351">
        <w:rPr>
          <w:b/>
          <w:sz w:val="26"/>
          <w:szCs w:val="26"/>
          <w:lang w:val="en-US" w:eastAsia="x-none"/>
        </w:rPr>
        <w:t>III</w:t>
      </w:r>
      <w:r w:rsidRPr="00E05351">
        <w:rPr>
          <w:b/>
          <w:sz w:val="26"/>
          <w:szCs w:val="26"/>
          <w:lang w:val="x-none" w:eastAsia="x-none"/>
        </w:rPr>
        <w:t xml:space="preserve">  Положение об изменении видов использования объектов недвижимости физическими и юридическими лицами.</w:t>
      </w:r>
      <w:bookmarkEnd w:id="18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Cs/>
          <w:sz w:val="26"/>
          <w:szCs w:val="26"/>
          <w:lang w:val="x-none" w:eastAsia="x-none"/>
        </w:rPr>
      </w:pPr>
      <w:bookmarkStart w:id="19" w:name="_Toc360041467"/>
      <w:r w:rsidRPr="00E05351">
        <w:rPr>
          <w:b/>
          <w:sz w:val="26"/>
          <w:szCs w:val="26"/>
          <w:lang w:val="x-none" w:eastAsia="x-none"/>
        </w:rPr>
        <w:t xml:space="preserve">Часть </w:t>
      </w:r>
      <w:r w:rsidRPr="00E05351">
        <w:rPr>
          <w:b/>
          <w:sz w:val="26"/>
          <w:szCs w:val="26"/>
          <w:lang w:val="en-US" w:eastAsia="x-none"/>
        </w:rPr>
        <w:t>I</w:t>
      </w:r>
      <w:r w:rsidRPr="00E05351">
        <w:rPr>
          <w:b/>
          <w:sz w:val="26"/>
          <w:szCs w:val="26"/>
          <w:lang w:val="x-none" w:eastAsia="x-none"/>
        </w:rPr>
        <w:t xml:space="preserve"> Общие положения</w:t>
      </w:r>
      <w:bookmarkEnd w:id="19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6"/>
          <w:szCs w:val="26"/>
        </w:rPr>
      </w:pPr>
      <w:bookmarkStart w:id="20" w:name="_Toc360041468"/>
      <w:r w:rsidRPr="00E05351">
        <w:rPr>
          <w:rFonts w:eastAsia="Arial Unicode MS"/>
          <w:b/>
          <w:sz w:val="26"/>
          <w:szCs w:val="26"/>
        </w:rPr>
        <w:t xml:space="preserve">Ст. 12 Порядок </w:t>
      </w:r>
      <w:proofErr w:type="gramStart"/>
      <w:r w:rsidRPr="00E05351">
        <w:rPr>
          <w:rFonts w:eastAsia="Arial Unicode MS"/>
          <w:b/>
          <w:sz w:val="26"/>
          <w:szCs w:val="26"/>
        </w:rPr>
        <w:t>изменения видов использования объектов недвижимости</w:t>
      </w:r>
      <w:proofErr w:type="gramEnd"/>
      <w:r w:rsidRPr="00E05351">
        <w:rPr>
          <w:rFonts w:eastAsia="Arial Unicode MS"/>
          <w:b/>
          <w:sz w:val="26"/>
          <w:szCs w:val="26"/>
        </w:rPr>
        <w:t xml:space="preserve"> физическими и юридическими лицами</w:t>
      </w:r>
      <w:bookmarkEnd w:id="20"/>
    </w:p>
    <w:p w:rsidR="00E05351" w:rsidRPr="00E05351" w:rsidRDefault="00E05351" w:rsidP="00E05351">
      <w:pPr>
        <w:autoSpaceDE w:val="0"/>
        <w:autoSpaceDN w:val="0"/>
        <w:adjustRightInd w:val="0"/>
        <w:ind w:firstLine="510"/>
        <w:jc w:val="both"/>
        <w:rPr>
          <w:rFonts w:cs="Arial"/>
          <w:sz w:val="26"/>
          <w:szCs w:val="26"/>
        </w:rPr>
      </w:pPr>
      <w:r w:rsidRPr="00E05351">
        <w:rPr>
          <w:rFonts w:cs="Arial"/>
          <w:bCs/>
          <w:sz w:val="26"/>
          <w:szCs w:val="26"/>
        </w:rPr>
        <w:t>1. 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органами, выдающими разрешение на строительство.</w:t>
      </w:r>
    </w:p>
    <w:p w:rsidR="00E05351" w:rsidRPr="00E05351" w:rsidRDefault="00E05351" w:rsidP="00E05351">
      <w:pPr>
        <w:autoSpaceDE w:val="0"/>
        <w:autoSpaceDN w:val="0"/>
        <w:adjustRightInd w:val="0"/>
        <w:ind w:firstLine="51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2.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 зональных согласований.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6"/>
          <w:szCs w:val="26"/>
          <w:lang w:val="x-none" w:eastAsia="x-none"/>
        </w:rPr>
      </w:pPr>
      <w:bookmarkStart w:id="21" w:name="_Toc360041469"/>
      <w:r w:rsidRPr="00E05351">
        <w:rPr>
          <w:b/>
          <w:sz w:val="26"/>
          <w:szCs w:val="26"/>
          <w:lang w:val="x-none" w:eastAsia="x-none"/>
        </w:rPr>
        <w:t xml:space="preserve">Часть </w:t>
      </w:r>
      <w:r w:rsidRPr="00E05351">
        <w:rPr>
          <w:b/>
          <w:sz w:val="26"/>
          <w:szCs w:val="26"/>
          <w:lang w:val="en-US" w:eastAsia="x-none"/>
        </w:rPr>
        <w:t>II</w:t>
      </w:r>
      <w:r w:rsidRPr="00E05351">
        <w:rPr>
          <w:b/>
          <w:sz w:val="26"/>
          <w:szCs w:val="26"/>
          <w:lang w:val="x-none" w:eastAsia="x-none"/>
        </w:rPr>
        <w:t>. Зональные согласования.</w:t>
      </w:r>
      <w:bookmarkEnd w:id="21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22" w:name="_Toc360041470"/>
      <w:r w:rsidRPr="00E05351">
        <w:rPr>
          <w:rFonts w:eastAsia="Arial Unicode MS"/>
          <w:b/>
          <w:sz w:val="26"/>
          <w:szCs w:val="26"/>
        </w:rPr>
        <w:t>Ст. 13  Понятие и  виды зонального согласования.</w:t>
      </w:r>
      <w:bookmarkEnd w:id="22"/>
      <w:r w:rsidRPr="00E05351">
        <w:rPr>
          <w:rFonts w:eastAsia="Arial Unicode MS"/>
          <w:b/>
          <w:sz w:val="26"/>
          <w:szCs w:val="26"/>
        </w:rPr>
        <w:tab/>
      </w:r>
    </w:p>
    <w:p w:rsidR="00E05351" w:rsidRPr="00E05351" w:rsidRDefault="00E05351" w:rsidP="00E05351">
      <w:pPr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      1. Зональное согласование – это выдача официального разрешения владельцу недвижимости на условно разрешенный вид ее использования и/или на отклонение от предельных параметров разрешенного строительства, реконструкции, содержащихся в градостроительных регламентах соответствующих территориальных зон. </w:t>
      </w:r>
    </w:p>
    <w:p w:rsidR="00E05351" w:rsidRPr="00E05351" w:rsidRDefault="00E05351" w:rsidP="00E05351">
      <w:pPr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      2. В результате зонального согласования выдается зональное свидетельство - официальный документ установленной формы, дающий разрешение на условно разрешенный вид использования принадлежащей владельцу недвижимости и (или) на отклонение от предельных параметров разрешенного строительства.</w:t>
      </w:r>
    </w:p>
    <w:p w:rsidR="00E05351" w:rsidRPr="00E05351" w:rsidRDefault="00E05351" w:rsidP="00E05351">
      <w:pPr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ab/>
        <w:t>Свидетельство должно содержать информацию о:</w:t>
      </w:r>
    </w:p>
    <w:p w:rsidR="00E05351" w:rsidRPr="00E05351" w:rsidRDefault="00E05351" w:rsidP="00E05351">
      <w:pPr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ab/>
        <w:t xml:space="preserve">1) </w:t>
      </w:r>
      <w:proofErr w:type="gramStart"/>
      <w:r w:rsidRPr="00E05351">
        <w:rPr>
          <w:sz w:val="26"/>
          <w:szCs w:val="26"/>
          <w:lang w:eastAsia="en-US"/>
        </w:rPr>
        <w:t>реквизитах</w:t>
      </w:r>
      <w:proofErr w:type="gramEnd"/>
      <w:r w:rsidRPr="00E05351">
        <w:rPr>
          <w:sz w:val="26"/>
          <w:szCs w:val="26"/>
          <w:lang w:eastAsia="en-US"/>
        </w:rPr>
        <w:t xml:space="preserve"> акта Главы сельсовета  о предоставлении зонального согласования;</w:t>
      </w:r>
    </w:p>
    <w:p w:rsidR="00E05351" w:rsidRPr="00E05351" w:rsidRDefault="00E05351" w:rsidP="00E05351">
      <w:pPr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ab/>
        <w:t xml:space="preserve">2) </w:t>
      </w:r>
      <w:proofErr w:type="gramStart"/>
      <w:r w:rsidRPr="00E05351">
        <w:rPr>
          <w:sz w:val="26"/>
          <w:szCs w:val="26"/>
          <w:lang w:eastAsia="en-US"/>
        </w:rPr>
        <w:t>видах</w:t>
      </w:r>
      <w:proofErr w:type="gramEnd"/>
      <w:r w:rsidRPr="00E05351">
        <w:rPr>
          <w:sz w:val="26"/>
          <w:szCs w:val="26"/>
          <w:lang w:eastAsia="en-US"/>
        </w:rPr>
        <w:t xml:space="preserve"> зонального согласования;</w:t>
      </w:r>
    </w:p>
    <w:p w:rsidR="00E05351" w:rsidRPr="00E05351" w:rsidRDefault="00E05351" w:rsidP="00E05351">
      <w:pPr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ab/>
        <w:t xml:space="preserve">3) </w:t>
      </w:r>
      <w:proofErr w:type="gramStart"/>
      <w:r w:rsidRPr="00E05351">
        <w:rPr>
          <w:sz w:val="26"/>
          <w:szCs w:val="26"/>
          <w:lang w:eastAsia="en-US"/>
        </w:rPr>
        <w:t>действии</w:t>
      </w:r>
      <w:proofErr w:type="gramEnd"/>
      <w:r w:rsidRPr="00E05351">
        <w:rPr>
          <w:sz w:val="26"/>
          <w:szCs w:val="26"/>
          <w:lang w:eastAsia="en-US"/>
        </w:rPr>
        <w:t xml:space="preserve"> акта Главы сельсовета  по времени и кругу лиц.</w:t>
      </w:r>
    </w:p>
    <w:p w:rsidR="00E05351" w:rsidRPr="00E05351" w:rsidRDefault="00E05351" w:rsidP="00E05351">
      <w:pPr>
        <w:tabs>
          <w:tab w:val="left" w:pos="900"/>
        </w:tabs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      3.</w:t>
      </w:r>
      <w:r w:rsidRPr="00E05351">
        <w:rPr>
          <w:sz w:val="26"/>
          <w:szCs w:val="26"/>
          <w:lang w:eastAsia="en-US"/>
        </w:rPr>
        <w:tab/>
        <w:t>Получение зонального согласования является необходимым для осуществления любых изменений объектов недвижимости, за исключением изменений видов использования недвижимости в рамках разрешенных видов ее использования.</w:t>
      </w:r>
    </w:p>
    <w:p w:rsidR="00E05351" w:rsidRPr="00E05351" w:rsidRDefault="00E05351" w:rsidP="00E05351">
      <w:pPr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       4. Зональное согласование не </w:t>
      </w:r>
      <w:proofErr w:type="gramStart"/>
      <w:r w:rsidRPr="00E05351">
        <w:rPr>
          <w:sz w:val="26"/>
          <w:szCs w:val="26"/>
          <w:lang w:eastAsia="en-US"/>
        </w:rPr>
        <w:t>заменяет разрешения на строительство</w:t>
      </w:r>
      <w:proofErr w:type="gramEnd"/>
      <w:r w:rsidRPr="00E05351">
        <w:rPr>
          <w:sz w:val="26"/>
          <w:szCs w:val="26"/>
          <w:lang w:eastAsia="en-US"/>
        </w:rPr>
        <w:t>, выдаваемого в соответствии с действующим законодательством.</w:t>
      </w:r>
    </w:p>
    <w:p w:rsidR="00E05351" w:rsidRPr="00E05351" w:rsidRDefault="00E05351" w:rsidP="00E05351">
      <w:pPr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 xml:space="preserve">         5. Зональное согласование осуществляется до  получения разрешения на строительство.</w:t>
      </w:r>
    </w:p>
    <w:p w:rsidR="00E05351" w:rsidRPr="00E05351" w:rsidRDefault="00E05351" w:rsidP="00E05351">
      <w:pPr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      6. Зональное согласование подразделяется на следующие виды: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зональное согласование условно разрешенного вида использования недвижимости – это выдача владельцу недвижимости официального разрешения в виде  зонального свидетельства, разрешающего условно разрешенный вид ее использования;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зональное согласование отклонений от предельных параметров разрешенного строительства, реконструкции объектов недвижимости – это выдача владельцу </w:t>
      </w:r>
      <w:r w:rsidRPr="00E05351">
        <w:rPr>
          <w:sz w:val="26"/>
          <w:szCs w:val="26"/>
          <w:lang w:val="x-none" w:eastAsia="x-none"/>
        </w:rPr>
        <w:lastRenderedPageBreak/>
        <w:t>недвижимости официального разрешения в виде зонального свидетельства, разрешающего отклонение от предельных параметров разрешенного строительства, реконструкции объекта недвижимости.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7. Зональное согласование теряет свою силу, если строительство, реконструкция объекта недвижимости не начинается в течение двух лет после его выдачи.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8. Заявление на получение зонального согласования подается в форме, установленной Комиссией, и  должно содержать: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схему застройки земельного участка с указанием мест расположения существующих и планируемых построек, открытых пространств, мест парковки автомобилей;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 сведения  о  предполагаемых  видах  использования недвижимости, общей площади (объеме),  количестве этажей, высоте,  подключении к централизованным сетям </w:t>
      </w:r>
      <w:proofErr w:type="spellStart"/>
      <w:r w:rsidRPr="00E05351">
        <w:rPr>
          <w:sz w:val="26"/>
          <w:szCs w:val="26"/>
          <w:lang w:val="x-none" w:eastAsia="x-none"/>
        </w:rPr>
        <w:t>инженерно</w:t>
      </w:r>
      <w:proofErr w:type="spellEnd"/>
      <w:r w:rsidRPr="00E05351">
        <w:rPr>
          <w:sz w:val="26"/>
          <w:szCs w:val="26"/>
          <w:lang w:val="x-none" w:eastAsia="x-none"/>
        </w:rPr>
        <w:t xml:space="preserve">  - технического обеспечения,  или об организации автономных систем обеспечения. </w:t>
      </w:r>
      <w:r w:rsidRPr="00E05351">
        <w:rPr>
          <w:b/>
          <w:sz w:val="26"/>
          <w:szCs w:val="26"/>
          <w:lang w:val="x-none" w:eastAsia="x-none"/>
        </w:rPr>
        <w:t xml:space="preserve"> 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23" w:name="_Toc360041471"/>
      <w:r w:rsidRPr="00E05351">
        <w:rPr>
          <w:rFonts w:eastAsia="Arial Unicode MS"/>
          <w:b/>
          <w:sz w:val="26"/>
          <w:szCs w:val="26"/>
        </w:rPr>
        <w:t>Ст. 14  Порядок предоставления зонального согласования условно разрешенного вида использования недвижимости</w:t>
      </w:r>
      <w:bookmarkEnd w:id="23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1. Физическое или юридическое лицо, заинтересованное в зональном согласовании условно разрешенного вида использования недвижимости (далее – зонального согласования), направляет заявление о зональном согласовании в Комиссию.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2. Вопрос о зональном согласовании подлежит обсуждению на публичных слушаниях. Порядок организации и проведения публичных слушаний определяется Правилами,  Уставом Сельсовета и положением о проведении публичных слушаний по вопросам градостроительной деятельности на территории муниципального образования.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зонального согласования или об отказе в предоставлении такого согласования с указанием причин принятого решения и направляет их Главе сельсовета.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4. На основании указанных в части 3 настоящей статьи рекомендаций Глава сельсовета в течение трех дней со дня поступления таких рекомендаций принимает решение о предоставлении зонального согласования или об отказе в предоставлении такого согласования.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в сети "Интернет".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5. Расходы, связанные с организацией и проведением публичных слушаний по вопросу предоставления зонального согласования, несет физическое или юридическое лицо, заинтересованное в получении такого согласования.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6. В случае, если условно разрешенный вид использования недвижимости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</w:t>
      </w:r>
      <w:r w:rsidRPr="00E05351">
        <w:rPr>
          <w:sz w:val="26"/>
          <w:szCs w:val="26"/>
          <w:lang w:val="x-none" w:eastAsia="x-none"/>
        </w:rPr>
        <w:lastRenderedPageBreak/>
        <w:t>зонального согласования, решение о предоставлении такого зонального согласования такому лицу принимается без проведения публичных слушаний.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7.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24" w:name="_Toc360041472"/>
      <w:r w:rsidRPr="00E05351">
        <w:rPr>
          <w:rFonts w:eastAsia="Arial Unicode MS"/>
          <w:b/>
          <w:sz w:val="26"/>
          <w:szCs w:val="26"/>
        </w:rPr>
        <w:t>Ст. 15 Порядок предоставления зонального согласования отклонений от предельных   параметров разрешенного строительства, реконструкции объектов недвижимости</w:t>
      </w:r>
      <w:bookmarkEnd w:id="24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6"/>
          <w:szCs w:val="26"/>
          <w:lang w:val="x-none" w:eastAsia="x-none"/>
        </w:rPr>
      </w:pPr>
      <w:r w:rsidRPr="00E05351">
        <w:rPr>
          <w:color w:val="000000"/>
          <w:sz w:val="26"/>
          <w:szCs w:val="26"/>
          <w:lang w:val="x-none" w:eastAsia="x-none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застройки, вправе обратиться за зональным согласованием отклонений от предельных параметров разрешенного строительства, реконструкции объектов недвижимости.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6"/>
          <w:szCs w:val="26"/>
          <w:lang w:val="x-none" w:eastAsia="x-none"/>
        </w:rPr>
      </w:pPr>
      <w:r w:rsidRPr="00E05351">
        <w:rPr>
          <w:color w:val="000000"/>
          <w:sz w:val="26"/>
          <w:szCs w:val="26"/>
          <w:lang w:val="x-none" w:eastAsia="x-none"/>
        </w:rPr>
        <w:t>2. Отклонения от предельных параметров разрешенного строительства, реконструкции объектов капитального строительства согласовываются для отдельного объекта недвижимости при соблюдении требований технических регламентов.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6"/>
          <w:szCs w:val="26"/>
          <w:lang w:val="x-none" w:eastAsia="x-none"/>
        </w:rPr>
      </w:pPr>
      <w:r w:rsidRPr="00E05351">
        <w:rPr>
          <w:color w:val="000000"/>
          <w:sz w:val="26"/>
          <w:szCs w:val="26"/>
          <w:lang w:val="x-none" w:eastAsia="x-none"/>
        </w:rPr>
        <w:t>3. Заинтересованное в получении зональных согласований отклонений от предельных параметров разрешенного строительства, реконструкции объектов недвижимости лицо направляет в Комиссию заявление о предоставлении такого согласования.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4. Вопрос о предоставлении зонального согласования отклонений от предельных параметров разрешенного строительства, реконструкции объектов недвижимости подлежит обсуждению на публичных слушаниях, проводимых в порядке, определенном Правилами и Уставом муниципального образования и положением о проведении публичных слушаний по вопросам градостроительной деятельности.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Расходы, связанные с организацией и проведением публичных слушаний по вопросу о предоставлении зонального согласования отклонений от предельных параметров разрешенного строительства, реконструкции объектов недвижимости, несет физическое или юридическое лицо, заинтересованное в предоставлении такого согласования.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5. На основании заключения о результатах публичных слушаний по вопросу о предоставлении зонального согласования, отклонений от предельных параметров разрешенного строительства, реконструкции объектов недвижимости Комиссия осуществляет подготовку рекомендаций о предоставлении такого согласования или об отказе в предоставлении такого согласования с указанием причин принятого решения и направляет указанные рекомендации Главе сельсовета.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6. Глава сельсовета в течение семи дней со дня поступления указанных в части 5 настоящей статьи рекомендаций принимает решение о предоставлении зонального  согласования отклонений от предельных параметров разрешенного строительства, реконструкции объектов недвижимости или об отказе в предоставлении такого согласования с указанием причин принятого решения.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7. Физическое или юридическое лицо вправе оспорить в судебном порядке решение о предоставлении зонального согласования отклонений от предельных </w:t>
      </w:r>
      <w:r w:rsidRPr="00E05351">
        <w:rPr>
          <w:sz w:val="26"/>
          <w:szCs w:val="26"/>
          <w:lang w:val="x-none" w:eastAsia="x-none"/>
        </w:rPr>
        <w:lastRenderedPageBreak/>
        <w:t>параметров разрешенного строительства, реконструкции объектов недвижимости или об отказе в предоставлении такого согласования.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sz w:val="26"/>
          <w:szCs w:val="26"/>
          <w:lang w:val="x-none" w:eastAsia="x-none"/>
        </w:rPr>
      </w:pPr>
      <w:bookmarkStart w:id="25" w:name="_Toc360041473"/>
      <w:r w:rsidRPr="00E05351">
        <w:rPr>
          <w:b/>
          <w:sz w:val="26"/>
          <w:szCs w:val="26"/>
          <w:lang w:val="x-none" w:eastAsia="x-none"/>
        </w:rPr>
        <w:t xml:space="preserve">Раздел </w:t>
      </w:r>
      <w:r w:rsidRPr="00E05351">
        <w:rPr>
          <w:b/>
          <w:sz w:val="26"/>
          <w:szCs w:val="26"/>
          <w:lang w:val="en-US" w:eastAsia="x-none"/>
        </w:rPr>
        <w:t>IV</w:t>
      </w:r>
      <w:r w:rsidRPr="00E05351">
        <w:rPr>
          <w:b/>
          <w:sz w:val="26"/>
          <w:szCs w:val="26"/>
          <w:lang w:val="x-none" w:eastAsia="x-none"/>
        </w:rPr>
        <w:t xml:space="preserve"> Положение о проведении публичных слушаний по вопросам землепользования и застройки</w:t>
      </w:r>
      <w:bookmarkEnd w:id="25"/>
      <w:r w:rsidRPr="00E05351">
        <w:rPr>
          <w:sz w:val="26"/>
          <w:szCs w:val="26"/>
          <w:lang w:val="x-none" w:eastAsia="x-none"/>
        </w:rPr>
        <w:t xml:space="preserve">                                       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26" w:name="_Toc360041474"/>
      <w:r w:rsidRPr="00E05351">
        <w:rPr>
          <w:rFonts w:eastAsia="Arial Unicode MS"/>
          <w:b/>
          <w:sz w:val="26"/>
          <w:szCs w:val="26"/>
        </w:rPr>
        <w:t>Ст. 16 Общие  положения</w:t>
      </w:r>
      <w:bookmarkEnd w:id="26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6"/>
          <w:szCs w:val="26"/>
        </w:rPr>
      </w:pPr>
      <w:r w:rsidRPr="00E05351">
        <w:rPr>
          <w:rFonts w:cs="Arial"/>
          <w:color w:val="000000"/>
          <w:sz w:val="26"/>
          <w:szCs w:val="26"/>
        </w:rPr>
        <w:t xml:space="preserve">1. </w:t>
      </w:r>
      <w:proofErr w:type="gramStart"/>
      <w:r w:rsidRPr="00E05351">
        <w:rPr>
          <w:rFonts w:cs="Arial"/>
          <w:color w:val="000000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проекту Генплана, в том числе по внесению в него изменений, по Правилам и  внесению в них изменений, проектам планировки территорий и проектам межевания земельных участков, предоставления разрешения на условно разрешенный вид использования недвижимости, предоставления согласования отклонений от</w:t>
      </w:r>
      <w:proofErr w:type="gramEnd"/>
      <w:r w:rsidRPr="00E05351">
        <w:rPr>
          <w:rFonts w:cs="Arial"/>
          <w:color w:val="000000"/>
          <w:sz w:val="26"/>
          <w:szCs w:val="26"/>
        </w:rPr>
        <w:t xml:space="preserve"> предельных параметров разрешенного строительства (далее - Публичные слушания), проводятся Комиссией с участием жителей </w:t>
      </w:r>
      <w:r w:rsidRPr="00E05351">
        <w:rPr>
          <w:rFonts w:cs="Arial"/>
          <w:sz w:val="26"/>
          <w:szCs w:val="26"/>
        </w:rPr>
        <w:t>Сельсовета</w:t>
      </w:r>
      <w:r w:rsidRPr="00E05351">
        <w:rPr>
          <w:rFonts w:cs="Arial"/>
          <w:color w:val="000000"/>
          <w:sz w:val="26"/>
          <w:szCs w:val="26"/>
        </w:rPr>
        <w:t xml:space="preserve"> в обязательном порядке.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2. При проведении публичных слушаний в целях обеспечения всем заинтересованным лицам равных возможностей для участия в них, последние проводятся </w:t>
      </w:r>
      <w:r w:rsidRPr="00E05351">
        <w:rPr>
          <w:rFonts w:cs="Arial"/>
          <w:color w:val="000000"/>
          <w:sz w:val="26"/>
          <w:szCs w:val="26"/>
        </w:rPr>
        <w:t>в нерабочее время</w:t>
      </w:r>
      <w:r w:rsidRPr="00E05351">
        <w:rPr>
          <w:rFonts w:cs="Arial"/>
          <w:sz w:val="26"/>
          <w:szCs w:val="26"/>
        </w:rPr>
        <w:t xml:space="preserve"> в избирательных округах по выборам  в Совет, на территориях которых действуют обсуждаемые документы.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3. В публичных слушаниях имеют право участвовать совершеннолетние, постоянно проживающие на территории Сельсовета</w:t>
      </w:r>
      <w:r w:rsidRPr="00E05351">
        <w:rPr>
          <w:rFonts w:cs="Arial"/>
          <w:color w:val="000000"/>
          <w:sz w:val="26"/>
          <w:szCs w:val="26"/>
        </w:rPr>
        <w:t xml:space="preserve"> </w:t>
      </w:r>
      <w:r w:rsidRPr="00E05351">
        <w:rPr>
          <w:rFonts w:cs="Arial"/>
          <w:sz w:val="26"/>
          <w:szCs w:val="26"/>
        </w:rPr>
        <w:t>дееспособные граждане Российской  Федерации.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4.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5. Участники публичных слушаний вправе представить в Комиссию свои предложения и замечания, касающиеся обсуждаемого вопроса, для включения их в протокол публичных слушаний.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6. По результатам публичных слушаний Комиссия готовит мотивированные заключения, на основе которых  выносит рекомендации для Главы сельсовета.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7. Заключения о результатах публичных слушаний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в сети "Интернет".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8.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ст.28 Градостроительного Кодекса.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27" w:name="_Toc360041475"/>
      <w:r w:rsidRPr="00E05351">
        <w:rPr>
          <w:rFonts w:eastAsia="Arial Unicode MS"/>
          <w:b/>
          <w:sz w:val="26"/>
          <w:szCs w:val="26"/>
        </w:rPr>
        <w:t>Ст.17 Публичные слушания по проекту Правил или по внесению в них изменений</w:t>
      </w:r>
      <w:bookmarkEnd w:id="27"/>
    </w:p>
    <w:p w:rsidR="00E05351" w:rsidRPr="00E05351" w:rsidRDefault="00E05351" w:rsidP="00E05351">
      <w:pPr>
        <w:ind w:firstLine="539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 xml:space="preserve">1. Публичные слушания по проекту Правил проводятся на всей территории </w:t>
      </w:r>
      <w:r w:rsidRPr="00E05351">
        <w:rPr>
          <w:bCs/>
          <w:sz w:val="26"/>
          <w:szCs w:val="26"/>
          <w:lang w:val="x-none" w:eastAsia="en-US"/>
        </w:rPr>
        <w:t>Сельсовета</w:t>
      </w:r>
      <w:r w:rsidRPr="00E05351">
        <w:rPr>
          <w:sz w:val="26"/>
          <w:szCs w:val="26"/>
          <w:lang w:val="x-none" w:eastAsia="en-US"/>
        </w:rPr>
        <w:t>.</w:t>
      </w:r>
    </w:p>
    <w:p w:rsidR="00E05351" w:rsidRPr="00E05351" w:rsidRDefault="00E05351" w:rsidP="00E05351">
      <w:pPr>
        <w:ind w:firstLine="539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>2. При внесении изменений в Правила, публичные слушания по этим изменениям проводятся на территориях, в отношении которых  предлагается внесение изменений.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lastRenderedPageBreak/>
        <w:t>3. В случае</w:t>
      </w:r>
      <w:proofErr w:type="gramStart"/>
      <w:r w:rsidRPr="00E05351">
        <w:rPr>
          <w:rFonts w:cs="Arial"/>
          <w:sz w:val="26"/>
          <w:szCs w:val="26"/>
        </w:rPr>
        <w:t>,</w:t>
      </w:r>
      <w:proofErr w:type="gramEnd"/>
      <w:r w:rsidRPr="00E05351">
        <w:rPr>
          <w:rFonts w:cs="Arial"/>
          <w:sz w:val="26"/>
          <w:szCs w:val="26"/>
        </w:rPr>
        <w:t xml:space="preserve"> если внесение изменений в Правила связано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E05351">
        <w:rPr>
          <w:rFonts w:cs="Arial"/>
          <w:sz w:val="26"/>
          <w:szCs w:val="26"/>
        </w:rPr>
        <w:t>При этом Комиссия направляет извещения о проведении публичных слушаний по проекту Правил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</w:t>
      </w:r>
      <w:proofErr w:type="gramEnd"/>
      <w:r w:rsidRPr="00E05351">
        <w:rPr>
          <w:rFonts w:cs="Arial"/>
          <w:sz w:val="26"/>
          <w:szCs w:val="26"/>
        </w:rPr>
        <w:t xml:space="preserve"> в границах зон с особыми условиями использования территорий. Указанные извещения направляются в срок не позднее, чем через пятнадцать дней со дня принятия Главой сельсовета решения о проведении публичных слушаний по предложениям о внесении изменений в Правила.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4. Продолжительность публичных слушаний по проекту Правил или по внесению в них изменений составляет не менее двух и не более четырех месяцев со дня опубликования такого проекта.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28" w:name="_Toc360041476"/>
      <w:r w:rsidRPr="00E05351">
        <w:rPr>
          <w:rFonts w:eastAsia="Arial Unicode MS"/>
          <w:b/>
          <w:sz w:val="26"/>
          <w:szCs w:val="26"/>
        </w:rPr>
        <w:t>Ст. 18  Публичные слушания по предоставлению разрешения на условно разрешенный вид использования земельного участка или объекта капитального строительства</w:t>
      </w:r>
      <w:bookmarkEnd w:id="28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1. </w:t>
      </w:r>
      <w:proofErr w:type="gramStart"/>
      <w:r w:rsidRPr="00E05351">
        <w:rPr>
          <w:rFonts w:cs="Arial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E05351">
        <w:rPr>
          <w:rFonts w:cs="Arial"/>
          <w:sz w:val="26"/>
          <w:szCs w:val="26"/>
        </w:rPr>
        <w:t xml:space="preserve"> В случае</w:t>
      </w:r>
      <w:proofErr w:type="gramStart"/>
      <w:r w:rsidRPr="00E05351">
        <w:rPr>
          <w:rFonts w:cs="Arial"/>
          <w:sz w:val="26"/>
          <w:szCs w:val="26"/>
        </w:rPr>
        <w:t>,</w:t>
      </w:r>
      <w:proofErr w:type="gramEnd"/>
      <w:r w:rsidRPr="00E05351">
        <w:rPr>
          <w:rFonts w:cs="Arial"/>
          <w:sz w:val="26"/>
          <w:szCs w:val="26"/>
        </w:rPr>
        <w:t xml:space="preserve"> если условно разрешенный вид использования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2. </w:t>
      </w:r>
      <w:proofErr w:type="gramStart"/>
      <w:r w:rsidRPr="00E05351">
        <w:rPr>
          <w:rFonts w:cs="Arial"/>
          <w:sz w:val="26"/>
          <w:szCs w:val="26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для</w:t>
      </w:r>
      <w:proofErr w:type="gramEnd"/>
      <w:r w:rsidRPr="00E05351">
        <w:rPr>
          <w:rFonts w:cs="Arial"/>
          <w:sz w:val="26"/>
          <w:szCs w:val="26"/>
        </w:rPr>
        <w:t xml:space="preserve"> </w:t>
      </w:r>
      <w:proofErr w:type="gramStart"/>
      <w:r w:rsidRPr="00E05351">
        <w:rPr>
          <w:rFonts w:cs="Arial"/>
          <w:sz w:val="26"/>
          <w:szCs w:val="26"/>
        </w:rPr>
        <w:t>которого</w:t>
      </w:r>
      <w:proofErr w:type="gramEnd"/>
      <w:r w:rsidRPr="00E05351">
        <w:rPr>
          <w:rFonts w:cs="Arial"/>
          <w:sz w:val="26"/>
          <w:szCs w:val="26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  <w:sz w:val="26"/>
          <w:szCs w:val="26"/>
        </w:rPr>
      </w:pPr>
      <w:r w:rsidRPr="00E05351">
        <w:rPr>
          <w:rFonts w:cs="Arial"/>
          <w:sz w:val="26"/>
          <w:szCs w:val="26"/>
        </w:rPr>
        <w:lastRenderedPageBreak/>
        <w:t>3. Срок проведения упомянутых в этой статье публичных слушаний с момента оповещения жителей Сельсовета</w:t>
      </w:r>
      <w:r w:rsidRPr="00E05351">
        <w:rPr>
          <w:rFonts w:cs="Arial"/>
          <w:color w:val="000000"/>
          <w:sz w:val="26"/>
          <w:szCs w:val="26"/>
        </w:rPr>
        <w:t xml:space="preserve"> </w:t>
      </w:r>
      <w:r w:rsidRPr="00E05351">
        <w:rPr>
          <w:rFonts w:cs="Arial"/>
          <w:sz w:val="26"/>
          <w:szCs w:val="26"/>
        </w:rPr>
        <w:t>о времени и месте их проведения до дня опубликования заключения о результатах публичных слушаний не</w:t>
      </w:r>
      <w:bookmarkStart w:id="29" w:name="_Toc101943620"/>
      <w:r w:rsidRPr="00E05351">
        <w:rPr>
          <w:rFonts w:cs="Arial"/>
          <w:sz w:val="26"/>
          <w:szCs w:val="26"/>
        </w:rPr>
        <w:t xml:space="preserve"> может быть более одного месяца.</w:t>
      </w:r>
      <w:bookmarkStart w:id="30" w:name="_Toc101943661"/>
      <w:bookmarkEnd w:id="29"/>
      <w:r w:rsidRPr="00E05351">
        <w:rPr>
          <w:rFonts w:cs="Arial"/>
          <w:sz w:val="26"/>
          <w:szCs w:val="26"/>
        </w:rPr>
        <w:t xml:space="preserve"> 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31" w:name="_Toc360041477"/>
      <w:r w:rsidRPr="00E05351">
        <w:rPr>
          <w:rFonts w:eastAsia="Arial Unicode MS"/>
          <w:b/>
          <w:sz w:val="26"/>
          <w:szCs w:val="26"/>
        </w:rPr>
        <w:t>Ст.19 Публичные слушания по согласованию отклонений от предельных параметров разрешенного строительства</w:t>
      </w:r>
      <w:bookmarkEnd w:id="31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color w:val="000000"/>
          <w:sz w:val="26"/>
          <w:szCs w:val="26"/>
          <w:lang w:val="x-none" w:eastAsia="x-none"/>
        </w:rPr>
        <w:t xml:space="preserve">1. Согласование отклонений от предельных параметров разрешенного строительства, реконструкции объектов капитального строительства подлежит обсуждению на публичных </w:t>
      </w:r>
      <w:r w:rsidRPr="00E05351">
        <w:rPr>
          <w:sz w:val="26"/>
          <w:szCs w:val="26"/>
          <w:lang w:val="x-none" w:eastAsia="x-none"/>
        </w:rPr>
        <w:t>слушаниях, проводимых в порядке, определенном настоящими Правилами, Уставом муниципального образования и положением о проведении публичных слушаний по вопросам градостроительной деятельности.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6"/>
          <w:szCs w:val="26"/>
        </w:rPr>
      </w:pPr>
      <w:r w:rsidRPr="00E05351">
        <w:rPr>
          <w:rFonts w:cs="Arial"/>
          <w:sz w:val="26"/>
          <w:szCs w:val="26"/>
        </w:rPr>
        <w:t>Расходы, связанные с организацией и проведением публичных</w:t>
      </w:r>
      <w:r w:rsidRPr="00E05351">
        <w:rPr>
          <w:rFonts w:cs="Arial"/>
          <w:color w:val="000000"/>
          <w:sz w:val="26"/>
          <w:szCs w:val="26"/>
        </w:rPr>
        <w:t xml:space="preserve">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 xml:space="preserve">2. </w:t>
      </w:r>
      <w:proofErr w:type="gramStart"/>
      <w:r w:rsidRPr="00E05351">
        <w:rPr>
          <w:rFonts w:cs="Arial"/>
          <w:sz w:val="26"/>
          <w:szCs w:val="26"/>
        </w:rPr>
        <w:t>На основании заключения о результатах публичных слушаний по вопросу о предоставлении согласования отклонения от предельных параметров</w:t>
      </w:r>
      <w:proofErr w:type="gramEnd"/>
      <w:r w:rsidRPr="00E05351">
        <w:rPr>
          <w:rFonts w:cs="Arial"/>
          <w:sz w:val="26"/>
          <w:szCs w:val="26"/>
        </w:rPr>
        <w:t xml:space="preserve">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3. Глава сельсовета в течение семи дней со дня поступления указанных в части 2 настоящей статьи рекомендаций принимает решение о согласования отклонения от предельных параметров разрешенного строительства, реконструкции объектов капитального строительства или об отказе в предоставлении такого согласования с указанием причин принятого решения.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39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4. Физическое или юридическое лицо вправе оспорить в судебном порядке вышеупомянутое решение.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ind w:firstLine="510"/>
        <w:jc w:val="center"/>
        <w:textAlignment w:val="baseline"/>
        <w:outlineLvl w:val="1"/>
        <w:rPr>
          <w:sz w:val="26"/>
          <w:szCs w:val="26"/>
          <w:lang w:val="x-none" w:eastAsia="x-none"/>
        </w:rPr>
      </w:pPr>
      <w:bookmarkStart w:id="32" w:name="_Toc360041478"/>
      <w:r w:rsidRPr="00E05351">
        <w:rPr>
          <w:b/>
          <w:sz w:val="26"/>
          <w:szCs w:val="26"/>
          <w:lang w:val="x-none" w:eastAsia="x-none"/>
        </w:rPr>
        <w:t xml:space="preserve">Раздел </w:t>
      </w:r>
      <w:r w:rsidRPr="00E05351">
        <w:rPr>
          <w:b/>
          <w:sz w:val="26"/>
          <w:szCs w:val="26"/>
          <w:lang w:val="en-US" w:eastAsia="x-none"/>
        </w:rPr>
        <w:t>V</w:t>
      </w:r>
      <w:r w:rsidRPr="00E05351">
        <w:rPr>
          <w:b/>
          <w:sz w:val="26"/>
          <w:szCs w:val="26"/>
          <w:lang w:val="x-none" w:eastAsia="x-none"/>
        </w:rPr>
        <w:t xml:space="preserve"> Подготовка документации по планировке территории органами местного самоуправления</w:t>
      </w:r>
      <w:r w:rsidRPr="00E05351">
        <w:rPr>
          <w:sz w:val="26"/>
          <w:szCs w:val="26"/>
          <w:lang w:val="x-none" w:eastAsia="x-none"/>
        </w:rPr>
        <w:t xml:space="preserve">                                   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center"/>
        <w:textAlignment w:val="baseline"/>
        <w:rPr>
          <w:b/>
          <w:sz w:val="26"/>
          <w:szCs w:val="26"/>
          <w:lang w:val="x-none" w:eastAsia="x-none"/>
        </w:rPr>
      </w:pPr>
      <w:r w:rsidRPr="00E05351">
        <w:rPr>
          <w:b/>
          <w:sz w:val="26"/>
          <w:szCs w:val="26"/>
          <w:lang w:val="x-none" w:eastAsia="x-none"/>
        </w:rPr>
        <w:t>Ст. 20 Общие положения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1. Подготовка документации по планировке территории Сельсовета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участков, предназначенных для строительства и размещения линейных объектов.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2.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В случае установления границ незастроенных и не предназначенных для строительства земельных участков подготовка документации по планировке </w:t>
      </w:r>
      <w:r w:rsidRPr="00E05351">
        <w:rPr>
          <w:sz w:val="26"/>
          <w:szCs w:val="26"/>
          <w:lang w:val="x-none" w:eastAsia="x-none"/>
        </w:rPr>
        <w:lastRenderedPageBreak/>
        <w:t xml:space="preserve">территории осуществляется в соответствии с земельным, водным, лесным и иным законодательством Российской Федерации.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3. При подготовке документации по планировке территории Сельсовета может осуществляться разработка: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проектов планировки территории;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проектов межевания территории;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градостроительных планов земельных участков (в составе проектов межевания территории или в виде отдельных документов).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4. Состав и содержание документации по планировке территории Сельсовета определены статьями 42-44 Градостроительного кодекса Российской Федерации.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center"/>
        <w:textAlignment w:val="baseline"/>
        <w:rPr>
          <w:b/>
          <w:sz w:val="26"/>
          <w:szCs w:val="26"/>
          <w:lang w:val="x-none" w:eastAsia="x-none"/>
        </w:rPr>
      </w:pPr>
      <w:r w:rsidRPr="00E05351">
        <w:rPr>
          <w:b/>
          <w:sz w:val="26"/>
          <w:szCs w:val="26"/>
          <w:lang w:val="x-none" w:eastAsia="x-none"/>
        </w:rPr>
        <w:t>Ст. 21  Порядок подготовки и утверждения документации по планировке территории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1. 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Красноярского края, органами местного самоуправления Сельсовета.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2. Порядок подготовки и утверждения документации по планировке территории Сельсовета, устанавливается статьями 45, 46 Градостроительного кодекса Российской Федерации.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3.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сельсовета, до их утверждения подлежат обязательному рассмотрению на публичных слушаниях.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4. Порядок организации и проведения публичных слушаний по проекту планировки территории и проекту межевания территории определяется федеральным и региональным законодательством, Уставом Сельсовета Богучанского района Красноярского края, нормативным правовым актом органов местного самоуправления Сельсовета с учетом положений статьи 46 Градостроительного кодекса Российской Федерации.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5. На основании документации по планировке территории, утвержденной главой сельсовета, Совет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6. Развитие застроенных территорий в границе поселения осуществляется в соответствии со статьей 46.1 Градостроительного кодекса Российской Федерации.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7. Содержание и условия заключения договора о развитии застроенной территории установлены статьей 46.2 Градостроительного кодекса Российской Федерации.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8. Порядок организации и проведения аукциона на право заключить договор о развитии застроенных территорий предусматривается статьей 46.3 Градостроительного кодекса Российской Федерации.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color w:val="000000"/>
          <w:sz w:val="26"/>
          <w:szCs w:val="26"/>
          <w:lang w:val="x-none" w:eastAsia="x-none"/>
        </w:rPr>
      </w:pPr>
      <w:r w:rsidRPr="00E05351">
        <w:rPr>
          <w:b/>
          <w:sz w:val="26"/>
          <w:szCs w:val="26"/>
          <w:lang w:val="x-none" w:eastAsia="x-none"/>
        </w:rPr>
        <w:lastRenderedPageBreak/>
        <w:t>8. Порядок организации и проведения аукциона на право заключить договор о развитии застроенных территорий предусматривается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color w:val="000000"/>
          <w:sz w:val="26"/>
          <w:szCs w:val="26"/>
          <w:lang w:val="x-none" w:eastAsia="x-none"/>
        </w:rPr>
      </w:pPr>
      <w:r w:rsidRPr="00E05351">
        <w:rPr>
          <w:b/>
          <w:color w:val="000000"/>
          <w:sz w:val="26"/>
          <w:szCs w:val="26"/>
          <w:lang w:val="x-none" w:eastAsia="x-none"/>
        </w:rPr>
        <w:t xml:space="preserve">Раздел </w:t>
      </w:r>
      <w:r w:rsidRPr="00E05351">
        <w:rPr>
          <w:b/>
          <w:color w:val="000000"/>
          <w:sz w:val="26"/>
          <w:szCs w:val="26"/>
          <w:lang w:val="en-US" w:eastAsia="x-none"/>
        </w:rPr>
        <w:t>VI</w:t>
      </w:r>
      <w:r w:rsidRPr="00E05351">
        <w:rPr>
          <w:b/>
          <w:color w:val="000000"/>
          <w:sz w:val="26"/>
          <w:szCs w:val="26"/>
          <w:lang w:val="x-none" w:eastAsia="x-none"/>
        </w:rPr>
        <w:t>. Процедуры реализации Правил</w:t>
      </w:r>
      <w:bookmarkEnd w:id="32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color w:val="000000"/>
          <w:sz w:val="26"/>
          <w:szCs w:val="26"/>
          <w:lang w:val="x-none" w:eastAsia="x-none"/>
        </w:rPr>
      </w:pPr>
      <w:bookmarkStart w:id="33" w:name="_Toc360041479"/>
      <w:r w:rsidRPr="00E05351">
        <w:rPr>
          <w:b/>
          <w:color w:val="000000"/>
          <w:sz w:val="26"/>
          <w:szCs w:val="26"/>
          <w:lang w:val="x-none" w:eastAsia="x-none"/>
        </w:rPr>
        <w:t>Часть I    Права использования и строительного изменения  объектов недвижимости.</w:t>
      </w:r>
      <w:bookmarkStart w:id="34" w:name="_Toc101943662"/>
      <w:bookmarkEnd w:id="30"/>
      <w:bookmarkEnd w:id="33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color w:val="000000"/>
          <w:sz w:val="26"/>
          <w:szCs w:val="26"/>
        </w:rPr>
      </w:pPr>
      <w:bookmarkStart w:id="35" w:name="_Toc360041480"/>
      <w:r w:rsidRPr="00E05351">
        <w:rPr>
          <w:rFonts w:eastAsia="Arial Unicode MS"/>
          <w:b/>
          <w:color w:val="000000"/>
          <w:sz w:val="26"/>
          <w:szCs w:val="26"/>
        </w:rPr>
        <w:t>Ст. 22 Общие   положения, распространяющиеся  на  ранее предоставленные права.</w:t>
      </w:r>
      <w:bookmarkEnd w:id="34"/>
      <w:bookmarkEnd w:id="35"/>
    </w:p>
    <w:p w:rsidR="00E05351" w:rsidRPr="00E05351" w:rsidRDefault="00E05351" w:rsidP="00E05351">
      <w:pPr>
        <w:jc w:val="both"/>
        <w:rPr>
          <w:bCs/>
          <w:sz w:val="26"/>
          <w:szCs w:val="26"/>
          <w:lang w:val="x-none" w:eastAsia="en-US"/>
        </w:rPr>
      </w:pPr>
      <w:r w:rsidRPr="00E05351">
        <w:rPr>
          <w:bCs/>
          <w:sz w:val="26"/>
          <w:szCs w:val="26"/>
          <w:lang w:val="x-none" w:eastAsia="en-US"/>
        </w:rPr>
        <w:t>1. Права,  предоставленные  до  принятия Правил, остаются  в силе. Права  на строительные  изменения   объектов   недвижимости, предоставленные в  форме разрешения  на строительство,  остаются  в силе  при  условии,  что  на  день  принятия Правил срок действия разрешения на строительство не истек.</w:t>
      </w:r>
    </w:p>
    <w:p w:rsidR="00E05351" w:rsidRPr="00E05351" w:rsidRDefault="00E05351" w:rsidP="00E05351">
      <w:pPr>
        <w:jc w:val="both"/>
        <w:rPr>
          <w:bCs/>
          <w:sz w:val="26"/>
          <w:szCs w:val="26"/>
          <w:lang w:val="x-none" w:eastAsia="en-US"/>
        </w:rPr>
      </w:pPr>
      <w:r w:rsidRPr="00E05351">
        <w:rPr>
          <w:bCs/>
          <w:sz w:val="26"/>
          <w:szCs w:val="26"/>
          <w:lang w:val="x-none" w:eastAsia="en-US"/>
        </w:rPr>
        <w:t>2. Объекты недвижимости,  существовавшие до вступления  в силу Правил, являются не соответствующими Правилам  в  случаях, если эти объекты: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 расположены   в   створе   красных   линий,  установленных утвержденными проектами планировки  для прокладки улиц,  проездов, </w:t>
      </w:r>
      <w:proofErr w:type="spellStart"/>
      <w:r w:rsidRPr="00E05351">
        <w:rPr>
          <w:sz w:val="26"/>
          <w:szCs w:val="26"/>
          <w:lang w:val="x-none" w:eastAsia="x-none"/>
        </w:rPr>
        <w:t>инженерно</w:t>
      </w:r>
      <w:proofErr w:type="spellEnd"/>
      <w:r w:rsidRPr="00E05351">
        <w:rPr>
          <w:sz w:val="26"/>
          <w:szCs w:val="26"/>
          <w:lang w:val="x-none" w:eastAsia="x-none"/>
        </w:rPr>
        <w:t xml:space="preserve"> - технических коммуникаций;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 имеют виды использования, не входящие в число разрешенных или условно разрешенных для соответствующих территориальных зон;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имеют предельные параметры разрешенного строительства меньше (площадь и линейные размеры земельных участков,  отступы   построек  от   границ  участка)   или  больше (плотность  застройки  -  высота  или этажность  построек,   процент застройки,   коэффициент использования   участка),  установленных Правилами   для соответствующих территориальных зон.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36" w:name="_Toc101943663"/>
      <w:bookmarkStart w:id="37" w:name="_Toc360041481"/>
      <w:r w:rsidRPr="00E05351">
        <w:rPr>
          <w:rFonts w:eastAsia="Arial Unicode MS"/>
          <w:b/>
          <w:sz w:val="26"/>
          <w:szCs w:val="26"/>
        </w:rPr>
        <w:t>Ст. 23 Использование   и  изменение объектов    недвижимости, не       соответствующих Правилам.</w:t>
      </w:r>
      <w:bookmarkEnd w:id="36"/>
      <w:bookmarkEnd w:id="37"/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1. Все изменения объектов, несоответствующих Правилам,   включая изменения видов их использования и предельных параметров разрешенного строительства,  могут производиться только в направлении приведения их в соответствие  с Правилами.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>2. Предельные параметры разрешенного строительства, реконструкции  объектов недвижимости,  виды  использования которой  не  содержатся  в  списке разрешенных или условно разрешенных для соответствующей территориальной зоны, не могут быть изменены в сторону ухудшения комфортности градостроительной среды.</w:t>
      </w:r>
    </w:p>
    <w:p w:rsidR="00E05351" w:rsidRPr="00E05351" w:rsidRDefault="00E05351" w:rsidP="00E05351">
      <w:pPr>
        <w:ind w:firstLine="510"/>
        <w:jc w:val="both"/>
        <w:rPr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>3. Объекты   недвижимости,    не соответствующие    Правилам    по предельным     параметрам разрешенного строительства,     поддерживаются,    ремонтируются, реконструируются  при  условии,  что  эти  действия не увеличивают степень несоответствия этих объектов Правилам и техническим регламентам.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6"/>
          <w:szCs w:val="26"/>
          <w:lang w:val="x-none" w:eastAsia="x-none"/>
        </w:rPr>
      </w:pPr>
      <w:r w:rsidRPr="00E05351">
        <w:rPr>
          <w:b/>
          <w:sz w:val="26"/>
          <w:szCs w:val="26"/>
          <w:lang w:val="x-none" w:eastAsia="x-none"/>
        </w:rPr>
        <w:lastRenderedPageBreak/>
        <w:t xml:space="preserve"> </w:t>
      </w:r>
      <w:bookmarkStart w:id="38" w:name="_Toc360041482"/>
      <w:r w:rsidRPr="00E05351">
        <w:rPr>
          <w:b/>
          <w:sz w:val="26"/>
          <w:szCs w:val="26"/>
          <w:lang w:val="x-none" w:eastAsia="x-none"/>
        </w:rPr>
        <w:t xml:space="preserve">Часть </w:t>
      </w:r>
      <w:r w:rsidRPr="00E05351">
        <w:rPr>
          <w:b/>
          <w:sz w:val="26"/>
          <w:szCs w:val="26"/>
          <w:lang w:val="en-US" w:eastAsia="x-none"/>
        </w:rPr>
        <w:t>II</w:t>
      </w:r>
      <w:r w:rsidRPr="00E05351">
        <w:rPr>
          <w:b/>
          <w:sz w:val="26"/>
          <w:szCs w:val="26"/>
          <w:lang w:val="x-none" w:eastAsia="x-none"/>
        </w:rPr>
        <w:t xml:space="preserve">  Процедуры переходного периода по формированию земельных участков как единиц недвижимости.</w:t>
      </w:r>
      <w:bookmarkEnd w:id="38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39" w:name="_Toc360041483"/>
      <w:r w:rsidRPr="00E05351">
        <w:rPr>
          <w:rFonts w:eastAsia="Arial Unicode MS"/>
          <w:b/>
          <w:sz w:val="26"/>
          <w:szCs w:val="26"/>
        </w:rPr>
        <w:t>Ст.24 Применение процедур переходного периода.</w:t>
      </w:r>
      <w:bookmarkEnd w:id="39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Процедуры переходного периода,  изложенные в настоящем разделе, применяются в случаях, когда для отдельных территориальных зон Сельсовета или их частей не завершены действия по формированию земельных участков как единиц  недвижимости -  не определены виды их использования,  не установлены  параметры разрешенного строительного изменения объектов недвижимости и не произведено разделение территории на земельные участки. 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40" w:name="_Toc360041484"/>
      <w:r w:rsidRPr="00E05351">
        <w:rPr>
          <w:rFonts w:eastAsia="Arial Unicode MS"/>
          <w:b/>
          <w:sz w:val="26"/>
          <w:szCs w:val="26"/>
        </w:rPr>
        <w:t>Ст. 25 Назначение и содержание действий  по формированию земельных участков как единиц недвижимости.</w:t>
      </w:r>
      <w:bookmarkEnd w:id="40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1. Действия  по  формированию  земельных  участков как единиц недвижимости включают установление: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разрешенных  видов   их использования;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параметров  разрешенного строительства;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границ земельных участков.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2. Указанные действия создают основания для введения в  Сельсовете</w:t>
      </w:r>
      <w:r w:rsidRPr="00E05351">
        <w:rPr>
          <w:color w:val="000000"/>
          <w:sz w:val="26"/>
          <w:szCs w:val="26"/>
          <w:lang w:val="x-none" w:eastAsia="x-none"/>
        </w:rPr>
        <w:t xml:space="preserve"> </w:t>
      </w:r>
      <w:r w:rsidRPr="00E05351">
        <w:rPr>
          <w:sz w:val="26"/>
          <w:szCs w:val="26"/>
          <w:lang w:val="x-none" w:eastAsia="x-none"/>
        </w:rPr>
        <w:t xml:space="preserve"> системы  регулирования  застройки  на  основе градостроительного зонирования его территории, при которой  проектирование и строительство объектов недвижимости осуществляют лица, имеющие на  нее прошедшие государственную регистрацию права.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3. Разрешенные   виды   использования   земельных   участков для различных территориальных зон Сельсовета устанавливаются Правилами.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4. На  последующих  этапах  в  переходный  период   формирования системы  градостроительного зонирования Сельсовета разрабатываются   списки   предельных параметров   разрешенного строительного  изменения  недвижимости  для различных территориальных  зон и устанавливаются границы  земельных  участков.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5. Ограничения   предельных параметров  разрешенного   строительства   в различных  территориальных  зонах,  выделенных  в Схеме зонирования, разрабатываются  в переходный  период  по  инициативе Главы сельсовета за счет средств местного бюджета и (или)  средств   заинтересованных   лиц   путем    соответствующих аналитических  и  экспериментальных   проектных  работ  с   учетом настоящих Правил, а   также    утвержденной градостроительной документации.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6. Указанные  параметры  по  мере  их  разработки  включаются в Правила, согласно описанным в них процедурам. 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7. Границы земельных участков устанавливаются по инициативе  органов местного самоуправления  и на   средства    местного бюджета, а также по инициативе и на средства физических или юридических лиц.                                          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       8. Границы  земельных  участков   устанавливаются  в соответствии с утвержденными проектами  планировки  частей  территории  населенных пунктов и проектами межевания земельных участков.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9. Состав  материалов  проектов  планировки,  порядок  их разработки, согласования  и   утверждения  определяется Градостроительным кодексом </w:t>
      </w:r>
      <w:r w:rsidRPr="00E05351">
        <w:rPr>
          <w:sz w:val="26"/>
          <w:szCs w:val="26"/>
          <w:lang w:val="x-none" w:eastAsia="x-none"/>
        </w:rPr>
        <w:lastRenderedPageBreak/>
        <w:t xml:space="preserve">Российской Федерации и в части, не противоречащей ему, «Инструкцией  о     порядке   разработки,  согласования, экспертизы и утверждения     градостроительной документации» (СНиП 11-04-2003, принятый и введенный в действие Постановлением  Госстроя  России  от  29.10.2002г. за  N150), другими нормативными   правовыми    актами,   регламентирующими    порядок формирования  земельных  участков   как  единиц  недвижимости.   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E05351">
        <w:rPr>
          <w:rFonts w:cs="Arial"/>
          <w:sz w:val="26"/>
          <w:szCs w:val="26"/>
        </w:rPr>
        <w:t>Состав и содержание проектов планировки территории, подготовка которых осуществляется на основании Схемы территориального планирования Красноярского края, Генплана, устанавливаются настоящим Кодексом, законами и иными нормативными правовыми актами Красноярского края.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До утверждения подготовленных проектов планировки в обязательном порядке проводятся их публичные слушания в соответствии с Уставом муниципального образования, и положением о проведении публичных слушаний по вопросам градостроительной деятельности и настоящими Правилами.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10. Администрация муниципального образования принимает нормативные правовые  акты, регламентирующие  порядок формирования земельных участков как  единиц недвижимости, посредством  проектов планировки и проектов межевания  территории Сельсовета.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</w:p>
    <w:p w:rsidR="00E05351" w:rsidRPr="00E05351" w:rsidRDefault="00E05351" w:rsidP="00E05351">
      <w:pPr>
        <w:jc w:val="center"/>
        <w:rPr>
          <w:b/>
          <w:sz w:val="26"/>
          <w:szCs w:val="26"/>
          <w:lang w:eastAsia="en-US"/>
        </w:rPr>
      </w:pPr>
    </w:p>
    <w:p w:rsidR="00E05351" w:rsidRPr="00E05351" w:rsidRDefault="00E05351" w:rsidP="00E05351">
      <w:pPr>
        <w:jc w:val="center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Глава II Градостроительные регламенты</w:t>
      </w:r>
    </w:p>
    <w:p w:rsidR="00E05351" w:rsidRPr="00E05351" w:rsidRDefault="00E05351" w:rsidP="00E05351">
      <w:pPr>
        <w:jc w:val="center"/>
        <w:rPr>
          <w:b/>
          <w:sz w:val="26"/>
          <w:szCs w:val="26"/>
          <w:lang w:eastAsia="en-US"/>
        </w:rPr>
      </w:pPr>
      <w:bookmarkStart w:id="41" w:name="_Toc360041486"/>
      <w:r w:rsidRPr="00E05351">
        <w:rPr>
          <w:b/>
          <w:sz w:val="26"/>
          <w:szCs w:val="26"/>
          <w:lang w:eastAsia="en-US"/>
        </w:rPr>
        <w:t>Раздел I Регламенты территориальных зон, выделенных в схеме территориального зонирования Села, их кодовые обозначения</w:t>
      </w:r>
      <w:bookmarkEnd w:id="41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color w:val="000000"/>
          <w:sz w:val="26"/>
          <w:szCs w:val="26"/>
        </w:rPr>
      </w:pPr>
      <w:bookmarkStart w:id="42" w:name="_Toc288209554"/>
      <w:bookmarkStart w:id="43" w:name="_Toc360041487"/>
      <w:r w:rsidRPr="00E05351">
        <w:rPr>
          <w:rFonts w:eastAsia="Arial Unicode MS"/>
          <w:b/>
          <w:color w:val="000000"/>
          <w:sz w:val="26"/>
          <w:szCs w:val="26"/>
        </w:rPr>
        <w:t>Ст. 26 «Ж» Зона жилой застройки</w:t>
      </w:r>
      <w:bookmarkEnd w:id="42"/>
      <w:bookmarkEnd w:id="43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mallCaps/>
          <w:sz w:val="26"/>
          <w:szCs w:val="26"/>
        </w:rPr>
      </w:pPr>
      <w:bookmarkStart w:id="44" w:name="_Toc288209564"/>
      <w:bookmarkStart w:id="45" w:name="_Toc360041495"/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  <w:r w:rsidRPr="00E05351">
        <w:rPr>
          <w:sz w:val="26"/>
          <w:szCs w:val="26"/>
        </w:rPr>
        <w:t>:</w:t>
      </w:r>
    </w:p>
    <w:p w:rsidR="00E05351" w:rsidRPr="00E05351" w:rsidRDefault="00E05351" w:rsidP="00E053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4678"/>
      </w:tblGrid>
      <w:tr w:rsidR="00E05351" w:rsidRPr="00E05351" w:rsidTr="007B6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</w:rPr>
            </w:pPr>
            <w:r w:rsidRPr="00E05351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</w:rPr>
            </w:pPr>
            <w:r w:rsidRPr="00E05351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</w:rPr>
            </w:pPr>
            <w:r w:rsidRPr="00E05351">
              <w:rPr>
                <w:szCs w:val="28"/>
              </w:rPr>
              <w:t>Вспомогательные виды использования</w:t>
            </w:r>
          </w:p>
        </w:tc>
      </w:tr>
      <w:tr w:rsidR="00E05351" w:rsidRPr="00E05351" w:rsidTr="007B63C2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ind w:firstLine="80"/>
              <w:rPr>
                <w:smallCaps/>
                <w:sz w:val="26"/>
                <w:szCs w:val="26"/>
              </w:rPr>
            </w:pPr>
            <w:r w:rsidRPr="00E05351">
              <w:rPr>
                <w:smallCaps/>
              </w:rPr>
              <w:t xml:space="preserve"> </w:t>
            </w:r>
            <w:r w:rsidRPr="00E05351">
              <w:rPr>
                <w:sz w:val="26"/>
                <w:szCs w:val="26"/>
              </w:rPr>
              <w:t>Жилая застройка (код 2.0</w:t>
            </w:r>
            <w:r w:rsidRPr="00E05351">
              <w:rPr>
                <w:smallCaps/>
                <w:sz w:val="26"/>
                <w:szCs w:val="26"/>
              </w:rPr>
              <w:t>):</w:t>
            </w: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ind w:firstLine="80"/>
              <w:rPr>
                <w:color w:val="000000"/>
                <w:sz w:val="26"/>
                <w:szCs w:val="26"/>
                <w:lang w:eastAsia="en-US"/>
              </w:rPr>
            </w:pPr>
            <w:r w:rsidRPr="00E05351">
              <w:rPr>
                <w:smallCaps/>
                <w:sz w:val="26"/>
                <w:szCs w:val="26"/>
              </w:rPr>
              <w:t xml:space="preserve">- </w:t>
            </w:r>
            <w:r w:rsidRPr="00E05351">
              <w:rPr>
                <w:color w:val="000000"/>
                <w:sz w:val="26"/>
                <w:szCs w:val="26"/>
                <w:lang w:eastAsia="en-US"/>
              </w:rPr>
              <w:t>для</w:t>
            </w:r>
            <w:r w:rsidRPr="00E05351">
              <w:rPr>
                <w:sz w:val="26"/>
                <w:szCs w:val="26"/>
              </w:rPr>
              <w:t xml:space="preserve"> индивидуального жилищного строительства </w:t>
            </w:r>
            <w:r w:rsidRPr="00E05351">
              <w:rPr>
                <w:color w:val="000000"/>
                <w:sz w:val="26"/>
                <w:szCs w:val="26"/>
                <w:lang w:eastAsia="en-US"/>
              </w:rPr>
              <w:t xml:space="preserve">(код 2.1); </w:t>
            </w: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ind w:firstLine="80"/>
              <w:rPr>
                <w:color w:val="000000"/>
                <w:sz w:val="26"/>
                <w:szCs w:val="26"/>
                <w:lang w:eastAsia="en-US"/>
              </w:rPr>
            </w:pPr>
            <w:r w:rsidRPr="00E05351">
              <w:rPr>
                <w:color w:val="000000"/>
                <w:sz w:val="26"/>
                <w:szCs w:val="26"/>
                <w:lang w:eastAsia="en-US"/>
              </w:rPr>
              <w:t>- малоэтажная многоквартирная жилая застройка (код 2.1.1);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E05351">
              <w:rPr>
                <w:color w:val="000000"/>
                <w:sz w:val="26"/>
                <w:szCs w:val="26"/>
                <w:lang w:eastAsia="en-US"/>
              </w:rPr>
              <w:t>- для ведения личного подсобного хозяйства (код 2.2);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E05351">
              <w:rPr>
                <w:color w:val="000000"/>
                <w:sz w:val="26"/>
                <w:szCs w:val="26"/>
                <w:lang w:eastAsia="en-US"/>
              </w:rPr>
              <w:t>- блокированная жилая застройка (код – 2.3);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E05351">
              <w:rPr>
                <w:color w:val="000000"/>
                <w:sz w:val="26"/>
                <w:szCs w:val="26"/>
                <w:lang w:eastAsia="en-US"/>
              </w:rPr>
              <w:t>Обслуживание жилой застройки (код 2.7);</w:t>
            </w:r>
          </w:p>
          <w:p w:rsidR="00E05351" w:rsidRPr="00E05351" w:rsidRDefault="00E05351" w:rsidP="00E053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lastRenderedPageBreak/>
              <w:t>-земельные участки общего пользования (код 12.0);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улично-дорожная сеть (код 12.01);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благоустройство территории (код 12.02).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6"/>
                <w:szCs w:val="26"/>
              </w:rPr>
            </w:pPr>
            <w:r w:rsidRPr="00E05351">
              <w:rPr>
                <w:bCs/>
                <w:sz w:val="26"/>
                <w:szCs w:val="26"/>
              </w:rPr>
              <w:lastRenderedPageBreak/>
              <w:t xml:space="preserve">магазины, </w:t>
            </w:r>
            <w:r w:rsidRPr="00E05351">
              <w:rPr>
                <w:sz w:val="26"/>
                <w:szCs w:val="26"/>
              </w:rPr>
              <w:t>(код 4.4);</w:t>
            </w:r>
            <w:r w:rsidRPr="00E05351">
              <w:rPr>
                <w:bCs/>
                <w:sz w:val="26"/>
                <w:szCs w:val="26"/>
              </w:rPr>
              <w:t xml:space="preserve"> 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-  общественное питание, столовые, закусочные (код 4.6), </w:t>
            </w:r>
          </w:p>
          <w:p w:rsidR="00E05351" w:rsidRPr="00E05351" w:rsidRDefault="00E05351" w:rsidP="00E05351">
            <w:pPr>
              <w:tabs>
                <w:tab w:val="right" w:pos="2569"/>
              </w:tabs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гостиничное  </w:t>
            </w:r>
            <w:r w:rsidRPr="00E05351">
              <w:rPr>
                <w:sz w:val="26"/>
                <w:szCs w:val="26"/>
              </w:rPr>
              <w:tab/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 обслуживание </w:t>
            </w:r>
            <w:r w:rsidRPr="00E05351">
              <w:rPr>
                <w:sz w:val="26"/>
                <w:szCs w:val="26"/>
                <w:lang w:eastAsia="en-US"/>
              </w:rPr>
              <w:t>(4.7)</w:t>
            </w:r>
            <w:r w:rsidRPr="00E05351">
              <w:rPr>
                <w:sz w:val="26"/>
                <w:szCs w:val="26"/>
              </w:rPr>
              <w:t>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- отдельно стоящие или встроенные в дома гаражи (для автомобилей грузоподъемностью не более 1,5 </w:t>
            </w:r>
            <w:proofErr w:type="spellStart"/>
            <w:r w:rsidRPr="00E05351">
              <w:rPr>
                <w:sz w:val="26"/>
                <w:szCs w:val="26"/>
                <w:lang w:eastAsia="en-US"/>
              </w:rPr>
              <w:t>тн</w:t>
            </w:r>
            <w:proofErr w:type="spellEnd"/>
            <w:r w:rsidRPr="00E05351">
              <w:rPr>
                <w:sz w:val="26"/>
                <w:szCs w:val="26"/>
                <w:lang w:eastAsia="en-US"/>
              </w:rPr>
              <w:t>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хозяйственно-бытовые постройки, </w:t>
            </w:r>
            <w:r w:rsidRPr="00E05351">
              <w:rPr>
                <w:sz w:val="26"/>
                <w:szCs w:val="26"/>
                <w:lang w:eastAsia="en-US"/>
              </w:rPr>
              <w:t>индивидуальные бани</w:t>
            </w:r>
            <w:r w:rsidRPr="00E05351">
              <w:rPr>
                <w:sz w:val="26"/>
                <w:szCs w:val="26"/>
              </w:rPr>
              <w:t xml:space="preserve"> (на придомовом участке);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объекты садоводства, огородничества,</w:t>
            </w:r>
            <w:r w:rsidRPr="00E05351">
              <w:rPr>
                <w:sz w:val="28"/>
                <w:lang w:eastAsia="en-US"/>
              </w:rPr>
              <w:t xml:space="preserve"> </w:t>
            </w:r>
            <w:r w:rsidRPr="00E05351">
              <w:rPr>
                <w:sz w:val="26"/>
                <w:szCs w:val="26"/>
              </w:rPr>
              <w:t>объекты животноводства (на придомовом участке);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mallCaps/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детские игровые площадки, площадки для отдыха, спортивные площадки;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хозяйственные площадки;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размещение огородов для жителей многоквартирных домов в пределах придомовой территории;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lastRenderedPageBreak/>
              <w:t xml:space="preserve"> - дворовые туалеты,  автопарковка для личного транспорта </w:t>
            </w:r>
            <w:r w:rsidRPr="00E05351">
              <w:rPr>
                <w:sz w:val="26"/>
                <w:szCs w:val="26"/>
                <w:lang w:eastAsia="en-US"/>
              </w:rPr>
              <w:t xml:space="preserve">(для автомобилей грузоподъемностью не более 1,5 </w:t>
            </w:r>
            <w:proofErr w:type="spellStart"/>
            <w:r w:rsidRPr="00E05351">
              <w:rPr>
                <w:sz w:val="26"/>
                <w:szCs w:val="26"/>
                <w:lang w:eastAsia="en-US"/>
              </w:rPr>
              <w:t>тн</w:t>
            </w:r>
            <w:proofErr w:type="spellEnd"/>
            <w:r w:rsidRPr="00E05351">
              <w:rPr>
                <w:sz w:val="26"/>
                <w:szCs w:val="26"/>
                <w:lang w:eastAsia="en-US"/>
              </w:rPr>
              <w:t>)</w:t>
            </w:r>
            <w:r w:rsidRPr="00E05351">
              <w:rPr>
                <w:sz w:val="26"/>
                <w:szCs w:val="26"/>
              </w:rPr>
              <w:t>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оборудование пожарной охраны (гидранты, резервуары);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площадки для сбора мусора;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колодцы, скважины, </w:t>
            </w:r>
          </w:p>
          <w:p w:rsidR="00E05351" w:rsidRPr="00E05351" w:rsidRDefault="00E05351" w:rsidP="00E05351">
            <w:pPr>
              <w:suppressAutoHyphens/>
              <w:rPr>
                <w:bCs/>
                <w:sz w:val="26"/>
                <w:szCs w:val="26"/>
              </w:rPr>
            </w:pPr>
            <w:r w:rsidRPr="00E05351">
              <w:rPr>
                <w:bCs/>
                <w:sz w:val="26"/>
                <w:szCs w:val="26"/>
              </w:rPr>
              <w:t>- инженерное обеспечение (в том числе линейные объекты).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 - дороги, проезды;</w:t>
            </w:r>
          </w:p>
        </w:tc>
      </w:tr>
    </w:tbl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rPr>
          <w:b/>
          <w:color w:val="000000"/>
          <w:sz w:val="28"/>
          <w:lang w:eastAsia="en-US"/>
        </w:rPr>
      </w:pPr>
      <w:r w:rsidRPr="00E05351">
        <w:rPr>
          <w:rFonts w:eastAsia="Arial Unicode MS"/>
          <w:b/>
          <w:color w:val="000000"/>
          <w:sz w:val="28"/>
          <w:szCs w:val="20"/>
        </w:rPr>
        <w:lastRenderedPageBreak/>
        <w:t xml:space="preserve"> </w:t>
      </w:r>
    </w:p>
    <w:p w:rsidR="00E05351" w:rsidRPr="00E05351" w:rsidRDefault="00E05351" w:rsidP="00E05351">
      <w:pPr>
        <w:widowControl w:val="0"/>
        <w:suppressAutoHyphens/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E05351">
        <w:rPr>
          <w:b/>
          <w:sz w:val="26"/>
          <w:szCs w:val="26"/>
          <w:u w:val="single"/>
        </w:rPr>
        <w:t>На приусадебном участке не допускается строительство и размещение: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-зданий и сооружений производственного назначения, в том числе гаражей с высотой помещений более </w:t>
      </w:r>
      <w:smartTag w:uri="urn:schemas-microsoft-com:office:smarttags" w:element="metricconverter">
        <w:smartTagPr>
          <w:attr w:name="ProductID" w:val="3,0 метров"/>
        </w:smartTagPr>
        <w:r w:rsidRPr="00E05351">
          <w:rPr>
            <w:sz w:val="26"/>
            <w:szCs w:val="26"/>
            <w:lang w:eastAsia="en-US"/>
          </w:rPr>
          <w:t>3,0 метров</w:t>
        </w:r>
      </w:smartTag>
      <w:r w:rsidRPr="00E05351">
        <w:rPr>
          <w:sz w:val="26"/>
          <w:szCs w:val="26"/>
          <w:lang w:eastAsia="en-US"/>
        </w:rPr>
        <w:t>;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-сервисов по ремонту автомобилей;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зданий, строений для содержания более 5</w:t>
      </w:r>
      <w:r w:rsidRPr="00E05351">
        <w:rPr>
          <w:color w:val="FF0000"/>
          <w:sz w:val="26"/>
          <w:szCs w:val="26"/>
          <w:lang w:eastAsia="en-US"/>
        </w:rPr>
        <w:t xml:space="preserve"> </w:t>
      </w:r>
      <w:r w:rsidRPr="00E05351">
        <w:rPr>
          <w:sz w:val="26"/>
          <w:szCs w:val="26"/>
          <w:lang w:eastAsia="en-US"/>
        </w:rPr>
        <w:t>голов крупного рогатого скота, и зданий, строений для содержания более 10 голов мелкого скота (включая молодняк) – свиней, овец, коз;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строительство на границе и вблизи (менее 1 метра) с соседним земельным участком вспомогательных построек, в том числе гаражей высотой в коньке более 4 м.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размещение кровельных свесов, стоков, выходящих на соседние землевладения;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реконструкция надворных построек под торговые точки;</w:t>
      </w:r>
    </w:p>
    <w:p w:rsidR="00E05351" w:rsidRPr="00E05351" w:rsidRDefault="00E05351" w:rsidP="00E05351">
      <w:pPr>
        <w:suppressAutoHyphens/>
        <w:ind w:firstLine="426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 xml:space="preserve">Ограждения земельных участков: 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В границах жилого дома - по красной линии допускается устраивать высотой не более (170 см), и рекомендуется быть свето-прозрачным (сетчатым, решетчатым);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E05351">
          <w:rPr>
            <w:sz w:val="26"/>
            <w:szCs w:val="26"/>
            <w:lang w:eastAsia="en-US"/>
          </w:rPr>
          <w:t>200 см</w:t>
        </w:r>
      </w:smartTag>
      <w:r w:rsidRPr="00E05351">
        <w:rPr>
          <w:sz w:val="26"/>
          <w:szCs w:val="26"/>
          <w:lang w:eastAsia="en-US"/>
        </w:rPr>
        <w:t>;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1,7 м (по согласованию со смежными землепользователями - сплошные, высотой не более 2,0 м).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E05351" w:rsidRPr="00E05351" w:rsidRDefault="00E05351" w:rsidP="00E05351">
      <w:pPr>
        <w:ind w:firstLine="426"/>
        <w:rPr>
          <w:sz w:val="26"/>
          <w:szCs w:val="26"/>
          <w:lang w:eastAsia="en-US"/>
        </w:rPr>
      </w:pPr>
    </w:p>
    <w:p w:rsidR="00E05351" w:rsidRPr="00E05351" w:rsidRDefault="00E05351" w:rsidP="00E05351">
      <w:pPr>
        <w:suppressAutoHyphens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E05351" w:rsidRPr="00E05351" w:rsidRDefault="00E05351" w:rsidP="00E05351">
      <w:pPr>
        <w:suppressAutoHyphens/>
        <w:ind w:firstLine="426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1) 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индивидуального жилищного строительства (ИЖС) и для целей условно разрешенного использования – от 300 до 1200 м</w:t>
      </w:r>
      <w:proofErr w:type="gramStart"/>
      <w:r w:rsidRPr="00E05351">
        <w:rPr>
          <w:sz w:val="26"/>
          <w:szCs w:val="26"/>
          <w:lang w:eastAsia="en-US"/>
        </w:rPr>
        <w:t>2</w:t>
      </w:r>
      <w:proofErr w:type="gramEnd"/>
      <w:r w:rsidRPr="00E05351">
        <w:rPr>
          <w:sz w:val="26"/>
          <w:szCs w:val="26"/>
          <w:lang w:eastAsia="en-US"/>
        </w:rPr>
        <w:t xml:space="preserve"> </w:t>
      </w:r>
    </w:p>
    <w:p w:rsidR="00E05351" w:rsidRPr="00E05351" w:rsidRDefault="00E05351" w:rsidP="00E05351">
      <w:pPr>
        <w:suppressAutoHyphens/>
        <w:ind w:firstLine="426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Для ведения личного подсобного хозяйства (ЛПХ) – от 300 до 2500 м</w:t>
      </w:r>
      <w:proofErr w:type="gramStart"/>
      <w:r w:rsidRPr="00E05351">
        <w:rPr>
          <w:sz w:val="26"/>
          <w:szCs w:val="26"/>
          <w:lang w:eastAsia="en-US"/>
        </w:rPr>
        <w:t>2</w:t>
      </w:r>
      <w:proofErr w:type="gramEnd"/>
      <w:r w:rsidRPr="00E05351">
        <w:rPr>
          <w:sz w:val="26"/>
          <w:szCs w:val="26"/>
          <w:lang w:eastAsia="en-US"/>
        </w:rPr>
        <w:t>.</w:t>
      </w:r>
    </w:p>
    <w:p w:rsidR="00E05351" w:rsidRPr="00E05351" w:rsidRDefault="00E05351" w:rsidP="00E05351">
      <w:pPr>
        <w:suppressAutoHyphens/>
        <w:ind w:firstLine="426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lastRenderedPageBreak/>
        <w:t>Рекомендуемая ширина вновь отводимых участков - не менее 20 м, для ЛПХ – не менее 25м;</w:t>
      </w:r>
    </w:p>
    <w:p w:rsidR="00E05351" w:rsidRPr="00E05351" w:rsidRDefault="00E05351" w:rsidP="00E05351">
      <w:pPr>
        <w:suppressAutoHyphens/>
        <w:ind w:firstLine="426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E05351" w:rsidRPr="00E05351" w:rsidRDefault="00E05351" w:rsidP="00E05351">
      <w:pPr>
        <w:suppressAutoHyphens/>
        <w:ind w:firstLine="426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 расстояние от одноэтажных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E05351" w:rsidRPr="00E05351" w:rsidRDefault="00E05351" w:rsidP="00E05351">
      <w:pPr>
        <w:suppressAutoHyphens/>
        <w:ind w:firstLine="426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обеспечение подъезда пожарной техники к жилым домам и хозяйственным постройкам - от 4 м до 8 м;</w:t>
      </w:r>
    </w:p>
    <w:p w:rsidR="00E05351" w:rsidRPr="00E05351" w:rsidRDefault="00E05351" w:rsidP="00E05351">
      <w:pPr>
        <w:suppressAutoHyphens/>
        <w:ind w:firstLine="426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от границ соседнего участка минимальное расстояние до основного строения - 3 м, до отдельно стоящего гаража, хозяйственных строений - 1 м;</w:t>
      </w:r>
    </w:p>
    <w:p w:rsidR="00E05351" w:rsidRPr="00E05351" w:rsidRDefault="00E05351" w:rsidP="00E05351">
      <w:pPr>
        <w:suppressAutoHyphens/>
        <w:ind w:firstLine="426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минимальная величина отступа объекта капитального строительства от красной линии до линии регулирования застройки - 3 м;</w:t>
      </w:r>
    </w:p>
    <w:p w:rsidR="00E05351" w:rsidRPr="00E05351" w:rsidRDefault="00E05351" w:rsidP="00E05351">
      <w:pPr>
        <w:suppressAutoHyphens/>
        <w:ind w:firstLine="426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расстояние от окон жилых помещений до хозяйственных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E05351">
          <w:rPr>
            <w:sz w:val="26"/>
            <w:szCs w:val="26"/>
            <w:lang w:eastAsia="en-US"/>
          </w:rPr>
          <w:t>6,0 м</w:t>
        </w:r>
      </w:smartTag>
      <w:r w:rsidRPr="00E05351">
        <w:rPr>
          <w:sz w:val="26"/>
          <w:szCs w:val="26"/>
          <w:lang w:eastAsia="en-US"/>
        </w:rPr>
        <w:t>.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от окон жилых помещений дома до одиночных или двойных построек для скота и птицы на расстоянии не менее 15 м. до дворовых туалетов – от 8 до 10 м;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3) Максимальная этажность жилой застройки – 3эт.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4) Максимальный процент застройки в границах земельного участка: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интенсивность использования территории не более  -  40%;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      - площадь застройки  не более  -  40%;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для многоквартирных жилых домов площадь застройки  не более  -  30%;</w:t>
      </w:r>
    </w:p>
    <w:p w:rsidR="00E05351" w:rsidRPr="00E05351" w:rsidRDefault="00E05351" w:rsidP="00E05351">
      <w:pPr>
        <w:suppressAutoHyphens/>
        <w:ind w:firstLine="426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      - свободных территорий не менее – 60%;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5) Озеленение придомовой территории: 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расстояние от стен жилых домов до оси стволов деревьев с кроной диаметром до 5 м должно составлять не менее 5 м.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для кустарников - 1,5 м. Высота кустарников не должна превышать нижнего края оконного проема помещений первого этажа.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6) Ограничения использования земельных участков находящихся в жилой зоне и расположенных в границах зон с особыми условиями использования территории, устанавливаются в соответствии со </w:t>
      </w:r>
      <w:hyperlink r:id="rId80" w:anchor="Par238" w:history="1">
        <w:r w:rsidRPr="00E05351">
          <w:rPr>
            <w:sz w:val="26"/>
            <w:szCs w:val="26"/>
            <w:lang w:eastAsia="en-US"/>
          </w:rPr>
          <w:t>статьями 37</w:t>
        </w:r>
      </w:hyperlink>
      <w:r w:rsidRPr="00E05351">
        <w:rPr>
          <w:sz w:val="26"/>
          <w:szCs w:val="26"/>
          <w:lang w:eastAsia="en-US"/>
        </w:rPr>
        <w:t xml:space="preserve"> - </w:t>
      </w:r>
      <w:hyperlink r:id="rId81" w:history="1">
        <w:r w:rsidRPr="00E05351">
          <w:rPr>
            <w:sz w:val="26"/>
            <w:szCs w:val="26"/>
            <w:lang w:eastAsia="en-US"/>
          </w:rPr>
          <w:t>43</w:t>
        </w:r>
      </w:hyperlink>
      <w:r w:rsidRPr="00E05351">
        <w:rPr>
          <w:sz w:val="26"/>
          <w:szCs w:val="26"/>
          <w:lang w:eastAsia="en-US"/>
        </w:rPr>
        <w:t xml:space="preserve"> настоящих Правил застройки.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Требуется: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соблюдение градостроительных регламентов, технических регламентов, нормативов градостроительного проектирования, экологических, санитарно-гигиенических, противопожарных и иных правил и норм.</w:t>
      </w:r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46" w:name="_Toc288209557"/>
      <w:bookmarkStart w:id="47" w:name="_Toc360041489"/>
      <w:r w:rsidRPr="00E05351">
        <w:rPr>
          <w:rFonts w:eastAsia="Arial Unicode MS"/>
          <w:b/>
          <w:sz w:val="26"/>
          <w:szCs w:val="26"/>
        </w:rPr>
        <w:t>Ст. 27 «ОД-1» Зона «Общественно – деловой застройки»</w:t>
      </w:r>
      <w:bookmarkEnd w:id="46"/>
      <w:bookmarkEnd w:id="47"/>
    </w:p>
    <w:p w:rsidR="00E05351" w:rsidRPr="00E05351" w:rsidRDefault="00E05351" w:rsidP="00E05351">
      <w:pPr>
        <w:rPr>
          <w:smallCaps/>
          <w:sz w:val="26"/>
          <w:szCs w:val="26"/>
        </w:rPr>
      </w:pPr>
      <w:r w:rsidRPr="00E05351">
        <w:rPr>
          <w:sz w:val="26"/>
          <w:szCs w:val="26"/>
        </w:rPr>
        <w:t xml:space="preserve"> </w:t>
      </w: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  <w:r w:rsidRPr="00E05351">
        <w:rPr>
          <w:sz w:val="26"/>
          <w:szCs w:val="26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693"/>
      </w:tblGrid>
      <w:tr w:rsidR="00E05351" w:rsidRPr="00E05351" w:rsidTr="007B63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51">
              <w:rPr>
                <w:b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51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51">
              <w:rPr>
                <w:b/>
              </w:rPr>
              <w:t>Вспомогательные виды использования</w:t>
            </w:r>
          </w:p>
        </w:tc>
      </w:tr>
      <w:tr w:rsidR="00E05351" w:rsidRPr="00E05351" w:rsidTr="007B63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5351">
              <w:t xml:space="preserve">- объекты обслуживания жилищно-коммунального хозяйства </w:t>
            </w:r>
            <w:r w:rsidRPr="00E05351">
              <w:rPr>
                <w:color w:val="000000"/>
                <w:lang w:eastAsia="en-US"/>
              </w:rPr>
              <w:t>(код 3.1);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социальное обслуживание (код 3.2);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бытовое обслуживание (код 3.3);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E05351">
              <w:t xml:space="preserve">- амбулаторно-поликлинической и стационарной помощи, в том числе аптек   травм - пунктов, </w:t>
            </w:r>
            <w:proofErr w:type="spellStart"/>
            <w:r w:rsidRPr="00E05351">
              <w:t>ФАПы</w:t>
            </w:r>
            <w:proofErr w:type="spellEnd"/>
            <w:r w:rsidRPr="00E05351">
              <w:t xml:space="preserve"> (код 3.4.1); 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среднее и высшее профессиональное образование (код 3.5.2);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культурное развитие (код 3.6);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религиозное использование (код 3.7);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общественное управление (код 3.8);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обеспечение научной деятельности (3.9);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</w:pPr>
            <w:r w:rsidRPr="00E05351">
              <w:t>- ветеринарное обслуживание  (3.10);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предпринимательство (4.0);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спорт (код 5.1);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улично-дорожная сеть (код 12.01);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</w:pPr>
            <w:r w:rsidRPr="00E05351">
              <w:rPr>
                <w:lang w:eastAsia="en-US"/>
              </w:rPr>
              <w:t>- благоустройство территории (код 12.02).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E05351">
              <w:rPr>
                <w:color w:val="000000"/>
                <w:lang w:eastAsia="en-US"/>
              </w:rPr>
              <w:t>- жилая застройка (код 2.0);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ind w:firstLine="79"/>
            </w:pPr>
            <w:r w:rsidRPr="00E05351">
              <w:t xml:space="preserve">- открытые и закрытые рынки </w:t>
            </w:r>
            <w:r w:rsidRPr="00E05351">
              <w:rPr>
                <w:lang w:eastAsia="en-US"/>
              </w:rPr>
              <w:t>(код 4.3);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</w:pPr>
            <w:r w:rsidRPr="00E05351">
              <w:t xml:space="preserve">- </w:t>
            </w:r>
            <w:r w:rsidRPr="00E05351">
              <w:rPr>
                <w:lang w:eastAsia="en-US"/>
              </w:rPr>
              <w:t xml:space="preserve">гаражей-стоянок (наземных и подземных)                   (код 4.9); </w:t>
            </w:r>
          </w:p>
          <w:p w:rsidR="00E05351" w:rsidRPr="00E05351" w:rsidRDefault="00E05351" w:rsidP="00E05351">
            <w:pPr>
              <w:tabs>
                <w:tab w:val="left" w:pos="79"/>
              </w:tabs>
              <w:suppressAutoHyphens/>
              <w:ind w:left="79"/>
              <w:rPr>
                <w:lang w:eastAsia="en-US"/>
              </w:rPr>
            </w:pPr>
            <w:r w:rsidRPr="00E05351">
              <w:rPr>
                <w:lang w:eastAsia="en-US"/>
              </w:rPr>
              <w:t>- связь   (код 6.8);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bCs/>
                <w:color w:val="000000"/>
                <w:lang w:eastAsia="en-US"/>
              </w:rPr>
              <w:t xml:space="preserve">- коммунально-складские объекты </w:t>
            </w:r>
            <w:r w:rsidRPr="00E05351">
              <w:rPr>
                <w:lang w:eastAsia="en-US"/>
              </w:rPr>
              <w:t>(код 6.9);</w:t>
            </w: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</w:pPr>
            <w:r w:rsidRPr="00E05351">
              <w:t>- площадки для отдыха;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</w:pPr>
            <w:r w:rsidRPr="00E05351">
              <w:t>- парковки для временного хранения автомобильного транспорта;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</w:pPr>
            <w:r w:rsidRPr="00E05351">
              <w:t>- зеленые насаждения;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</w:pPr>
            <w:r w:rsidRPr="00E05351">
              <w:t>- малые архитектурные формы;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</w:pPr>
            <w:r w:rsidRPr="00E05351">
              <w:t>- игровые площадки;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</w:pPr>
            <w:r w:rsidRPr="00E05351">
              <w:rPr>
                <w:bCs/>
              </w:rPr>
              <w:t>- объекты инженерного обеспечения – линейные объекты</w:t>
            </w:r>
            <w:r w:rsidRPr="00E05351">
              <w:t>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t>- остановки общественного транспорта;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05351">
              <w:rPr>
                <w:lang w:eastAsia="en-US"/>
              </w:rPr>
              <w:t>- общественные туалеты;</w:t>
            </w:r>
          </w:p>
          <w:p w:rsidR="00E05351" w:rsidRPr="00E05351" w:rsidRDefault="00E05351" w:rsidP="00E05351">
            <w:pPr>
              <w:suppressAutoHyphens/>
            </w:pPr>
            <w:r w:rsidRPr="00E05351">
              <w:t>- площадки для сбора мусора;</w:t>
            </w:r>
          </w:p>
          <w:p w:rsidR="00E05351" w:rsidRPr="00E05351" w:rsidRDefault="00E05351" w:rsidP="00E05351">
            <w:pPr>
              <w:suppressAutoHyphens/>
            </w:pPr>
            <w:r w:rsidRPr="00E05351">
              <w:t>- дороги, проезды;</w:t>
            </w:r>
          </w:p>
          <w:p w:rsidR="00E05351" w:rsidRPr="00E05351" w:rsidRDefault="00E05351" w:rsidP="00E05351">
            <w:pPr>
              <w:suppressAutoHyphens/>
              <w:ind w:firstLine="53"/>
            </w:pPr>
          </w:p>
        </w:tc>
      </w:tr>
    </w:tbl>
    <w:p w:rsidR="00E05351" w:rsidRPr="00E05351" w:rsidRDefault="00E05351" w:rsidP="00E05351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bookmarkStart w:id="48" w:name="_Toc288209558"/>
      <w:bookmarkStart w:id="49" w:name="_Toc360041490"/>
    </w:p>
    <w:p w:rsidR="00E05351" w:rsidRPr="00E05351" w:rsidRDefault="00E05351" w:rsidP="00E05351">
      <w:pPr>
        <w:suppressAutoHyphens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1) Предельные (минимальные и (или) максимальные) размеры земельных участков, в том числе их площад</w:t>
      </w:r>
      <w:proofErr w:type="gramStart"/>
      <w:r w:rsidRPr="00E05351">
        <w:rPr>
          <w:sz w:val="26"/>
          <w:szCs w:val="26"/>
          <w:lang w:eastAsia="en-US"/>
        </w:rPr>
        <w:t>ь-</w:t>
      </w:r>
      <w:proofErr w:type="gramEnd"/>
      <w:r w:rsidRPr="00E05351">
        <w:rPr>
          <w:sz w:val="26"/>
          <w:szCs w:val="26"/>
          <w:lang w:eastAsia="en-US"/>
        </w:rPr>
        <w:t xml:space="preserve"> определяются по утвержденным нормативам градостроительного проектирования в зависимости от вместимости проектируемого объекта общественно-делового обслуживания;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отступ от красной линии до линии регулирования застройки - не менее 3,0 метров;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расстояние между зданиями - от 6м до 18 м в соответствии с противопожарными требованиями и в зависимости от степени огнестойкости зданий и этажности;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санитарные разрывы до жилых зданий - 50 метров для зданий: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общественных бань, пожарных депо, отдельно стоящих УВД, РОВД, отделов ГИБДД, военных комиссариатов, физкультурно-оздоровительных сооружений открытого типа с проведением спортивных игр со стационарными трибунами вместимостью до 100 мест, предприятий, имеющих торговую площадь более 1000 </w:t>
      </w:r>
      <w:proofErr w:type="spellStart"/>
      <w:r w:rsidRPr="00E05351">
        <w:rPr>
          <w:sz w:val="26"/>
          <w:szCs w:val="26"/>
          <w:lang w:eastAsia="en-US"/>
        </w:rPr>
        <w:t>кв</w:t>
      </w:r>
      <w:proofErr w:type="gramStart"/>
      <w:r w:rsidRPr="00E05351">
        <w:rPr>
          <w:sz w:val="26"/>
          <w:szCs w:val="26"/>
          <w:lang w:eastAsia="en-US"/>
        </w:rPr>
        <w:t>.м</w:t>
      </w:r>
      <w:proofErr w:type="spellEnd"/>
      <w:proofErr w:type="gramEnd"/>
      <w:r w:rsidRPr="00E05351">
        <w:rPr>
          <w:sz w:val="26"/>
          <w:szCs w:val="26"/>
          <w:lang w:eastAsia="en-US"/>
        </w:rPr>
        <w:t xml:space="preserve"> (а именно -  отдельно стоящих супермаркетов, торговых комплексов, мелкооптовых рынков, рынков продовольственных и промышленных товаров, центров бытового обслуживания  с автостоянкой вместимостью до 300 </w:t>
      </w:r>
      <w:proofErr w:type="spellStart"/>
      <w:r w:rsidRPr="00E05351">
        <w:rPr>
          <w:sz w:val="26"/>
          <w:szCs w:val="26"/>
          <w:lang w:eastAsia="en-US"/>
        </w:rPr>
        <w:t>машино</w:t>
      </w:r>
      <w:proofErr w:type="spellEnd"/>
      <w:r w:rsidRPr="00E05351">
        <w:rPr>
          <w:sz w:val="26"/>
          <w:szCs w:val="26"/>
          <w:lang w:eastAsia="en-US"/>
        </w:rPr>
        <w:t>/мест; крытых отдельно стоящих физкультурно-оздоровительных комплексов, спортклубов, открытых спортивных площадок, культурно-досуговых и развлекательных центров, культовых объектов;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lastRenderedPageBreak/>
        <w:t>3) Предельное количество этажей, высота зданий, строений, сооружений определяется проектной документацией.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4) Максимальный процент застройки в границах земельного участка: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интенсивность использования территории не более -  50%;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площадь застройки не более -  50%;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для образовательных учреждений, учреждений здравоохранения, культуры, объектов физкультуры и спорта, площадь застройки не более -  20%; </w:t>
      </w:r>
    </w:p>
    <w:p w:rsidR="00E05351" w:rsidRPr="00E05351" w:rsidRDefault="00E05351" w:rsidP="00E05351">
      <w:pPr>
        <w:suppressAutoHyphens/>
        <w:ind w:firstLine="510"/>
        <w:rPr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Требуется:</w:t>
      </w:r>
    </w:p>
    <w:p w:rsidR="00E05351" w:rsidRPr="00E05351" w:rsidRDefault="00E05351" w:rsidP="00E05351">
      <w:pPr>
        <w:suppressAutoHyphens/>
        <w:ind w:firstLine="510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обеспечение подъезда пожарной техники и путей эвакуации людей при возникновении чрезвычайных ситуаций.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r w:rsidRPr="00E05351">
        <w:rPr>
          <w:rFonts w:eastAsia="Arial Unicode MS"/>
          <w:b/>
          <w:sz w:val="26"/>
          <w:szCs w:val="26"/>
        </w:rPr>
        <w:t>Ст. 28 «ОД-2» Зона «Учреждений здравоохранения»</w:t>
      </w:r>
      <w:bookmarkEnd w:id="48"/>
      <w:bookmarkEnd w:id="49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mallCaps/>
          <w:sz w:val="26"/>
          <w:szCs w:val="26"/>
        </w:rPr>
      </w:pP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  <w:r w:rsidRPr="00E05351">
        <w:rPr>
          <w:sz w:val="26"/>
          <w:szCs w:val="26"/>
        </w:rPr>
        <w:t>:</w:t>
      </w:r>
    </w:p>
    <w:p w:rsidR="00E05351" w:rsidRPr="00E05351" w:rsidRDefault="00E05351" w:rsidP="00E053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4536"/>
      </w:tblGrid>
      <w:tr w:rsidR="00E05351" w:rsidRPr="00E05351" w:rsidTr="007B63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0" w:name="_Toc196017919"/>
            <w:bookmarkStart w:id="51" w:name="_Toc205608122"/>
            <w:bookmarkStart w:id="52" w:name="_Toc288209559"/>
            <w:bookmarkStart w:id="53" w:name="_Toc360041491"/>
            <w:r w:rsidRPr="00E05351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E05351" w:rsidRPr="00E05351" w:rsidTr="007B63C2">
        <w:trPr>
          <w:trHeight w:val="14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Здравоохранение (код 3.4)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амбулаторно-поликлиническое обслуживание (код 3.4.1);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стационарное медицинское обслуживание (код 3.4.2).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  <w:lang w:eastAsia="en-US"/>
              </w:rPr>
              <w:t>- медицинские организации особого назначения (код 3.4.3).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-бытовое обслуживание (код 3.3)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часовня (код 3.7)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- открытые стоянки для автомобильного транспорта 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  <w:lang w:eastAsia="en-US"/>
              </w:rPr>
              <w:t>(код 4.9).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-объекты придорожного сервиса (код 4.9.1)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площадки для отдыха;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элементы благоустройства;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малые архитектурные формы;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зеленые насаждения;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bCs/>
                <w:sz w:val="26"/>
                <w:szCs w:val="26"/>
              </w:rPr>
              <w:t>- объекты инженерного обеспечения – линейные объекты</w:t>
            </w:r>
            <w:r w:rsidRPr="00E05351">
              <w:rPr>
                <w:sz w:val="26"/>
                <w:szCs w:val="26"/>
              </w:rPr>
              <w:t>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</w:rPr>
              <w:t>- остановки общественного транспорта;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общественные туалеты;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площадки для сбора мусора;</w:t>
            </w:r>
          </w:p>
          <w:p w:rsidR="00E05351" w:rsidRPr="00E05351" w:rsidRDefault="00E05351" w:rsidP="00E05351">
            <w:pPr>
              <w:suppressAutoHyphens/>
              <w:ind w:firstLine="53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дороги, проезды;</w:t>
            </w:r>
          </w:p>
        </w:tc>
      </w:tr>
    </w:tbl>
    <w:p w:rsidR="00E05351" w:rsidRPr="00E05351" w:rsidRDefault="00E05351" w:rsidP="00E05351">
      <w:pPr>
        <w:overflowPunct w:val="0"/>
        <w:autoSpaceDE w:val="0"/>
        <w:autoSpaceDN w:val="0"/>
        <w:adjustRightInd w:val="0"/>
        <w:rPr>
          <w:b/>
          <w:sz w:val="28"/>
          <w:lang w:eastAsia="en-US"/>
        </w:rPr>
      </w:pPr>
    </w:p>
    <w:p w:rsidR="00E05351" w:rsidRPr="00E05351" w:rsidRDefault="00E05351" w:rsidP="00E05351">
      <w:pPr>
        <w:suppressAutoHyphens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bookmarkStart w:id="54" w:name="_Toc488329222"/>
      <w:r w:rsidRPr="00E05351">
        <w:rPr>
          <w:b/>
          <w:sz w:val="26"/>
          <w:szCs w:val="26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1) 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проектирования в зависимости от вместимости проектируемого объекта;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минимальное расстояние от лечебных корпусов до красной линии застройки - 15 м; до жилых зданий – не ближе, чем 30 метров;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минимальное расстояние от временных стоянок автотранспорта до главного входа в стационар - 25 м;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lastRenderedPageBreak/>
        <w:t>3) Предельное количество этажей, высота зданий, строений, сооружений определяется проектной документацией.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4) Максимальный процент застройки в границах земельного участка: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интенсивность использования территории не более - 20%;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площадь застройки не более -  20%;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firstLine="510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Требуется: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разделение территории зоны на функциональные зоны, с расположением в них зданий, корпусов, сооружений;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озеленение, благоустройство и огораживание в соответствии с </w:t>
      </w:r>
      <w:proofErr w:type="spellStart"/>
      <w:r w:rsidRPr="00E05351">
        <w:rPr>
          <w:sz w:val="26"/>
          <w:szCs w:val="26"/>
          <w:lang w:eastAsia="en-US"/>
        </w:rPr>
        <w:t>санитарно</w:t>
      </w:r>
      <w:proofErr w:type="spellEnd"/>
      <w:r w:rsidRPr="00E05351">
        <w:rPr>
          <w:sz w:val="26"/>
          <w:szCs w:val="26"/>
          <w:lang w:eastAsia="en-US"/>
        </w:rPr>
        <w:t xml:space="preserve"> – эпидемиологическими техническими регламентами.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- твердое покрытие проездов и пешеходных дорожек зоны; </w:t>
      </w:r>
    </w:p>
    <w:p w:rsidR="00E05351" w:rsidRPr="00E05351" w:rsidRDefault="00E05351" w:rsidP="00E05351">
      <w:pPr>
        <w:suppressAutoHyphens/>
        <w:ind w:firstLine="567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Запрещается: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уменьшение размеров предоставленных земельных участков для больничных, оздоровительных комплексов и использование их территорий не по назначению;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расположение посторонних учреждений, жилья, а также размещение построек и сооружений, не связанных функционально с лечебным учреждением;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прохождение транзитных высоковольтных ЛЭП 110 </w:t>
      </w:r>
      <w:proofErr w:type="spellStart"/>
      <w:r w:rsidRPr="00E05351">
        <w:rPr>
          <w:sz w:val="26"/>
          <w:szCs w:val="26"/>
          <w:lang w:eastAsia="en-US"/>
        </w:rPr>
        <w:t>кВ</w:t>
      </w:r>
      <w:proofErr w:type="spellEnd"/>
      <w:r w:rsidRPr="00E05351">
        <w:rPr>
          <w:sz w:val="26"/>
          <w:szCs w:val="26"/>
          <w:lang w:eastAsia="en-US"/>
        </w:rPr>
        <w:t xml:space="preserve"> и выше над территорией зоны.</w:t>
      </w:r>
    </w:p>
    <w:bookmarkEnd w:id="54"/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284"/>
        <w:jc w:val="center"/>
        <w:outlineLvl w:val="2"/>
        <w:rPr>
          <w:rFonts w:eastAsia="Arial Unicode MS"/>
          <w:b/>
          <w:bCs/>
          <w:color w:val="000000"/>
          <w:sz w:val="26"/>
          <w:szCs w:val="26"/>
        </w:rPr>
      </w:pPr>
      <w:r w:rsidRPr="00E05351">
        <w:rPr>
          <w:rFonts w:eastAsia="Arial Unicode MS"/>
          <w:b/>
          <w:bCs/>
          <w:color w:val="000000"/>
          <w:sz w:val="26"/>
          <w:szCs w:val="26"/>
        </w:rPr>
        <w:t>Ст. 29 «ОД-3» Зона «Учебных учреждений»</w:t>
      </w:r>
      <w:bookmarkEnd w:id="50"/>
      <w:bookmarkEnd w:id="51"/>
      <w:bookmarkEnd w:id="52"/>
      <w:bookmarkEnd w:id="53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mallCaps/>
          <w:sz w:val="26"/>
          <w:szCs w:val="26"/>
        </w:rPr>
      </w:pP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  <w:r w:rsidRPr="00E05351">
        <w:rPr>
          <w:sz w:val="26"/>
          <w:szCs w:val="26"/>
        </w:rPr>
        <w:t>:</w:t>
      </w:r>
    </w:p>
    <w:p w:rsidR="00E05351" w:rsidRPr="00E05351" w:rsidRDefault="00E05351" w:rsidP="00E053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124"/>
      </w:tblGrid>
      <w:tr w:rsidR="00E05351" w:rsidRPr="00E05351" w:rsidTr="007B63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5" w:name="_Toc288209560"/>
            <w:bookmarkStart w:id="56" w:name="_Toc360041492"/>
            <w:r w:rsidRPr="00E05351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E05351" w:rsidRPr="00E05351" w:rsidTr="007B63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Образование и просвещение (код 3.5)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дошкольное, начальное и среднее общее образование (код 3.5.1);</w:t>
            </w:r>
          </w:p>
          <w:p w:rsidR="00E05351" w:rsidRPr="00E05351" w:rsidRDefault="00E05351" w:rsidP="00E053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  <w:lang w:eastAsia="en-US"/>
              </w:rPr>
            </w:pPr>
            <w:r w:rsidRPr="00E05351">
              <w:rPr>
                <w:b/>
                <w:sz w:val="26"/>
                <w:szCs w:val="26"/>
                <w:lang w:eastAsia="en-US"/>
              </w:rPr>
              <w:t xml:space="preserve">- </w:t>
            </w:r>
            <w:r w:rsidRPr="00E05351">
              <w:rPr>
                <w:sz w:val="26"/>
                <w:szCs w:val="26"/>
                <w:lang w:eastAsia="en-US"/>
              </w:rPr>
              <w:t>среднее и высшее профессиональное образование (код 3.5.2);</w:t>
            </w:r>
          </w:p>
          <w:p w:rsidR="00E05351" w:rsidRPr="00E05351" w:rsidRDefault="00E05351" w:rsidP="00E05351">
            <w:pPr>
              <w:suppressAutoHyphens/>
              <w:ind w:firstLine="80"/>
              <w:rPr>
                <w:bCs/>
                <w:sz w:val="26"/>
                <w:szCs w:val="26"/>
                <w:lang w:eastAsia="en-US"/>
              </w:rPr>
            </w:pPr>
            <w:r w:rsidRPr="00E05351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Pr="00E05351">
              <w:rPr>
                <w:bCs/>
                <w:sz w:val="26"/>
                <w:szCs w:val="26"/>
              </w:rPr>
              <w:t xml:space="preserve">спортивные залы, детские спортивные площадки </w:t>
            </w:r>
            <w:r w:rsidRPr="00E05351">
              <w:rPr>
                <w:bCs/>
                <w:sz w:val="26"/>
                <w:szCs w:val="26"/>
                <w:lang w:eastAsia="en-US"/>
              </w:rPr>
              <w:t>(коды 5.1.2; 5.1.3);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улично-дорожная сеть (код 12.01);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благоустройство территории (код 12.02).</w:t>
            </w:r>
          </w:p>
          <w:p w:rsidR="00E05351" w:rsidRPr="00E05351" w:rsidRDefault="00E05351" w:rsidP="00E05351">
            <w:pPr>
              <w:suppressAutoHyphens/>
              <w:ind w:firstLine="80"/>
              <w:rPr>
                <w:bCs/>
                <w:sz w:val="26"/>
                <w:szCs w:val="26"/>
                <w:lang w:eastAsia="en-US"/>
              </w:rPr>
            </w:pPr>
          </w:p>
          <w:p w:rsidR="00E05351" w:rsidRPr="00E05351" w:rsidRDefault="00E05351" w:rsidP="00E053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ind w:hanging="62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 </w:t>
            </w:r>
            <w:r w:rsidRPr="00E05351">
              <w:rPr>
                <w:lang w:eastAsia="en-US"/>
              </w:rPr>
              <w:t xml:space="preserve">не </w:t>
            </w:r>
            <w:proofErr w:type="gramStart"/>
            <w:r w:rsidRPr="00E05351">
              <w:rPr>
                <w:lang w:eastAsia="en-US"/>
              </w:rPr>
              <w:t>установлены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площадки для отдыха;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элементы благоустройства;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парковки для временного хранения автомобильного транспорта;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зеленые насаждения;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bCs/>
                <w:sz w:val="26"/>
                <w:szCs w:val="26"/>
              </w:rPr>
              <w:t>- объекты инженерного обеспечения, линейные объекты</w:t>
            </w:r>
            <w:r w:rsidRPr="00E05351">
              <w:rPr>
                <w:sz w:val="26"/>
                <w:szCs w:val="26"/>
              </w:rPr>
              <w:t>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общественные туалеты;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площадки для сбора мусора;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</w:rPr>
              <w:t>- остановки общественного транспорта;</w:t>
            </w:r>
          </w:p>
          <w:p w:rsidR="00E05351" w:rsidRPr="00E05351" w:rsidRDefault="00E05351" w:rsidP="00E05351">
            <w:pPr>
              <w:suppressAutoHyphens/>
              <w:ind w:firstLine="53"/>
              <w:rPr>
                <w:bCs/>
                <w:sz w:val="26"/>
                <w:szCs w:val="26"/>
              </w:rPr>
            </w:pPr>
          </w:p>
        </w:tc>
      </w:tr>
    </w:tbl>
    <w:p w:rsidR="00E05351" w:rsidRPr="00E05351" w:rsidRDefault="00E05351" w:rsidP="00E05351">
      <w:pPr>
        <w:rPr>
          <w:bCs/>
          <w:color w:val="000000"/>
          <w:sz w:val="28"/>
          <w:lang w:eastAsia="en-US"/>
        </w:rPr>
      </w:pPr>
    </w:p>
    <w:p w:rsidR="00E05351" w:rsidRPr="00E05351" w:rsidRDefault="00E05351" w:rsidP="00E05351">
      <w:pPr>
        <w:widowControl w:val="0"/>
        <w:suppressAutoHyphens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bookmarkStart w:id="57" w:name="_Toc488329223"/>
      <w:r w:rsidRPr="00E05351">
        <w:rPr>
          <w:b/>
          <w:sz w:val="26"/>
          <w:szCs w:val="26"/>
        </w:rPr>
        <w:t xml:space="preserve">2. Предельные размеры земельных участков и параметры разрешенного </w:t>
      </w:r>
      <w:r w:rsidRPr="00E05351">
        <w:rPr>
          <w:b/>
          <w:sz w:val="26"/>
          <w:szCs w:val="26"/>
        </w:rPr>
        <w:lastRenderedPageBreak/>
        <w:t>строительства, реконструкции объектов капитального строительства:</w:t>
      </w:r>
    </w:p>
    <w:p w:rsidR="00E05351" w:rsidRPr="00E05351" w:rsidRDefault="00E05351" w:rsidP="00E05351">
      <w:pPr>
        <w:widowControl w:val="0"/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1) 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проектирования в зависимости от вместимости проектируемого объекта; </w:t>
      </w:r>
    </w:p>
    <w:p w:rsidR="00E05351" w:rsidRPr="00E05351" w:rsidRDefault="00E05351" w:rsidP="00E05351">
      <w:pPr>
        <w:widowControl w:val="0"/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 - 5 м;</w:t>
      </w:r>
    </w:p>
    <w:p w:rsidR="00E05351" w:rsidRPr="00E05351" w:rsidRDefault="00E05351" w:rsidP="00E05351">
      <w:pPr>
        <w:widowControl w:val="0"/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E05351" w:rsidRPr="00E05351" w:rsidRDefault="00E05351" w:rsidP="00E05351">
      <w:pPr>
        <w:widowControl w:val="0"/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4) Максимальный процент застройки в границах земельного участка:</w:t>
      </w:r>
    </w:p>
    <w:p w:rsidR="00E05351" w:rsidRPr="00E05351" w:rsidRDefault="00E05351" w:rsidP="00E05351">
      <w:pPr>
        <w:widowControl w:val="0"/>
        <w:suppressAutoHyphens/>
        <w:overflowPunct w:val="0"/>
        <w:autoSpaceDE w:val="0"/>
        <w:autoSpaceDN w:val="0"/>
        <w:adjustRightInd w:val="0"/>
        <w:ind w:firstLine="567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интенсивность использования территории не более -  20%;</w:t>
      </w:r>
    </w:p>
    <w:p w:rsidR="00E05351" w:rsidRPr="00E05351" w:rsidRDefault="00E05351" w:rsidP="00E0535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        - площадь застройки не более -  20%;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Требуется: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 разделение территории зоны на функциональные зоны, с расположением в них зданий, строений, сооружений;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озеленение, благоустройство и огораживание в соответствии с техническими регламентами.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- твердое покрытие проездов и пешеходных дорожек зоны; </w:t>
      </w:r>
    </w:p>
    <w:p w:rsidR="00E05351" w:rsidRPr="00E05351" w:rsidRDefault="00E05351" w:rsidP="00E05351">
      <w:pPr>
        <w:suppressAutoHyphens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 xml:space="preserve">Запрещается: 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уменьшение размеров выделенных земельных участков образовательных учреждений высшего, среднего, профессионального образования; </w:t>
      </w:r>
    </w:p>
    <w:bookmarkEnd w:id="57"/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67"/>
        <w:outlineLvl w:val="2"/>
        <w:rPr>
          <w:rFonts w:eastAsia="Arial Unicode MS"/>
          <w:b/>
          <w:sz w:val="26"/>
          <w:szCs w:val="26"/>
        </w:rPr>
      </w:pPr>
      <w:r w:rsidRPr="00E05351">
        <w:rPr>
          <w:b/>
          <w:sz w:val="26"/>
          <w:szCs w:val="26"/>
          <w:lang w:eastAsia="en-US"/>
        </w:rPr>
        <w:t>Ст.30</w:t>
      </w:r>
      <w:r w:rsidRPr="00E05351">
        <w:rPr>
          <w:sz w:val="26"/>
          <w:szCs w:val="26"/>
          <w:lang w:eastAsia="en-US"/>
        </w:rPr>
        <w:t xml:space="preserve"> </w:t>
      </w:r>
      <w:bookmarkEnd w:id="55"/>
      <w:bookmarkEnd w:id="56"/>
      <w:r w:rsidRPr="00E05351">
        <w:rPr>
          <w:rFonts w:eastAsia="Arial Unicode MS"/>
          <w:b/>
          <w:sz w:val="26"/>
          <w:szCs w:val="26"/>
        </w:rPr>
        <w:t>Производственная зона предприятий IV-V класса опасности (П-3)</w:t>
      </w:r>
    </w:p>
    <w:p w:rsidR="00E05351" w:rsidRPr="00E05351" w:rsidRDefault="00E05351" w:rsidP="00E05351">
      <w:pPr>
        <w:suppressAutoHyphens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строительства:</w:t>
      </w:r>
    </w:p>
    <w:p w:rsidR="00E05351" w:rsidRPr="00E05351" w:rsidRDefault="00E05351" w:rsidP="00E05351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2268"/>
      </w:tblGrid>
      <w:tr w:rsidR="00E05351" w:rsidRPr="00E05351" w:rsidTr="007B63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5351">
              <w:rPr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5351">
              <w:rPr>
                <w:b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5351">
              <w:rPr>
                <w:b/>
                <w:sz w:val="26"/>
                <w:szCs w:val="26"/>
              </w:rPr>
              <w:t xml:space="preserve">Вспомогательные </w:t>
            </w:r>
          </w:p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5351">
              <w:rPr>
                <w:b/>
                <w:sz w:val="26"/>
                <w:szCs w:val="26"/>
              </w:rPr>
              <w:t>виды использования</w:t>
            </w:r>
          </w:p>
        </w:tc>
      </w:tr>
      <w:tr w:rsidR="00E05351" w:rsidRPr="00E05351" w:rsidTr="007B63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хранение и переработка сельскохозяйственной продукции (код 1.15);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обеспечение сельскохозяйственного производства (код 1.18);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коммунальное обслуживание (код 3.1);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общежития для проживания граждан на время их работы (код 3.2.4);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-деловое управление (код 4.1);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общественное питание (столовые, закусочные, кафе), (код 4.6);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служебные гаражи (код 4.9);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заправка транспортных средств</w:t>
            </w:r>
            <w:r w:rsidRPr="00E05351">
              <w:rPr>
                <w:sz w:val="26"/>
                <w:szCs w:val="26"/>
                <w:lang w:eastAsia="en-US"/>
              </w:rPr>
              <w:t xml:space="preserve"> (код 4.9.1.1)</w:t>
            </w:r>
            <w:r w:rsidRPr="00E05351">
              <w:rPr>
                <w:sz w:val="26"/>
                <w:szCs w:val="26"/>
              </w:rPr>
              <w:t>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строительная промышленность (код 6.6);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lastRenderedPageBreak/>
              <w:t>- связь (код 6.8);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склады (код 6.9);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складские площадки (код 6.9.1);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улично-дорожная сеть (код 12.01);</w:t>
            </w:r>
          </w:p>
          <w:p w:rsidR="00E05351" w:rsidRPr="00E05351" w:rsidRDefault="00E05351" w:rsidP="00E0535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благоустройство территории (код 12.02).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</w:rPr>
              <w:lastRenderedPageBreak/>
              <w:t>- специализированные магазины</w:t>
            </w:r>
            <w:r w:rsidRPr="00E05351">
              <w:rPr>
                <w:sz w:val="26"/>
                <w:szCs w:val="26"/>
                <w:lang w:eastAsia="en-US"/>
              </w:rPr>
              <w:t xml:space="preserve"> оптовой, мелкооптовой торговли по продаже товаров собственного производства (код 4.4);</w:t>
            </w:r>
          </w:p>
          <w:p w:rsidR="00E05351" w:rsidRPr="00E05351" w:rsidRDefault="00E05351" w:rsidP="00E05351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</w:t>
            </w:r>
            <w:r w:rsidRPr="00E05351">
              <w:rPr>
                <w:sz w:val="26"/>
                <w:szCs w:val="26"/>
                <w:lang w:eastAsia="en-US"/>
              </w:rPr>
              <w:t xml:space="preserve">площадки, сооружения для контролируемого организованного временного хранения отходов, при условии обеспечения их </w:t>
            </w:r>
            <w:r w:rsidRPr="00E05351">
              <w:rPr>
                <w:sz w:val="26"/>
                <w:szCs w:val="26"/>
                <w:lang w:eastAsia="en-US"/>
              </w:rPr>
              <w:lastRenderedPageBreak/>
              <w:t>вывоза или утилизации (код 12.2);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lastRenderedPageBreak/>
              <w:t>- объекты технического и инженерного обеспечения;</w:t>
            </w:r>
          </w:p>
          <w:p w:rsidR="00E05351" w:rsidRPr="00E05351" w:rsidRDefault="00E05351" w:rsidP="00E05351">
            <w:pPr>
              <w:suppressAutoHyphens/>
              <w:ind w:left="109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E05351">
              <w:rPr>
                <w:sz w:val="26"/>
                <w:szCs w:val="26"/>
                <w:lang w:eastAsia="en-US"/>
              </w:rPr>
              <w:t>сторожки</w:t>
            </w:r>
            <w:proofErr w:type="gramEnd"/>
            <w:r w:rsidRPr="00E05351">
              <w:rPr>
                <w:sz w:val="26"/>
                <w:szCs w:val="26"/>
                <w:lang w:eastAsia="en-US"/>
              </w:rPr>
              <w:t>, вагончики обслуживающего персонала, охраны предприятий;</w:t>
            </w:r>
          </w:p>
          <w:p w:rsidR="00E05351" w:rsidRPr="00E05351" w:rsidRDefault="00E05351" w:rsidP="00E05351">
            <w:pPr>
              <w:suppressAutoHyphens/>
              <w:ind w:left="109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- объекты пожарной охраны, емкости, </w:t>
            </w:r>
          </w:p>
          <w:p w:rsidR="00E05351" w:rsidRPr="00E05351" w:rsidRDefault="00E05351" w:rsidP="00E05351">
            <w:pPr>
              <w:suppressAutoHyphens/>
              <w:ind w:left="109"/>
              <w:rPr>
                <w:sz w:val="26"/>
                <w:szCs w:val="26"/>
                <w:lang w:eastAsia="en-US"/>
              </w:rPr>
            </w:pPr>
            <w:proofErr w:type="spellStart"/>
            <w:r w:rsidRPr="00E05351">
              <w:rPr>
                <w:sz w:val="26"/>
                <w:szCs w:val="26"/>
                <w:lang w:eastAsia="en-US"/>
              </w:rPr>
              <w:t>пожводоёмы</w:t>
            </w:r>
            <w:proofErr w:type="spellEnd"/>
            <w:r w:rsidRPr="00E05351">
              <w:rPr>
                <w:sz w:val="26"/>
                <w:szCs w:val="26"/>
                <w:lang w:eastAsia="en-US"/>
              </w:rPr>
              <w:t>;</w:t>
            </w:r>
          </w:p>
          <w:p w:rsidR="00E05351" w:rsidRPr="00E05351" w:rsidRDefault="00E05351" w:rsidP="00E053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зеленые насаждения.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05351" w:rsidRPr="00E05351" w:rsidRDefault="00E05351" w:rsidP="00E05351">
      <w:pPr>
        <w:autoSpaceDE w:val="0"/>
        <w:autoSpaceDN w:val="0"/>
        <w:adjustRightInd w:val="0"/>
        <w:ind w:firstLine="567"/>
        <w:rPr>
          <w:b/>
        </w:rPr>
      </w:pP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hanging="284"/>
        <w:jc w:val="center"/>
        <w:outlineLvl w:val="2"/>
        <w:rPr>
          <w:rFonts w:eastAsia="Arial Unicode MS"/>
          <w:b/>
          <w:sz w:val="26"/>
          <w:szCs w:val="26"/>
        </w:rPr>
      </w:pPr>
      <w:r w:rsidRPr="00E05351">
        <w:rPr>
          <w:rFonts w:eastAsia="Arial Unicode MS"/>
          <w:b/>
          <w:bCs/>
          <w:color w:val="000000"/>
          <w:sz w:val="28"/>
          <w:szCs w:val="28"/>
        </w:rPr>
        <w:t xml:space="preserve">        </w:t>
      </w:r>
      <w:r w:rsidRPr="00E05351">
        <w:rPr>
          <w:rFonts w:eastAsia="Arial Unicode MS"/>
          <w:b/>
          <w:sz w:val="26"/>
          <w:szCs w:val="26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1) Предельные размеры земельных участков для организации новых промышленных предприятий (производственных баз) - определяются проектом планировки, потребностями технологических и логистических процессов производства, географических особенностей местности.</w:t>
      </w:r>
    </w:p>
    <w:p w:rsidR="00E05351" w:rsidRPr="00E05351" w:rsidRDefault="00E05351" w:rsidP="00E05351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u w:val="single"/>
          <w:lang w:eastAsia="en-US"/>
        </w:rPr>
        <w:t>Максимальный размер земельного участка строительства, организации производственных баз не более – 3 га</w:t>
      </w:r>
      <w:r w:rsidRPr="00E05351">
        <w:rPr>
          <w:sz w:val="26"/>
          <w:szCs w:val="26"/>
          <w:lang w:eastAsia="en-US"/>
        </w:rPr>
        <w:t xml:space="preserve"> (без обоснований требуемых площадей проектом планировки);</w:t>
      </w:r>
    </w:p>
    <w:p w:rsidR="00E05351" w:rsidRPr="00E05351" w:rsidRDefault="00E05351" w:rsidP="00E05351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** - не более 5 га, без возведения объектов капитального строительства (в целях организации открытых складов (код 6.9.1), размещения временных сооружений);</w:t>
      </w:r>
    </w:p>
    <w:p w:rsidR="00E05351" w:rsidRPr="00E05351" w:rsidRDefault="00E05351" w:rsidP="00E05351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*** Размеры формируемых земельных участков для крупных промышленных предприятий (более 3 га) предоставляются в результате заключения договора о комплексном освоении территории (Статья 46.4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 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 определяется градостроительным планом земельного участка с учетом противопожарных проездов и разрывов;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4)  Максимальный процент застройки в границах земельного участка: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интенсивность использования территории не более  - 40%;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площадь застройки не более  -  40%;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Ширина </w:t>
      </w:r>
      <w:proofErr w:type="spellStart"/>
      <w:r w:rsidRPr="00E05351">
        <w:rPr>
          <w:sz w:val="26"/>
          <w:szCs w:val="26"/>
          <w:lang w:eastAsia="en-US"/>
        </w:rPr>
        <w:t>санитарно</w:t>
      </w:r>
      <w:proofErr w:type="spellEnd"/>
      <w:r w:rsidRPr="00E05351">
        <w:rPr>
          <w:sz w:val="26"/>
          <w:szCs w:val="26"/>
          <w:lang w:eastAsia="en-US"/>
        </w:rPr>
        <w:t xml:space="preserve"> – защитной зоны для объектов промышленности IV - V классов   вредности - от 50 м до 100 м.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Ширина </w:t>
      </w:r>
      <w:proofErr w:type="spellStart"/>
      <w:r w:rsidRPr="00E05351">
        <w:rPr>
          <w:sz w:val="26"/>
          <w:szCs w:val="26"/>
          <w:lang w:eastAsia="en-US"/>
        </w:rPr>
        <w:t>санитарно</w:t>
      </w:r>
      <w:proofErr w:type="spellEnd"/>
      <w:r w:rsidRPr="00E05351">
        <w:rPr>
          <w:sz w:val="26"/>
          <w:szCs w:val="26"/>
          <w:lang w:eastAsia="en-US"/>
        </w:rPr>
        <w:t xml:space="preserve"> – защитной зоны для объектов промышленности I – II класса вредности - от 500м до 1000м -  СанПиН 2.2.1-2.1.1.1200-03. «Санитарно-защитные зоны и санитарная классификация предприятий, сооружений и иных объектов» п.4.8;</w:t>
      </w:r>
    </w:p>
    <w:p w:rsidR="00E05351" w:rsidRPr="00E05351" w:rsidRDefault="00E05351" w:rsidP="00E05351">
      <w:pPr>
        <w:ind w:firstLine="567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Требуется: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озеленение санитарно-защитной  зоны: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для предприятий IV, V классов не менее чем на 60% площади; 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для предприятий II и III класса - не менее чем на 50% площади; 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E05351">
          <w:rPr>
            <w:sz w:val="26"/>
            <w:szCs w:val="26"/>
            <w:lang w:eastAsia="en-US"/>
          </w:rPr>
          <w:t>1000 м</w:t>
        </w:r>
      </w:smartTag>
      <w:r w:rsidRPr="00E05351">
        <w:rPr>
          <w:sz w:val="26"/>
          <w:szCs w:val="26"/>
          <w:lang w:eastAsia="en-US"/>
        </w:rPr>
        <w:t xml:space="preserve"> и более - не менее чем на 40% ее территории с обязательной организацией полосы древесно-кустарниковых насаждений со стороны жилой застройки;</w:t>
      </w:r>
    </w:p>
    <w:p w:rsidR="00E05351" w:rsidRPr="00E05351" w:rsidRDefault="00E05351" w:rsidP="00E05351">
      <w:pPr>
        <w:ind w:firstLine="567"/>
        <w:jc w:val="both"/>
        <w:rPr>
          <w:b/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lastRenderedPageBreak/>
        <w:t xml:space="preserve">   </w:t>
      </w:r>
      <w:r w:rsidRPr="00E05351">
        <w:rPr>
          <w:b/>
          <w:sz w:val="26"/>
          <w:szCs w:val="26"/>
          <w:lang w:eastAsia="en-US"/>
        </w:rPr>
        <w:t>Запрещается: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</w:t>
      </w:r>
      <w:r w:rsidRPr="00E05351">
        <w:rPr>
          <w:sz w:val="26"/>
          <w:szCs w:val="26"/>
          <w:lang w:eastAsia="en-US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строительство жилья, зданий и объектов здравоохранения, рекреации, любых детских учреждений.</w:t>
      </w:r>
    </w:p>
    <w:p w:rsidR="00E05351" w:rsidRPr="00E05351" w:rsidRDefault="00E05351" w:rsidP="00E05351">
      <w:pPr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 расширение территории предприятия за счет санитарно-защитной зоны;</w:t>
      </w:r>
    </w:p>
    <w:p w:rsidR="00E05351" w:rsidRPr="00E05351" w:rsidRDefault="00E05351" w:rsidP="00E05351">
      <w:pPr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-  размещение предприятий пищевых отраслей промышленности, оптовых складов продовольственного сырья и пищевых продуктов;</w:t>
      </w:r>
    </w:p>
    <w:p w:rsidR="00E05351" w:rsidRPr="00E05351" w:rsidRDefault="00E05351" w:rsidP="00E05351">
      <w:pPr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- строительство комплексов водопроводных сооружений для подготовки и хранения питьевой воды;</w:t>
      </w:r>
    </w:p>
    <w:p w:rsidR="00E05351" w:rsidRPr="00E05351" w:rsidRDefault="00E05351" w:rsidP="00E05351">
      <w:pPr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- проведение неконтролируемых рубок деревьев;</w:t>
      </w:r>
    </w:p>
    <w:p w:rsidR="00E05351" w:rsidRPr="00E05351" w:rsidRDefault="00E05351" w:rsidP="00E05351">
      <w:pPr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- новое жилищное строительство;</w:t>
      </w:r>
    </w:p>
    <w:p w:rsidR="00E05351" w:rsidRPr="00E05351" w:rsidRDefault="00E05351" w:rsidP="00E05351">
      <w:pPr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размещение садово-огородных участков.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67"/>
        <w:outlineLvl w:val="2"/>
        <w:rPr>
          <w:rFonts w:eastAsia="Arial Unicode MS"/>
          <w:b/>
          <w:sz w:val="26"/>
          <w:szCs w:val="26"/>
        </w:rPr>
      </w:pPr>
      <w:bookmarkStart w:id="58" w:name="_Toc288209562"/>
      <w:bookmarkStart w:id="59" w:name="_Toc360041493"/>
      <w:r w:rsidRPr="00E05351">
        <w:rPr>
          <w:b/>
          <w:sz w:val="26"/>
          <w:szCs w:val="26"/>
          <w:lang w:eastAsia="en-US"/>
        </w:rPr>
        <w:t>Ст.31</w:t>
      </w:r>
      <w:r w:rsidRPr="00E05351">
        <w:rPr>
          <w:sz w:val="26"/>
          <w:szCs w:val="26"/>
          <w:lang w:eastAsia="en-US"/>
        </w:rPr>
        <w:t xml:space="preserve"> </w:t>
      </w:r>
      <w:bookmarkEnd w:id="58"/>
      <w:bookmarkEnd w:id="59"/>
      <w:r w:rsidRPr="00E05351">
        <w:rPr>
          <w:rFonts w:eastAsia="Arial Unicode MS"/>
          <w:b/>
          <w:sz w:val="26"/>
          <w:szCs w:val="26"/>
        </w:rPr>
        <w:t>Коммунально-складская зона (П-2)</w:t>
      </w:r>
    </w:p>
    <w:p w:rsidR="00E05351" w:rsidRPr="00E05351" w:rsidRDefault="00E05351" w:rsidP="00E05351">
      <w:pPr>
        <w:suppressAutoHyphens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строительства:</w:t>
      </w:r>
    </w:p>
    <w:p w:rsidR="00E05351" w:rsidRPr="00E05351" w:rsidRDefault="00E05351" w:rsidP="00E05351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693"/>
      </w:tblGrid>
      <w:tr w:rsidR="00E05351" w:rsidRPr="00E05351" w:rsidTr="007B63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51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51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51">
              <w:rPr>
                <w:b/>
              </w:rPr>
              <w:t xml:space="preserve">Вспомогательные </w:t>
            </w:r>
          </w:p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51">
              <w:rPr>
                <w:b/>
              </w:rPr>
              <w:t>виды использования</w:t>
            </w:r>
          </w:p>
        </w:tc>
      </w:tr>
      <w:tr w:rsidR="00E05351" w:rsidRPr="00E05351" w:rsidTr="007B63C2">
        <w:trPr>
          <w:trHeight w:val="49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обеспечение сельскохозяйственного производства (код 1.18);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коммунальное обслуживание (код 3.1);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-деловое управление (код 4.1);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общественное питание (столовые, закусочные, кафе), (код 4.6);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служебные гаражи (код 4.9);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заправка транспортных средств</w:t>
            </w:r>
            <w:r w:rsidRPr="00E05351">
              <w:rPr>
                <w:sz w:val="26"/>
                <w:szCs w:val="26"/>
                <w:lang w:eastAsia="en-US"/>
              </w:rPr>
              <w:t xml:space="preserve"> (код 4.9.1.1)</w:t>
            </w:r>
            <w:r w:rsidRPr="00E05351">
              <w:rPr>
                <w:sz w:val="26"/>
                <w:szCs w:val="26"/>
              </w:rPr>
              <w:t>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ремонт автомобилей (код 4.9.1.4);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связь (код 6.8);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склады (код 6.9);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складские площадки (код 6.9.1);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улично-дорожная сеть (код 12.01);</w:t>
            </w:r>
          </w:p>
          <w:p w:rsidR="00E05351" w:rsidRPr="00E05351" w:rsidRDefault="00E05351" w:rsidP="00E0535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благоустройство территории (код 12.02).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tabs>
                <w:tab w:val="left" w:pos="2378"/>
              </w:tabs>
              <w:suppressAutoHyphens/>
              <w:ind w:right="187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</w:rPr>
              <w:t xml:space="preserve">- </w:t>
            </w:r>
            <w:r w:rsidRPr="00E05351">
              <w:rPr>
                <w:sz w:val="26"/>
                <w:szCs w:val="26"/>
                <w:lang w:eastAsia="en-US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 (код 12.2)</w:t>
            </w:r>
          </w:p>
          <w:p w:rsidR="00E05351" w:rsidRPr="00E05351" w:rsidRDefault="00E05351" w:rsidP="00E05351">
            <w:pPr>
              <w:tabs>
                <w:tab w:val="left" w:pos="79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объекты складского назначения – открытые площадки, навесы;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E05351">
              <w:rPr>
                <w:sz w:val="26"/>
                <w:szCs w:val="26"/>
                <w:lang w:eastAsia="en-US"/>
              </w:rPr>
              <w:t>сторожки</w:t>
            </w:r>
            <w:proofErr w:type="gramEnd"/>
            <w:r w:rsidRPr="00E05351">
              <w:rPr>
                <w:sz w:val="26"/>
                <w:szCs w:val="26"/>
                <w:lang w:eastAsia="en-US"/>
              </w:rPr>
              <w:t>,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открытые стоянки кратковременного хранения транспорта;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объекты пожарной охраны, емкости, пожарные водоёмы;</w:t>
            </w:r>
          </w:p>
          <w:p w:rsidR="00E05351" w:rsidRPr="00E05351" w:rsidRDefault="00E05351" w:rsidP="00E053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зеленые насаждения.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8"/>
          <w:szCs w:val="28"/>
          <w:lang w:eastAsia="en-US"/>
        </w:rPr>
      </w:pP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05351">
        <w:rPr>
          <w:b/>
          <w:sz w:val="28"/>
          <w:szCs w:val="28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351">
        <w:rPr>
          <w:sz w:val="28"/>
          <w:szCs w:val="28"/>
        </w:rPr>
        <w:t>1) Предельные размеры земельных участков определяются проектом планировки, потребностями логистических процессов производства, географических особенностей местности;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351">
        <w:rPr>
          <w:sz w:val="26"/>
          <w:szCs w:val="26"/>
          <w:u w:val="single"/>
          <w:lang w:eastAsia="en-US"/>
        </w:rPr>
        <w:lastRenderedPageBreak/>
        <w:t>Максимальный размер земельного участка в целях капитального строительства – 3 га.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351">
        <w:rPr>
          <w:sz w:val="28"/>
          <w:szCs w:val="28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</w:t>
      </w:r>
      <w:r w:rsidRPr="00E05351">
        <w:rPr>
          <w:sz w:val="28"/>
          <w:szCs w:val="28"/>
        </w:rPr>
        <w:t xml:space="preserve"> определяется градостроительным планом земельного участка.</w:t>
      </w:r>
    </w:p>
    <w:p w:rsidR="00E05351" w:rsidRPr="00E05351" w:rsidRDefault="00E05351" w:rsidP="00E05351">
      <w:pPr>
        <w:ind w:firstLine="567"/>
        <w:jc w:val="both"/>
        <w:rPr>
          <w:sz w:val="28"/>
          <w:szCs w:val="28"/>
          <w:lang w:eastAsia="en-US"/>
        </w:rPr>
      </w:pPr>
      <w:r w:rsidRPr="00E05351">
        <w:rPr>
          <w:sz w:val="28"/>
          <w:szCs w:val="28"/>
          <w:lang w:eastAsia="en-US"/>
        </w:rPr>
        <w:t xml:space="preserve">3) Предельное количество этажей, </w:t>
      </w:r>
      <w:r w:rsidRPr="00E05351">
        <w:rPr>
          <w:sz w:val="28"/>
          <w:szCs w:val="28"/>
        </w:rPr>
        <w:t>объектов для хранения маломерного водного моторного транспорта – до двух этажей включительно</w:t>
      </w:r>
      <w:r w:rsidRPr="00E05351">
        <w:rPr>
          <w:sz w:val="28"/>
          <w:szCs w:val="28"/>
          <w:lang w:eastAsia="en-US"/>
        </w:rPr>
        <w:t>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351">
        <w:rPr>
          <w:sz w:val="28"/>
          <w:szCs w:val="28"/>
          <w:lang w:eastAsia="en-US"/>
        </w:rPr>
        <w:t>4)  Максимальный процент застройки в границах земельного участка: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x-none" w:eastAsia="x-none"/>
        </w:rPr>
      </w:pPr>
      <w:r w:rsidRPr="00E05351">
        <w:rPr>
          <w:sz w:val="28"/>
          <w:szCs w:val="28"/>
          <w:lang w:val="x-none" w:eastAsia="x-none"/>
        </w:rPr>
        <w:t xml:space="preserve">       - площадь застройки не более  -  </w:t>
      </w:r>
      <w:r w:rsidRPr="00E05351">
        <w:rPr>
          <w:sz w:val="28"/>
          <w:szCs w:val="28"/>
          <w:lang w:eastAsia="x-none"/>
        </w:rPr>
        <w:t>2</w:t>
      </w:r>
      <w:r w:rsidRPr="00E05351">
        <w:rPr>
          <w:sz w:val="28"/>
          <w:szCs w:val="28"/>
          <w:lang w:val="x-none" w:eastAsia="x-none"/>
        </w:rPr>
        <w:t>0%;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8"/>
          <w:szCs w:val="28"/>
          <w:lang w:eastAsia="en-US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8"/>
          <w:szCs w:val="28"/>
          <w:lang w:eastAsia="en-US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color w:val="000000"/>
          <w:sz w:val="26"/>
          <w:szCs w:val="26"/>
          <w:lang w:eastAsia="en-US"/>
        </w:rPr>
      </w:pPr>
      <w:r w:rsidRPr="00E05351">
        <w:rPr>
          <w:b/>
          <w:bCs/>
          <w:color w:val="000000"/>
          <w:sz w:val="26"/>
          <w:szCs w:val="26"/>
          <w:lang w:eastAsia="en-US"/>
        </w:rPr>
        <w:t>Ст. 32 «Р-1» Зона «Рекреации»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sz w:val="26"/>
          <w:szCs w:val="26"/>
          <w:highlight w:val="yellow"/>
        </w:rPr>
      </w:pPr>
    </w:p>
    <w:p w:rsidR="00E05351" w:rsidRPr="00E05351" w:rsidRDefault="00E05351" w:rsidP="00E05351">
      <w:pPr>
        <w:ind w:firstLine="426"/>
        <w:jc w:val="both"/>
        <w:rPr>
          <w:sz w:val="26"/>
          <w:szCs w:val="26"/>
          <w:lang w:eastAsia="en-US"/>
        </w:rPr>
      </w:pPr>
      <w:bookmarkStart w:id="60" w:name="_Toc288209571"/>
      <w:bookmarkStart w:id="61" w:name="_Toc360041500"/>
      <w:bookmarkEnd w:id="44"/>
      <w:bookmarkEnd w:id="45"/>
      <w:r w:rsidRPr="00E05351">
        <w:rPr>
          <w:sz w:val="26"/>
          <w:szCs w:val="26"/>
          <w:lang w:eastAsia="en-US"/>
        </w:rPr>
        <w:t xml:space="preserve">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отдыха: леса, лесопарки, парки, скверы, </w:t>
      </w:r>
      <w:proofErr w:type="gramStart"/>
      <w:r w:rsidRPr="00E05351">
        <w:rPr>
          <w:sz w:val="26"/>
          <w:szCs w:val="26"/>
          <w:lang w:eastAsia="en-US"/>
        </w:rPr>
        <w:t>объектами</w:t>
      </w:r>
      <w:proofErr w:type="gramEnd"/>
      <w:r w:rsidRPr="00E05351">
        <w:rPr>
          <w:sz w:val="26"/>
          <w:szCs w:val="26"/>
          <w:lang w:eastAsia="en-US"/>
        </w:rPr>
        <w:t xml:space="preserve"> выполняющими активные рекреационные функции с допустимой рекреационной нагрузкой до 50 чел/га с площадью свободных территорий для озеленения не менее 70%. Данная территориальная зона представляет собой участки территории в границах населенного пункта, включающие в себя существующие и проектируемые объекты стационарного организованного отдыха, оздоровления и реабилитации населения - базы отдыха, для организации взрослого и семейного отдыха для детей, профилактории оздоровительного типа, лыжные базы, летние оздоровительные лагеря. Организация стационарного длительного и смешанного отдыха при допустимой рекреационной нагрузке на ландшафт этих зон не более 75 чел/</w:t>
      </w:r>
      <w:proofErr w:type="gramStart"/>
      <w:r w:rsidRPr="00E05351">
        <w:rPr>
          <w:sz w:val="26"/>
          <w:szCs w:val="26"/>
          <w:lang w:eastAsia="en-US"/>
        </w:rPr>
        <w:t>га</w:t>
      </w:r>
      <w:proofErr w:type="gramEnd"/>
      <w:r w:rsidRPr="00E05351">
        <w:rPr>
          <w:sz w:val="26"/>
          <w:szCs w:val="26"/>
          <w:lang w:eastAsia="en-US"/>
        </w:rPr>
        <w:t>.</w:t>
      </w:r>
    </w:p>
    <w:p w:rsidR="00E05351" w:rsidRPr="00E05351" w:rsidRDefault="00E05351" w:rsidP="00E05351">
      <w:pPr>
        <w:ind w:firstLine="426"/>
        <w:rPr>
          <w:sz w:val="26"/>
          <w:szCs w:val="26"/>
          <w:lang w:eastAsia="en-US"/>
        </w:rPr>
      </w:pPr>
    </w:p>
    <w:p w:rsidR="00E05351" w:rsidRPr="00E05351" w:rsidRDefault="00E05351" w:rsidP="00E05351">
      <w:pPr>
        <w:suppressAutoHyphens/>
        <w:autoSpaceDE w:val="0"/>
        <w:autoSpaceDN w:val="0"/>
        <w:adjustRightInd w:val="0"/>
        <w:ind w:firstLine="539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строительства:</w:t>
      </w:r>
    </w:p>
    <w:p w:rsidR="00E05351" w:rsidRPr="00E05351" w:rsidRDefault="00E05351" w:rsidP="00E05351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685"/>
      </w:tblGrid>
      <w:tr w:rsidR="00E05351" w:rsidRPr="00E05351" w:rsidTr="007B63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E05351" w:rsidRPr="00E05351" w:rsidTr="007B63C2">
        <w:trPr>
          <w:trHeight w:val="3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lastRenderedPageBreak/>
              <w:t>- парки культуры и отдыха           (код 3.6.2);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05351">
              <w:rPr>
                <w:rFonts w:eastAsia="Calibri"/>
                <w:sz w:val="26"/>
                <w:szCs w:val="26"/>
              </w:rPr>
              <w:t xml:space="preserve">- развлекательные мероприятия    </w:t>
            </w:r>
            <w:r w:rsidRPr="00E05351">
              <w:rPr>
                <w:sz w:val="26"/>
                <w:szCs w:val="26"/>
              </w:rPr>
              <w:t>(код 4.8.1)</w:t>
            </w:r>
            <w:r w:rsidRPr="00E05351">
              <w:rPr>
                <w:rFonts w:eastAsia="Calibri"/>
                <w:sz w:val="26"/>
                <w:szCs w:val="26"/>
              </w:rPr>
              <w:t>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rFonts w:eastAsia="Calibri"/>
                <w:sz w:val="26"/>
                <w:szCs w:val="26"/>
              </w:rPr>
              <w:t xml:space="preserve">- </w:t>
            </w:r>
            <w:proofErr w:type="spellStart"/>
            <w:r w:rsidRPr="00E05351">
              <w:rPr>
                <w:rFonts w:eastAsia="Calibri"/>
                <w:sz w:val="26"/>
                <w:szCs w:val="26"/>
              </w:rPr>
              <w:t>выставочно</w:t>
            </w:r>
            <w:proofErr w:type="spellEnd"/>
            <w:r w:rsidRPr="00E05351">
              <w:rPr>
                <w:rFonts w:eastAsia="Calibri"/>
                <w:sz w:val="26"/>
                <w:szCs w:val="26"/>
              </w:rPr>
              <w:t xml:space="preserve">-ярмарочная деятельность </w:t>
            </w:r>
            <w:r w:rsidRPr="00E05351">
              <w:rPr>
                <w:sz w:val="26"/>
                <w:szCs w:val="26"/>
              </w:rPr>
              <w:t>(код 4.10)</w:t>
            </w:r>
            <w:r w:rsidRPr="00E05351">
              <w:rPr>
                <w:rFonts w:eastAsia="Calibri"/>
                <w:sz w:val="26"/>
                <w:szCs w:val="26"/>
              </w:rPr>
              <w:t>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05351">
              <w:rPr>
                <w:rFonts w:eastAsia="Calibri"/>
                <w:sz w:val="26"/>
                <w:szCs w:val="26"/>
              </w:rPr>
              <w:t>- площадки для занятий спортом (код 5.1.3);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rFonts w:eastAsia="Calibri"/>
                <w:sz w:val="26"/>
                <w:szCs w:val="26"/>
              </w:rPr>
              <w:t>- благоустройство территории (код 12.02).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летние павильоны </w:t>
            </w:r>
            <w:r w:rsidRPr="00E05351">
              <w:rPr>
                <w:sz w:val="26"/>
                <w:szCs w:val="26"/>
                <w:lang w:eastAsia="en-US"/>
              </w:rPr>
              <w:t xml:space="preserve">розничной торговли, общепита, </w:t>
            </w:r>
            <w:proofErr w:type="gramStart"/>
            <w:r w:rsidRPr="00E05351">
              <w:rPr>
                <w:sz w:val="26"/>
                <w:szCs w:val="26"/>
              </w:rPr>
              <w:t>кафетерии</w:t>
            </w:r>
            <w:proofErr w:type="gramEnd"/>
            <w:r w:rsidRPr="00E05351">
              <w:rPr>
                <w:sz w:val="26"/>
                <w:szCs w:val="26"/>
              </w:rPr>
              <w:t xml:space="preserve"> связанные с обслуживанием отдыхающих;</w:t>
            </w:r>
          </w:p>
          <w:p w:rsidR="00E05351" w:rsidRPr="00E05351" w:rsidRDefault="00E05351" w:rsidP="00E05351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  <w:lang w:eastAsia="en-US"/>
              </w:rPr>
              <w:t>- связь (код 6.8);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bCs/>
                <w:sz w:val="26"/>
                <w:szCs w:val="26"/>
                <w:lang w:val="x-none"/>
              </w:rPr>
              <w:t>- пункты медицинского обслуживания;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дороги, проезды, автостоянки;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инженерные и транспортные коммуникации (в том числе линейные объекты);</w:t>
            </w:r>
          </w:p>
          <w:p w:rsidR="00E05351" w:rsidRPr="00E05351" w:rsidRDefault="00E05351" w:rsidP="00E0535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ind w:firstLine="79"/>
              <w:textAlignment w:val="baseline"/>
              <w:rPr>
                <w:sz w:val="26"/>
                <w:szCs w:val="26"/>
              </w:rPr>
            </w:pPr>
            <w:r w:rsidRPr="00E05351">
              <w:rPr>
                <w:bCs/>
                <w:sz w:val="26"/>
                <w:szCs w:val="26"/>
                <w:lang w:eastAsia="en-US"/>
              </w:rPr>
              <w:t xml:space="preserve">- площадки для сбора мусора, </w:t>
            </w:r>
            <w:r w:rsidRPr="00E05351">
              <w:rPr>
                <w:sz w:val="26"/>
                <w:szCs w:val="26"/>
              </w:rPr>
              <w:t xml:space="preserve">туалеты; 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питомники, оранжереи и другие объекты обеспечения озеленения;</w:t>
            </w:r>
          </w:p>
        </w:tc>
      </w:tr>
    </w:tbl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bCs/>
          <w:sz w:val="28"/>
          <w:szCs w:val="20"/>
        </w:rPr>
      </w:pPr>
    </w:p>
    <w:p w:rsidR="00E05351" w:rsidRPr="00E05351" w:rsidRDefault="00E05351" w:rsidP="00E05351">
      <w:pPr>
        <w:suppressAutoHyphens/>
        <w:autoSpaceDE w:val="0"/>
        <w:autoSpaceDN w:val="0"/>
        <w:adjustRightInd w:val="0"/>
        <w:ind w:right="140" w:firstLine="426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05351" w:rsidRPr="00E05351" w:rsidRDefault="00E05351" w:rsidP="00E05351">
      <w:pPr>
        <w:ind w:right="282"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1) Предельные размеры земельного участка определяется генеральным планом населенного пункта, проектом планировки.</w:t>
      </w:r>
    </w:p>
    <w:p w:rsidR="00E05351" w:rsidRPr="00E05351" w:rsidRDefault="00E05351" w:rsidP="00E05351">
      <w:pPr>
        <w:ind w:right="282"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Минимальная площадь земельных рекреационных участков:</w:t>
      </w:r>
    </w:p>
    <w:p w:rsidR="00E05351" w:rsidRPr="00E05351" w:rsidRDefault="00E05351" w:rsidP="00E05351">
      <w:pPr>
        <w:ind w:right="282"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а) для садов – 0,3 га; б) для скверов - 0,1 га;  в) для парков – 0,5 га.</w:t>
      </w:r>
    </w:p>
    <w:p w:rsidR="00E05351" w:rsidRPr="00E05351" w:rsidRDefault="00E05351" w:rsidP="00E05351">
      <w:pPr>
        <w:suppressAutoHyphens/>
        <w:ind w:right="282"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 – 3 метра, уточняется градостроительным планом земельного участка.</w:t>
      </w:r>
    </w:p>
    <w:p w:rsidR="00E05351" w:rsidRPr="00E05351" w:rsidRDefault="00E05351" w:rsidP="00E05351">
      <w:pPr>
        <w:suppressAutoHyphens/>
        <w:ind w:right="282"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3) Предельное количество этажей – до 3 этажей включительно.</w:t>
      </w:r>
    </w:p>
    <w:p w:rsidR="00E05351" w:rsidRPr="00E05351" w:rsidRDefault="00E05351" w:rsidP="00E05351">
      <w:pPr>
        <w:suppressAutoHyphens/>
        <w:ind w:right="282"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4) Максимальный процент застройки в границах земельного участка:</w:t>
      </w:r>
    </w:p>
    <w:p w:rsidR="00E05351" w:rsidRPr="00E05351" w:rsidRDefault="00E05351" w:rsidP="00E05351">
      <w:pPr>
        <w:suppressAutoHyphens/>
        <w:ind w:right="282"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площадь застройки не более -  10%;</w:t>
      </w:r>
    </w:p>
    <w:p w:rsidR="00E05351" w:rsidRPr="00E05351" w:rsidRDefault="00E05351" w:rsidP="00E05351">
      <w:pPr>
        <w:suppressAutoHyphens/>
        <w:ind w:firstLine="567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 xml:space="preserve">Требуется: 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- наличие системы мобильных транспортных средств, средств мониторинга, свободно перемещающихся по лесопарку, охватывающих места неорганизованного массового сезонного отдыха.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проведение мероприятий по благоустройству, озеленению территории;</w:t>
      </w:r>
    </w:p>
    <w:p w:rsidR="00E05351" w:rsidRPr="00E05351" w:rsidRDefault="00E05351" w:rsidP="00E05351">
      <w:pPr>
        <w:suppressAutoHyphens/>
        <w:ind w:firstLine="567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Запрещается: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- строительство жилых домов, сооружений и объектов общественно-делового и производственного назначения;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несанкционированная рубка зеленых насаждений.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ab/>
        <w:t>- 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дачное и жилищное строительство.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284"/>
        <w:outlineLvl w:val="2"/>
        <w:rPr>
          <w:rFonts w:eastAsia="Arial Unicode MS"/>
          <w:b/>
          <w:bCs/>
          <w:color w:val="000000"/>
          <w:sz w:val="26"/>
          <w:szCs w:val="26"/>
        </w:rPr>
      </w:pPr>
      <w:r w:rsidRPr="00E05351">
        <w:rPr>
          <w:b/>
          <w:bCs/>
          <w:color w:val="000000"/>
          <w:sz w:val="26"/>
          <w:szCs w:val="26"/>
          <w:lang w:eastAsia="en-US"/>
        </w:rPr>
        <w:t>Ст.33 «Р-2» Зона</w:t>
      </w:r>
      <w:r w:rsidRPr="00E05351">
        <w:rPr>
          <w:bCs/>
          <w:color w:val="000000"/>
          <w:sz w:val="26"/>
          <w:szCs w:val="26"/>
          <w:lang w:eastAsia="en-US"/>
        </w:rPr>
        <w:t xml:space="preserve"> </w:t>
      </w:r>
      <w:r w:rsidRPr="00E05351">
        <w:rPr>
          <w:rFonts w:eastAsia="Arial Unicode MS"/>
          <w:b/>
          <w:bCs/>
          <w:color w:val="000000"/>
          <w:sz w:val="26"/>
          <w:szCs w:val="26"/>
        </w:rPr>
        <w:t xml:space="preserve">«Спортивно – технические сооружения и комплексы» </w:t>
      </w:r>
    </w:p>
    <w:p w:rsidR="00E05351" w:rsidRPr="00E05351" w:rsidRDefault="00E05351" w:rsidP="00E05351">
      <w:pPr>
        <w:suppressAutoHyphens/>
        <w:spacing w:before="100" w:beforeAutospacing="1" w:after="100" w:afterAutospacing="1"/>
        <w:ind w:firstLine="301"/>
        <w:rPr>
          <w:rFonts w:cs="Arial"/>
          <w:b/>
          <w:sz w:val="26"/>
          <w:szCs w:val="26"/>
        </w:rPr>
      </w:pPr>
      <w:r w:rsidRPr="00E05351">
        <w:rPr>
          <w:rFonts w:cs="Arial"/>
          <w:sz w:val="26"/>
          <w:szCs w:val="26"/>
        </w:rPr>
        <w:t>Зона предназначена для размещения многофункциональных спортивн</w:t>
      </w:r>
      <w:proofErr w:type="gramStart"/>
      <w:r w:rsidRPr="00E05351">
        <w:rPr>
          <w:rFonts w:cs="Arial"/>
          <w:sz w:val="26"/>
          <w:szCs w:val="26"/>
        </w:rPr>
        <w:t>о-</w:t>
      </w:r>
      <w:proofErr w:type="gramEnd"/>
      <w:r w:rsidRPr="00E05351">
        <w:rPr>
          <w:rFonts w:cs="Arial"/>
          <w:sz w:val="26"/>
          <w:szCs w:val="26"/>
        </w:rPr>
        <w:t xml:space="preserve"> технических комплексов с инфраструктурой.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2410"/>
      </w:tblGrid>
      <w:tr w:rsidR="00E05351" w:rsidRPr="00E05351" w:rsidTr="007B63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E05351" w:rsidRPr="00E05351" w:rsidTr="007B63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rPr>
                <w:rFonts w:cs="Arial"/>
                <w:sz w:val="26"/>
                <w:szCs w:val="26"/>
              </w:rPr>
            </w:pPr>
            <w:r w:rsidRPr="00E05351">
              <w:rPr>
                <w:rFonts w:cs="Arial"/>
                <w:sz w:val="26"/>
                <w:szCs w:val="26"/>
              </w:rPr>
              <w:t xml:space="preserve">- развлекательные мероприятия (код 4.8.1) </w:t>
            </w:r>
          </w:p>
          <w:p w:rsidR="00E05351" w:rsidRPr="00E05351" w:rsidRDefault="00E05351" w:rsidP="00E05351">
            <w:pPr>
              <w:suppressAutoHyphens/>
              <w:rPr>
                <w:rFonts w:cs="Arial"/>
                <w:sz w:val="26"/>
                <w:szCs w:val="26"/>
              </w:rPr>
            </w:pPr>
            <w:r w:rsidRPr="00E05351">
              <w:rPr>
                <w:rFonts w:cs="Arial"/>
                <w:sz w:val="26"/>
                <w:szCs w:val="26"/>
              </w:rPr>
              <w:t>- обеспечение спортивно-зрелищных мероприятий (код 5.1.1);</w:t>
            </w:r>
          </w:p>
          <w:p w:rsidR="00E05351" w:rsidRPr="00E05351" w:rsidRDefault="00E05351" w:rsidP="00E05351">
            <w:pPr>
              <w:suppressAutoHyphens/>
              <w:rPr>
                <w:rFonts w:cs="Arial"/>
                <w:sz w:val="26"/>
                <w:szCs w:val="26"/>
              </w:rPr>
            </w:pPr>
            <w:r w:rsidRPr="00E05351">
              <w:rPr>
                <w:rFonts w:cs="Arial"/>
                <w:sz w:val="26"/>
                <w:szCs w:val="26"/>
              </w:rPr>
              <w:t>-  обеспечение занятий спортом в помещениях (код 5.1.2);</w:t>
            </w:r>
          </w:p>
          <w:p w:rsidR="00E05351" w:rsidRPr="00E05351" w:rsidRDefault="00E05351" w:rsidP="00E05351">
            <w:pPr>
              <w:suppressAutoHyphens/>
              <w:rPr>
                <w:rFonts w:cs="Arial"/>
                <w:sz w:val="26"/>
                <w:szCs w:val="26"/>
              </w:rPr>
            </w:pPr>
            <w:r w:rsidRPr="00E05351">
              <w:rPr>
                <w:rFonts w:cs="Arial"/>
                <w:sz w:val="26"/>
                <w:szCs w:val="26"/>
              </w:rPr>
              <w:t>- площадки для занятий спортом (код 5.1.3);</w:t>
            </w:r>
          </w:p>
          <w:p w:rsidR="00E05351" w:rsidRPr="00E05351" w:rsidRDefault="00E05351" w:rsidP="00E05351">
            <w:pPr>
              <w:suppressAutoHyphens/>
              <w:rPr>
                <w:rFonts w:cs="Arial"/>
                <w:sz w:val="26"/>
                <w:szCs w:val="26"/>
              </w:rPr>
            </w:pPr>
            <w:r w:rsidRPr="00E05351">
              <w:rPr>
                <w:rFonts w:cs="Arial"/>
                <w:sz w:val="26"/>
                <w:szCs w:val="26"/>
              </w:rPr>
              <w:t xml:space="preserve"> - оборудованные площадки для занятий спортом (код 5.1.4);</w:t>
            </w:r>
          </w:p>
          <w:p w:rsidR="00E05351" w:rsidRPr="00E05351" w:rsidRDefault="00E05351" w:rsidP="00E05351">
            <w:pPr>
              <w:suppressAutoHyphens/>
              <w:rPr>
                <w:rFonts w:cs="Arial"/>
                <w:sz w:val="26"/>
                <w:szCs w:val="26"/>
              </w:rPr>
            </w:pPr>
            <w:r w:rsidRPr="00E05351">
              <w:rPr>
                <w:rFonts w:cs="Arial"/>
                <w:sz w:val="26"/>
                <w:szCs w:val="26"/>
              </w:rPr>
              <w:t>- туристическое обслуживание (код 5.2.1);</w:t>
            </w:r>
          </w:p>
          <w:p w:rsidR="00E05351" w:rsidRPr="00E05351" w:rsidRDefault="00E05351" w:rsidP="00E05351">
            <w:pPr>
              <w:suppressAutoHyphens/>
              <w:rPr>
                <w:rFonts w:cs="Arial"/>
                <w:sz w:val="26"/>
                <w:szCs w:val="26"/>
              </w:rPr>
            </w:pPr>
            <w:r w:rsidRPr="00E05351">
              <w:rPr>
                <w:rFonts w:cs="Arial"/>
                <w:sz w:val="26"/>
                <w:szCs w:val="26"/>
              </w:rPr>
              <w:t>- благоустройство территории (код 12.02)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летние павильоны </w:t>
            </w:r>
            <w:r w:rsidRPr="00E05351">
              <w:rPr>
                <w:sz w:val="26"/>
                <w:szCs w:val="26"/>
                <w:lang w:eastAsia="en-US"/>
              </w:rPr>
              <w:t xml:space="preserve">розничной торговли, </w:t>
            </w:r>
            <w:r w:rsidRPr="00E05351">
              <w:rPr>
                <w:sz w:val="26"/>
                <w:szCs w:val="26"/>
              </w:rPr>
              <w:t xml:space="preserve">кафетерии </w:t>
            </w:r>
            <w:r w:rsidRPr="00E05351">
              <w:rPr>
                <w:sz w:val="26"/>
                <w:szCs w:val="26"/>
                <w:lang w:eastAsia="en-US"/>
              </w:rPr>
              <w:t>(код 4.4)</w:t>
            </w:r>
            <w:r w:rsidRPr="00E05351">
              <w:rPr>
                <w:sz w:val="26"/>
                <w:szCs w:val="26"/>
              </w:rPr>
              <w:t>;</w:t>
            </w:r>
          </w:p>
          <w:p w:rsidR="00E05351" w:rsidRPr="00E05351" w:rsidRDefault="00E05351" w:rsidP="00E05351">
            <w:pPr>
              <w:tabs>
                <w:tab w:val="left" w:pos="79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- антенны сотовой, спутниковой связи радиоузлы (код 6.8) 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пункты проката спортинвентаря, 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bCs/>
                <w:sz w:val="26"/>
                <w:szCs w:val="26"/>
                <w:lang w:val="x-none"/>
              </w:rPr>
              <w:t>- пункты медицинского обслуживания;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дороги, проезды, автостоянки, 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инженерные и транспортные коммуникации (в том числе линейные объекты);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п</w:t>
            </w:r>
            <w:r w:rsidRPr="00E05351">
              <w:rPr>
                <w:bCs/>
                <w:sz w:val="26"/>
                <w:szCs w:val="26"/>
              </w:rPr>
              <w:t>лощадки для сбора мусора;</w:t>
            </w:r>
          </w:p>
        </w:tc>
      </w:tr>
    </w:tbl>
    <w:p w:rsidR="00E05351" w:rsidRPr="00E05351" w:rsidRDefault="00E05351" w:rsidP="00E05351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05351" w:rsidRPr="00E05351" w:rsidRDefault="00E05351" w:rsidP="00E05351">
      <w:pPr>
        <w:suppressAutoHyphens/>
        <w:autoSpaceDE w:val="0"/>
        <w:autoSpaceDN w:val="0"/>
        <w:adjustRightInd w:val="0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1) Предельные размеры земельного участка определяется генеральным планом населенного пункта, проектом планировки.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Минимальная площадь земельных участков - 0,3 га.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 – 3 метра, уточняется градостроительным планом земельного участка.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3) Предельное количество этажей – до 3 этажей включительно.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4) Максимальный процент застройки в границах земельного участка: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площадь застройки не более -  30 %;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jc w:val="center"/>
        <w:outlineLvl w:val="2"/>
        <w:rPr>
          <w:rFonts w:eastAsia="Arial Unicode MS"/>
          <w:b/>
          <w:bCs/>
          <w:sz w:val="26"/>
          <w:szCs w:val="26"/>
        </w:rPr>
      </w:pPr>
      <w:bookmarkStart w:id="62" w:name="_Toc288209556"/>
      <w:bookmarkStart w:id="63" w:name="_Toc360041488"/>
      <w:bookmarkEnd w:id="60"/>
      <w:bookmarkEnd w:id="61"/>
      <w:r w:rsidRPr="00E05351">
        <w:rPr>
          <w:rFonts w:eastAsia="Arial Unicode MS"/>
          <w:b/>
          <w:bCs/>
          <w:sz w:val="26"/>
          <w:szCs w:val="26"/>
        </w:rPr>
        <w:t>Ст.34 «Л-1» Зона «Ландшафтная»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right="282" w:firstLine="510"/>
        <w:jc w:val="both"/>
        <w:rPr>
          <w:sz w:val="26"/>
          <w:szCs w:val="26"/>
          <w:lang w:eastAsia="en-US"/>
        </w:rPr>
      </w:pPr>
      <w:bookmarkStart w:id="64" w:name="_Toc288209569"/>
      <w:r w:rsidRPr="00E05351">
        <w:rPr>
          <w:sz w:val="26"/>
          <w:szCs w:val="26"/>
          <w:lang w:eastAsia="en-US"/>
        </w:rPr>
        <w:t xml:space="preserve">К ландшафтным зонам отнесены территории, покрытые лесом и кустарником, неудобные для строительства и иного использования открытые пространства, нарушенные территории, зоны рекультивации и другие, где генпланом не предусматривается градостроительное освоение земель. 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E05351" w:rsidRPr="00E05351" w:rsidRDefault="00E05351" w:rsidP="00E05351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123"/>
        <w:gridCol w:w="2978"/>
      </w:tblGrid>
      <w:tr w:rsidR="00E05351" w:rsidRPr="00E05351" w:rsidTr="007B63C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E05351" w:rsidRPr="00E05351" w:rsidTr="007B63C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ind w:firstLine="8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парки культуры и отдыха (код 3.6.2);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ind w:firstLine="8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- оборудованные площадки для занятий спортом </w:t>
            </w:r>
            <w:r w:rsidRPr="00E05351">
              <w:rPr>
                <w:sz w:val="26"/>
                <w:szCs w:val="26"/>
                <w:lang w:eastAsia="en-US"/>
              </w:rPr>
              <w:lastRenderedPageBreak/>
              <w:t>(теннисные корты, автодромы, мотодромы, трамплины, спортивные стрельбища) (код 5.14);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ind w:firstLine="8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природно-познавательный туризм (код 5.2);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ind w:firstLine="8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поля для гольфа или конных прогулок (код 5.5).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lastRenderedPageBreak/>
              <w:t xml:space="preserve">- </w:t>
            </w:r>
            <w:r w:rsidRPr="00E05351">
              <w:rPr>
                <w:sz w:val="26"/>
                <w:szCs w:val="26"/>
                <w:lang w:val="x-none" w:eastAsia="en-US"/>
              </w:rPr>
              <w:t xml:space="preserve">сельскохозяйственное использование (код 1.0), в том числе и размещение питомников, оранжерей и </w:t>
            </w:r>
            <w:r w:rsidRPr="00E05351">
              <w:rPr>
                <w:sz w:val="26"/>
                <w:szCs w:val="26"/>
                <w:lang w:val="x-none" w:eastAsia="en-US"/>
              </w:rPr>
              <w:lastRenderedPageBreak/>
              <w:t>т.п.</w:t>
            </w:r>
            <w:r w:rsidRPr="00E05351">
              <w:rPr>
                <w:sz w:val="26"/>
                <w:szCs w:val="26"/>
                <w:lang w:eastAsia="en-US"/>
              </w:rPr>
              <w:t>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объекты коммунального хозяйства </w:t>
            </w:r>
            <w:r w:rsidRPr="00E05351">
              <w:rPr>
                <w:sz w:val="26"/>
                <w:szCs w:val="26"/>
                <w:lang w:val="x-none" w:eastAsia="en-US"/>
              </w:rPr>
              <w:t>(код 3.1</w:t>
            </w:r>
            <w:r w:rsidRPr="00E05351">
              <w:rPr>
                <w:sz w:val="26"/>
                <w:szCs w:val="26"/>
              </w:rPr>
              <w:t>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размещение летнего кафе (код 4.6);</w:t>
            </w:r>
          </w:p>
          <w:p w:rsidR="00E05351" w:rsidRPr="00E05351" w:rsidRDefault="00E05351" w:rsidP="00E05351">
            <w:pPr>
              <w:tabs>
                <w:tab w:val="left" w:pos="79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связь (код 6.8);</w:t>
            </w:r>
          </w:p>
          <w:p w:rsidR="00E05351" w:rsidRPr="00E05351" w:rsidRDefault="00E05351" w:rsidP="00E05351">
            <w:pPr>
              <w:tabs>
                <w:tab w:val="left" w:pos="79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- ведение огородничества (код 13.1)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lastRenderedPageBreak/>
              <w:t>- дороги, проезды;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инженерные и транспортные коммуникации (в том </w:t>
            </w:r>
            <w:r w:rsidRPr="00E05351">
              <w:rPr>
                <w:sz w:val="26"/>
                <w:szCs w:val="26"/>
              </w:rPr>
              <w:lastRenderedPageBreak/>
              <w:t>числе линейные объекты);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5351">
              <w:rPr>
                <w:sz w:val="26"/>
                <w:szCs w:val="26"/>
              </w:rPr>
              <w:t>- временные питомники, оранжереи и другие объекты обеспечения озеленения</w:t>
            </w:r>
          </w:p>
        </w:tc>
      </w:tr>
    </w:tbl>
    <w:p w:rsidR="00E05351" w:rsidRPr="00E05351" w:rsidRDefault="00E05351" w:rsidP="00E05351">
      <w:pPr>
        <w:rPr>
          <w:b/>
          <w:sz w:val="28"/>
          <w:lang w:eastAsia="en-US"/>
        </w:rPr>
      </w:pPr>
    </w:p>
    <w:p w:rsidR="00E05351" w:rsidRPr="00E05351" w:rsidRDefault="00E05351" w:rsidP="00E05351">
      <w:pPr>
        <w:suppressAutoHyphens/>
        <w:rPr>
          <w:bCs/>
          <w:color w:val="000000"/>
          <w:sz w:val="26"/>
          <w:szCs w:val="26"/>
          <w:highlight w:val="yellow"/>
          <w:lang w:eastAsia="en-US"/>
        </w:rPr>
      </w:pPr>
      <w:r w:rsidRPr="00E05351">
        <w:rPr>
          <w:b/>
          <w:sz w:val="26"/>
          <w:szCs w:val="26"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firstLine="284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 xml:space="preserve">Запрещается: </w:t>
      </w:r>
    </w:p>
    <w:bookmarkEnd w:id="64"/>
    <w:p w:rsidR="00E05351" w:rsidRPr="00E05351" w:rsidRDefault="00E05351" w:rsidP="00E05351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</w:t>
      </w:r>
      <w:r w:rsidRPr="00E05351">
        <w:rPr>
          <w:sz w:val="26"/>
          <w:szCs w:val="26"/>
          <w:lang w:eastAsia="en-US"/>
        </w:rPr>
        <w:tab/>
        <w:t>строительство производственных, складских зданий и сооружений, оказывающих вредное воздействие на окружающую среду, жилых домов;</w:t>
      </w:r>
    </w:p>
    <w:p w:rsidR="00E05351" w:rsidRPr="00E05351" w:rsidRDefault="00E05351" w:rsidP="00E05351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</w:t>
      </w:r>
      <w:r w:rsidRPr="00E05351">
        <w:rPr>
          <w:sz w:val="26"/>
          <w:szCs w:val="26"/>
          <w:lang w:eastAsia="en-US"/>
        </w:rPr>
        <w:tab/>
        <w:t>размещение крупных коммуникационных объектов, нарушающих целостность ландшафта и препятствующих обеспечению его функций;</w:t>
      </w:r>
    </w:p>
    <w:p w:rsidR="00E05351" w:rsidRPr="00E05351" w:rsidRDefault="00E05351" w:rsidP="00E05351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проведение неконтролируемых рубок, сведение лесных угодий под строительство.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E05351">
        <w:rPr>
          <w:sz w:val="26"/>
          <w:szCs w:val="26"/>
        </w:rPr>
        <w:t>- жилищное строительство;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E05351">
        <w:rPr>
          <w:sz w:val="26"/>
          <w:szCs w:val="26"/>
        </w:rPr>
        <w:t>- строительство объектов соцкультбыта.</w:t>
      </w:r>
    </w:p>
    <w:bookmarkEnd w:id="62"/>
    <w:bookmarkEnd w:id="63"/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jc w:val="center"/>
        <w:outlineLvl w:val="2"/>
        <w:rPr>
          <w:rFonts w:eastAsia="Arial Unicode MS"/>
          <w:b/>
          <w:bCs/>
          <w:sz w:val="26"/>
          <w:szCs w:val="26"/>
        </w:rPr>
      </w:pPr>
      <w:r w:rsidRPr="00E05351">
        <w:rPr>
          <w:rFonts w:eastAsia="Arial Unicode MS"/>
          <w:b/>
          <w:bCs/>
          <w:sz w:val="26"/>
          <w:szCs w:val="26"/>
        </w:rPr>
        <w:t>Ст. 35 «К-1» Зона «Кладбище»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</w:rPr>
      </w:pPr>
      <w:bookmarkStart w:id="65" w:name="_Toc288209567"/>
      <w:bookmarkStart w:id="66" w:name="_Toc360041498"/>
      <w:r w:rsidRPr="00E05351">
        <w:rPr>
          <w:sz w:val="26"/>
          <w:szCs w:val="26"/>
        </w:rPr>
        <w:t xml:space="preserve">Зона представляет собой территорию, функциональное предназначение которой определено утвержденным Генпланом. 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</w:rPr>
      </w:pPr>
      <w:r w:rsidRPr="00E05351">
        <w:rPr>
          <w:sz w:val="26"/>
          <w:szCs w:val="26"/>
        </w:rPr>
        <w:t xml:space="preserve">Правовой режим земельных участков, расположенных в данной зоне, определен в Законе РФ от 12.01.96 №8-ФЗ «О погребении и похоронном деле». 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4536"/>
      </w:tblGrid>
      <w:tr w:rsidR="00E05351" w:rsidRPr="00E05351" w:rsidTr="007B63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E05351" w:rsidRPr="00E05351" w:rsidTr="007B63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Ритуальная деятельность (код 12.1)</w:t>
            </w:r>
          </w:p>
          <w:p w:rsidR="00E05351" w:rsidRPr="00E05351" w:rsidRDefault="00E05351" w:rsidP="00E05351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firstLine="79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textAlignment w:val="baseline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- деловое управление (код 4.1) в части размещения административных зданий похоронного обслуживания; 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ind w:hanging="488"/>
              <w:textAlignment w:val="baseline"/>
              <w:rPr>
                <w:sz w:val="26"/>
                <w:szCs w:val="26"/>
              </w:rPr>
            </w:pPr>
            <w:r w:rsidRPr="00E05351">
              <w:t xml:space="preserve">-      </w:t>
            </w:r>
            <w:r w:rsidRPr="00E05351">
              <w:rPr>
                <w:sz w:val="26"/>
                <w:szCs w:val="26"/>
              </w:rPr>
              <w:t xml:space="preserve">- религиозное использование (код 3.7)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дороги, проезды;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объекты инженерного обеспечения (в том числе линейные объекты);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открытые стоянки краткосрочного хранения автомобилей;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площадки для сбора мусора;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8"/>
                <w:szCs w:val="28"/>
              </w:rPr>
            </w:pPr>
            <w:r w:rsidRPr="00E05351">
              <w:rPr>
                <w:sz w:val="26"/>
                <w:szCs w:val="26"/>
              </w:rPr>
              <w:t>- благоустройство, озеленение.</w:t>
            </w:r>
          </w:p>
        </w:tc>
      </w:tr>
    </w:tbl>
    <w:p w:rsidR="00E05351" w:rsidRPr="00E05351" w:rsidRDefault="00E05351" w:rsidP="00E05351">
      <w:pPr>
        <w:suppressAutoHyphens/>
        <w:autoSpaceDE w:val="0"/>
        <w:autoSpaceDN w:val="0"/>
        <w:adjustRightInd w:val="0"/>
        <w:ind w:firstLine="539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05351" w:rsidRPr="00E05351" w:rsidRDefault="00E05351" w:rsidP="00E05351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</w:rPr>
        <w:t>1</w:t>
      </w:r>
      <w:r w:rsidRPr="00E05351">
        <w:rPr>
          <w:sz w:val="26"/>
          <w:szCs w:val="26"/>
          <w:lang w:eastAsia="en-US"/>
        </w:rPr>
        <w:t>) Предельные размеры земельного участка определяется генеральным планом населенного пункта, нормативами градостроительного проектирования.</w:t>
      </w:r>
    </w:p>
    <w:p w:rsidR="00E05351" w:rsidRPr="00E05351" w:rsidRDefault="00E05351" w:rsidP="00E05351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 – определяется градостроительным планом земельного участка.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3) Предельное количество этажей – до двух этажей включительно.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4) Максимальный процент застройки в границах земельного участка: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     - площадь застройки не более  -  5%;</w:t>
      </w:r>
    </w:p>
    <w:p w:rsidR="00E05351" w:rsidRPr="00E05351" w:rsidRDefault="00E05351" w:rsidP="00E05351">
      <w:pPr>
        <w:suppressAutoHyphens/>
        <w:ind w:firstLine="567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Требуется: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санитарно-защитная зона для действующих кладбищ 100 м. 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охрана мест захоронения; 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озеленение и благоустройство территории;</w:t>
      </w:r>
    </w:p>
    <w:p w:rsidR="00E05351" w:rsidRPr="00E05351" w:rsidRDefault="00E05351" w:rsidP="00E05351">
      <w:pPr>
        <w:suppressAutoHyphens/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наличие транспортно-пешеходной сети, обеспечивающей необходимые проходы и проезды.</w:t>
      </w:r>
    </w:p>
    <w:p w:rsidR="00E05351" w:rsidRPr="00E05351" w:rsidRDefault="00E05351" w:rsidP="00E05351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</w:rPr>
      </w:pPr>
      <w:r w:rsidRPr="00E05351">
        <w:rPr>
          <w:sz w:val="26"/>
          <w:szCs w:val="26"/>
        </w:rPr>
        <w:t>- создание новых мест погребения в соответствии с проектом планировки территории.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6"/>
          <w:szCs w:val="26"/>
        </w:rPr>
      </w:pPr>
      <w:r w:rsidRPr="00E05351">
        <w:rPr>
          <w:rFonts w:eastAsia="Arial Unicode MS"/>
          <w:b/>
          <w:bCs/>
          <w:sz w:val="26"/>
          <w:szCs w:val="26"/>
        </w:rPr>
        <w:t xml:space="preserve">Ст. 36 </w:t>
      </w:r>
      <w:bookmarkStart w:id="67" w:name="_Toc288209568"/>
      <w:bookmarkStart w:id="68" w:name="_Toc210532063"/>
      <w:bookmarkStart w:id="69" w:name="_Toc153700643"/>
      <w:bookmarkEnd w:id="65"/>
      <w:bookmarkEnd w:id="66"/>
      <w:bookmarkEnd w:id="67"/>
      <w:bookmarkEnd w:id="68"/>
      <w:bookmarkEnd w:id="69"/>
      <w:r w:rsidRPr="00E05351">
        <w:rPr>
          <w:rFonts w:eastAsia="Arial Unicode MS"/>
          <w:b/>
          <w:bCs/>
          <w:sz w:val="26"/>
          <w:szCs w:val="26"/>
        </w:rPr>
        <w:t>«СХ» Зона «Сельскохозяйственного использования»</w:t>
      </w:r>
    </w:p>
    <w:p w:rsidR="00E05351" w:rsidRPr="00E05351" w:rsidRDefault="00E05351" w:rsidP="00E05351">
      <w:pPr>
        <w:autoSpaceDE w:val="0"/>
        <w:autoSpaceDN w:val="0"/>
        <w:adjustRightInd w:val="0"/>
        <w:ind w:right="142" w:firstLine="284"/>
        <w:jc w:val="both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4395"/>
      </w:tblGrid>
      <w:tr w:rsidR="00E05351" w:rsidRPr="00E05351" w:rsidTr="007B63C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E05351" w:rsidRPr="00E05351" w:rsidTr="007B63C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rFonts w:eastAsia="Calibri"/>
                <w:sz w:val="26"/>
                <w:szCs w:val="26"/>
              </w:rPr>
              <w:t>-Сельскохозяйственное использование</w:t>
            </w:r>
            <w:r w:rsidRPr="00E05351">
              <w:rPr>
                <w:sz w:val="26"/>
                <w:szCs w:val="26"/>
                <w:lang w:eastAsia="en-US"/>
              </w:rPr>
              <w:t xml:space="preserve"> (код 1.0),</w:t>
            </w:r>
          </w:p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lang w:eastAsia="en-US"/>
              </w:rPr>
              <w:t xml:space="preserve">включает в себя содержание видов разрешенного использования с </w:t>
            </w:r>
            <w:hyperlink w:anchor="P48" w:history="1">
              <w:r w:rsidRPr="00E05351">
                <w:rPr>
                  <w:color w:val="0000FF"/>
                  <w:lang w:eastAsia="en-US"/>
                </w:rPr>
                <w:t>кодами 1.1</w:t>
              </w:r>
            </w:hyperlink>
            <w:r w:rsidRPr="00E05351">
              <w:rPr>
                <w:lang w:eastAsia="en-US"/>
              </w:rPr>
              <w:t xml:space="preserve"> - </w:t>
            </w:r>
            <w:hyperlink w:anchor="P113" w:history="1">
              <w:r w:rsidRPr="00E05351">
                <w:rPr>
                  <w:color w:val="0000FF"/>
                  <w:lang w:eastAsia="en-US"/>
                </w:rPr>
                <w:t>1.18</w:t>
              </w:r>
            </w:hyperlink>
            <w:r w:rsidRPr="00E05351">
              <w:rPr>
                <w:lang w:eastAsia="en-US"/>
              </w:rPr>
              <w:t xml:space="preserve"> 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05351">
              <w:rPr>
                <w:rFonts w:eastAsia="Calibri"/>
                <w:sz w:val="26"/>
                <w:szCs w:val="26"/>
              </w:rPr>
              <w:t>-</w:t>
            </w:r>
            <w:r w:rsidRPr="00E05351">
              <w:rPr>
                <w:sz w:val="26"/>
                <w:szCs w:val="26"/>
                <w:lang w:eastAsia="en-US"/>
              </w:rPr>
              <w:t xml:space="preserve"> ветеринарное обслуживание (3.10)</w:t>
            </w:r>
          </w:p>
          <w:p w:rsidR="00E05351" w:rsidRPr="00E05351" w:rsidRDefault="00E05351" w:rsidP="00E05351">
            <w:pPr>
              <w:tabs>
                <w:tab w:val="left" w:pos="79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 xml:space="preserve">- связь (код 6.8)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улично-дорожная сеть (код 12.01);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  <w:lang w:eastAsia="en-US"/>
              </w:rPr>
              <w:t>- благоустройство территории (код 12.02).</w:t>
            </w:r>
          </w:p>
          <w:p w:rsidR="00E05351" w:rsidRPr="00E05351" w:rsidRDefault="00E05351" w:rsidP="00E05351">
            <w:pPr>
              <w:rPr>
                <w:sz w:val="26"/>
                <w:szCs w:val="26"/>
                <w:highlight w:val="yellow"/>
                <w:lang w:val="x-none"/>
              </w:rPr>
            </w:pPr>
            <w:r w:rsidRPr="00E05351">
              <w:rPr>
                <w:sz w:val="26"/>
                <w:szCs w:val="26"/>
                <w:lang w:val="x-none"/>
              </w:rPr>
              <w:t xml:space="preserve">- </w:t>
            </w:r>
            <w:r w:rsidRPr="00E05351">
              <w:rPr>
                <w:sz w:val="26"/>
                <w:szCs w:val="26"/>
              </w:rPr>
              <w:t>о</w:t>
            </w:r>
            <w:r w:rsidRPr="00E05351">
              <w:rPr>
                <w:sz w:val="26"/>
                <w:szCs w:val="26"/>
                <w:lang w:val="x-none"/>
              </w:rPr>
              <w:t>объекты инженерного обеспечения, транспортные коммуникации (в том числе линейные объекты);</w:t>
            </w:r>
          </w:p>
          <w:p w:rsidR="00E05351" w:rsidRPr="00E05351" w:rsidRDefault="00E05351" w:rsidP="00E05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</w:rPr>
            </w:pPr>
            <w:r w:rsidRPr="00E05351">
              <w:rPr>
                <w:sz w:val="26"/>
                <w:szCs w:val="26"/>
              </w:rPr>
              <w:t>- хозяйственные постройки, (временные строения, сооружения, связанные с обслуживанием сельскохозяйственной деятельности)</w:t>
            </w:r>
          </w:p>
        </w:tc>
      </w:tr>
    </w:tbl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1) Размеры земельного участка определяется генеральным планом населенного пункта, проектом планировки.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Минимальная площадь земельных участков - 0,2 га.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Максимальная площадь земельных участков в целях строительства ферм и объектов сельскохозяйственной деятельности – 3 га. 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Максимальная площадь земельных участков сельхозугодий (без права возведения объектов капитального строительства) - 10 га.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сооружений–3 метра, уточняется градостроительным планом земельного участка.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3)  Предельное количество этажей – до 2 этажей включительно.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lastRenderedPageBreak/>
        <w:t>4)  Максимальный процент застройки в границах земельного участка: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площадь застройки не более -  20%;</w:t>
      </w:r>
    </w:p>
    <w:p w:rsidR="00E05351" w:rsidRPr="00E05351" w:rsidRDefault="00E05351" w:rsidP="00E05351">
      <w:pPr>
        <w:spacing w:line="0" w:lineRule="atLeast"/>
        <w:ind w:firstLine="567"/>
        <w:jc w:val="both"/>
        <w:rPr>
          <w:b/>
          <w:sz w:val="26"/>
          <w:szCs w:val="26"/>
          <w:lang w:eastAsia="en-US"/>
        </w:rPr>
      </w:pPr>
    </w:p>
    <w:p w:rsidR="00E05351" w:rsidRPr="00E05351" w:rsidRDefault="00E05351" w:rsidP="00E05351">
      <w:pPr>
        <w:spacing w:line="0" w:lineRule="atLeast"/>
        <w:ind w:firstLine="567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 xml:space="preserve">Запрещается: </w:t>
      </w:r>
      <w:r w:rsidRPr="00E05351">
        <w:rPr>
          <w:sz w:val="26"/>
          <w:szCs w:val="26"/>
          <w:lang w:eastAsia="en-US"/>
        </w:rPr>
        <w:t xml:space="preserve">- </w:t>
      </w:r>
      <w:r w:rsidRPr="00E05351">
        <w:rPr>
          <w:b/>
          <w:sz w:val="26"/>
          <w:szCs w:val="26"/>
          <w:lang w:eastAsia="en-US"/>
        </w:rPr>
        <w:t xml:space="preserve">обработка сельскохозяйственных полей пестицидами и </w:t>
      </w:r>
      <w:proofErr w:type="spellStart"/>
      <w:r w:rsidRPr="00E05351">
        <w:rPr>
          <w:b/>
          <w:sz w:val="26"/>
          <w:szCs w:val="26"/>
          <w:lang w:eastAsia="en-US"/>
        </w:rPr>
        <w:t>агрохимикатами</w:t>
      </w:r>
      <w:proofErr w:type="spellEnd"/>
      <w:r w:rsidRPr="00E05351">
        <w:rPr>
          <w:b/>
          <w:sz w:val="26"/>
          <w:szCs w:val="26"/>
          <w:lang w:eastAsia="en-US"/>
        </w:rPr>
        <w:t xml:space="preserve"> авиационным способом и другой техникой вблизи (до 300 м) санитарно-защитных зон.</w:t>
      </w:r>
    </w:p>
    <w:p w:rsidR="00E05351" w:rsidRPr="00E05351" w:rsidRDefault="00E05351" w:rsidP="00E05351">
      <w:pPr>
        <w:spacing w:line="0" w:lineRule="atLeast"/>
        <w:ind w:firstLine="567"/>
        <w:jc w:val="both"/>
        <w:rPr>
          <w:b/>
          <w:sz w:val="26"/>
          <w:szCs w:val="26"/>
          <w:lang w:eastAsia="en-US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bCs/>
          <w:sz w:val="26"/>
          <w:szCs w:val="26"/>
          <w:lang w:eastAsia="en-US"/>
        </w:rPr>
      </w:pPr>
      <w:r w:rsidRPr="00E05351">
        <w:rPr>
          <w:sz w:val="26"/>
          <w:szCs w:val="26"/>
        </w:rPr>
        <w:t xml:space="preserve"> </w:t>
      </w:r>
      <w:bookmarkStart w:id="70" w:name="_Toc288209565"/>
      <w:bookmarkStart w:id="71" w:name="_Toc360041497"/>
      <w:r w:rsidRPr="00E05351">
        <w:rPr>
          <w:sz w:val="26"/>
          <w:szCs w:val="26"/>
        </w:rPr>
        <w:t xml:space="preserve">                      </w:t>
      </w:r>
      <w:r w:rsidRPr="00E05351">
        <w:rPr>
          <w:b/>
          <w:bCs/>
          <w:sz w:val="26"/>
          <w:szCs w:val="26"/>
          <w:lang w:eastAsia="en-US"/>
        </w:rPr>
        <w:t>Ст. 37</w:t>
      </w:r>
      <w:bookmarkStart w:id="72" w:name="_Toc488329226"/>
      <w:r w:rsidRPr="00E05351">
        <w:rPr>
          <w:b/>
          <w:bCs/>
          <w:sz w:val="26"/>
          <w:szCs w:val="26"/>
          <w:lang w:eastAsia="en-US"/>
        </w:rPr>
        <w:t xml:space="preserve">  </w:t>
      </w:r>
      <w:r w:rsidRPr="00E05351">
        <w:rPr>
          <w:rFonts w:eastAsia="Arial Unicode MS"/>
          <w:b/>
          <w:sz w:val="26"/>
          <w:szCs w:val="26"/>
        </w:rPr>
        <w:t>Зона «Место накопления отходов» (CН-4)</w:t>
      </w:r>
      <w:bookmarkEnd w:id="72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Порядок обращения и размещения  разного рода отходов  регулируется  Законом РФ от 24.006.98 №89-ФЗ “Об отходах  производства и потребления”;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E05351" w:rsidRPr="00E05351" w:rsidRDefault="00E05351" w:rsidP="00E05351">
      <w:pPr>
        <w:suppressAutoHyphens/>
        <w:autoSpaceDE w:val="0"/>
        <w:autoSpaceDN w:val="0"/>
        <w:adjustRightInd w:val="0"/>
        <w:ind w:firstLine="539"/>
        <w:rPr>
          <w:b/>
          <w:sz w:val="26"/>
          <w:szCs w:val="26"/>
        </w:rPr>
      </w:pPr>
      <w:r w:rsidRPr="00E05351">
        <w:rPr>
          <w:b/>
          <w:sz w:val="26"/>
          <w:szCs w:val="26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E05351" w:rsidRPr="00E05351" w:rsidTr="007B63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51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51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351">
              <w:rPr>
                <w:b/>
              </w:rPr>
              <w:t>Вспомогательные виды использования</w:t>
            </w:r>
          </w:p>
        </w:tc>
      </w:tr>
      <w:tr w:rsidR="00E05351" w:rsidRPr="00E05351" w:rsidTr="007B63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  <w:lang w:eastAsia="en-US"/>
              </w:rPr>
              <w:t>- специальная деятельность (код 12.2).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 xml:space="preserve">не </w:t>
            </w:r>
            <w:proofErr w:type="gramStart"/>
            <w:r w:rsidRPr="00E05351">
              <w:rPr>
                <w:sz w:val="26"/>
                <w:szCs w:val="26"/>
              </w:rPr>
              <w:t>установлены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Дороги, проезды;</w:t>
            </w:r>
          </w:p>
          <w:p w:rsidR="00E05351" w:rsidRPr="00E05351" w:rsidRDefault="00E05351" w:rsidP="00E05351">
            <w:pPr>
              <w:suppressAutoHyphens/>
              <w:rPr>
                <w:sz w:val="26"/>
                <w:szCs w:val="26"/>
              </w:rPr>
            </w:pPr>
            <w:r w:rsidRPr="00E05351">
              <w:rPr>
                <w:sz w:val="26"/>
                <w:szCs w:val="26"/>
              </w:rPr>
              <w:t>- инженерные и транспортные коммуникации (в том числе линейные объекты);</w:t>
            </w:r>
          </w:p>
          <w:p w:rsidR="00E05351" w:rsidRPr="00E05351" w:rsidRDefault="00E05351" w:rsidP="00E0535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 w:rsidRPr="00E05351">
              <w:rPr>
                <w:sz w:val="26"/>
                <w:szCs w:val="26"/>
              </w:rPr>
              <w:t>- благоустройство территории;</w:t>
            </w:r>
          </w:p>
        </w:tc>
      </w:tr>
    </w:tbl>
    <w:p w:rsidR="00E05351" w:rsidRPr="00E05351" w:rsidRDefault="00E05351" w:rsidP="00E05351">
      <w:pPr>
        <w:rPr>
          <w:b/>
          <w:lang w:eastAsia="en-US"/>
        </w:rPr>
      </w:pPr>
    </w:p>
    <w:p w:rsidR="00E05351" w:rsidRPr="00E05351" w:rsidRDefault="00E05351" w:rsidP="00E05351">
      <w:pPr>
        <w:tabs>
          <w:tab w:val="left" w:pos="567"/>
        </w:tabs>
        <w:ind w:firstLine="567"/>
        <w:rPr>
          <w:bCs/>
          <w:color w:val="000000"/>
          <w:sz w:val="26"/>
          <w:szCs w:val="26"/>
          <w:highlight w:val="yellow"/>
          <w:lang w:eastAsia="en-US"/>
        </w:rPr>
      </w:pPr>
      <w:r w:rsidRPr="00E05351">
        <w:rPr>
          <w:b/>
          <w:sz w:val="26"/>
          <w:szCs w:val="26"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установлены.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rPr>
          <w:sz w:val="26"/>
          <w:szCs w:val="26"/>
          <w:u w:val="single"/>
          <w:lang w:eastAsia="en-US"/>
        </w:rPr>
      </w:pPr>
      <w:r w:rsidRPr="00E05351">
        <w:rPr>
          <w:sz w:val="26"/>
          <w:szCs w:val="26"/>
          <w:u w:val="single"/>
          <w:lang w:eastAsia="en-US"/>
        </w:rPr>
        <w:t>Требуется: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обеспечение </w:t>
      </w:r>
      <w:proofErr w:type="spellStart"/>
      <w:r w:rsidRPr="00E05351">
        <w:rPr>
          <w:sz w:val="26"/>
          <w:szCs w:val="26"/>
          <w:lang w:val="x-none" w:eastAsia="x-none"/>
        </w:rPr>
        <w:t>санитарно</w:t>
      </w:r>
      <w:proofErr w:type="spellEnd"/>
      <w:r w:rsidRPr="00E05351">
        <w:rPr>
          <w:sz w:val="26"/>
          <w:szCs w:val="26"/>
          <w:lang w:val="x-none" w:eastAsia="x-none"/>
        </w:rPr>
        <w:t xml:space="preserve"> - защитных зон;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обустройство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rPr>
          <w:sz w:val="26"/>
          <w:szCs w:val="26"/>
          <w:u w:val="single"/>
          <w:lang w:eastAsia="en-US"/>
        </w:rPr>
      </w:pPr>
      <w:r w:rsidRPr="00E05351">
        <w:rPr>
          <w:sz w:val="26"/>
          <w:szCs w:val="26"/>
          <w:u w:val="single"/>
          <w:lang w:eastAsia="en-US"/>
        </w:rPr>
        <w:t>Запрещается:</w:t>
      </w:r>
    </w:p>
    <w:p w:rsidR="00E05351" w:rsidRPr="00E05351" w:rsidRDefault="00E05351" w:rsidP="00E05351">
      <w:pPr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размещение любых постоянных или временных объектов, не связанных с обеспечением основного вида разрешенного использования;</w:t>
      </w:r>
    </w:p>
    <w:p w:rsidR="00E05351" w:rsidRPr="00E05351" w:rsidRDefault="00E05351" w:rsidP="00E05351">
      <w:pPr>
        <w:ind w:firstLine="567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складирование отходов потребления на срок более шести месяцев.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en-US"/>
        </w:rPr>
      </w:pPr>
      <w:bookmarkStart w:id="73" w:name="_Toc153700648"/>
      <w:bookmarkStart w:id="74" w:name="_Toc360041501"/>
      <w:bookmarkEnd w:id="70"/>
      <w:bookmarkEnd w:id="71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jc w:val="center"/>
        <w:textAlignment w:val="baseline"/>
        <w:outlineLvl w:val="1"/>
        <w:rPr>
          <w:rFonts w:eastAsia="Arial Unicode MS"/>
          <w:b/>
          <w:sz w:val="26"/>
          <w:szCs w:val="26"/>
          <w:lang w:val="x-none" w:eastAsia="x-none"/>
        </w:rPr>
      </w:pPr>
      <w:r w:rsidRPr="00E05351">
        <w:rPr>
          <w:b/>
          <w:sz w:val="26"/>
          <w:szCs w:val="26"/>
          <w:lang w:val="x-none" w:eastAsia="x-none"/>
        </w:rPr>
        <w:t xml:space="preserve">Раздел </w:t>
      </w:r>
      <w:r w:rsidRPr="00E05351">
        <w:rPr>
          <w:b/>
          <w:sz w:val="26"/>
          <w:szCs w:val="26"/>
          <w:lang w:val="en-US" w:eastAsia="x-none"/>
        </w:rPr>
        <w:t>II</w:t>
      </w:r>
      <w:r w:rsidRPr="00E05351">
        <w:rPr>
          <w:b/>
          <w:sz w:val="26"/>
          <w:szCs w:val="26"/>
          <w:lang w:val="x-none" w:eastAsia="x-none"/>
        </w:rPr>
        <w:t xml:space="preserve"> Зоны с особыми условиями использования территории.</w:t>
      </w:r>
      <w:bookmarkEnd w:id="73"/>
      <w:bookmarkEnd w:id="74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100" w:after="200"/>
        <w:jc w:val="center"/>
        <w:textAlignment w:val="baseline"/>
        <w:outlineLvl w:val="1"/>
        <w:rPr>
          <w:b/>
          <w:sz w:val="26"/>
          <w:szCs w:val="26"/>
          <w:lang w:val="x-none" w:eastAsia="x-none"/>
        </w:rPr>
      </w:pPr>
      <w:r w:rsidRPr="00E05351">
        <w:rPr>
          <w:b/>
          <w:sz w:val="26"/>
          <w:szCs w:val="26"/>
          <w:lang w:val="x-none" w:eastAsia="x-none"/>
        </w:rPr>
        <w:tab/>
      </w:r>
      <w:bookmarkStart w:id="75" w:name="_Toc153700655"/>
      <w:bookmarkStart w:id="76" w:name="_Toc196017937"/>
      <w:bookmarkStart w:id="77" w:name="_Toc257022856"/>
      <w:bookmarkStart w:id="78" w:name="_Toc360041505"/>
      <w:bookmarkStart w:id="79" w:name="_Toc196017934"/>
      <w:bookmarkStart w:id="80" w:name="_Toc256002140"/>
      <w:bookmarkStart w:id="81" w:name="_Toc257022852"/>
      <w:bookmarkStart w:id="82" w:name="_Toc360041502"/>
      <w:r w:rsidRPr="00E05351">
        <w:rPr>
          <w:b/>
          <w:sz w:val="26"/>
          <w:szCs w:val="26"/>
          <w:lang w:val="x-none" w:eastAsia="x-none"/>
        </w:rPr>
        <w:t>Ст. 38 «СЗ-2»  Зона «Санитарно-защитная ЛЭП»</w:t>
      </w:r>
      <w:bookmarkEnd w:id="79"/>
      <w:bookmarkEnd w:id="80"/>
      <w:bookmarkEnd w:id="81"/>
      <w:bookmarkEnd w:id="82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ab/>
        <w:t xml:space="preserve">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направлении, перпендикулярном ЛЭП: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color w:val="000000"/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</w:t>
      </w:r>
      <w:proofErr w:type="gramStart"/>
      <w:r w:rsidRPr="00E05351">
        <w:rPr>
          <w:sz w:val="26"/>
          <w:szCs w:val="26"/>
          <w:lang w:eastAsia="en-US"/>
        </w:rPr>
        <w:t>для</w:t>
      </w:r>
      <w:proofErr w:type="gramEnd"/>
      <w:r w:rsidRPr="00E05351">
        <w:rPr>
          <w:sz w:val="26"/>
          <w:szCs w:val="26"/>
          <w:lang w:eastAsia="en-US"/>
        </w:rPr>
        <w:t xml:space="preserve"> </w:t>
      </w:r>
      <w:proofErr w:type="gramStart"/>
      <w:r w:rsidRPr="00E05351">
        <w:rPr>
          <w:sz w:val="26"/>
          <w:szCs w:val="26"/>
          <w:lang w:eastAsia="en-US"/>
        </w:rPr>
        <w:t>ЛЭП</w:t>
      </w:r>
      <w:proofErr w:type="gramEnd"/>
      <w:r w:rsidRPr="00E05351">
        <w:rPr>
          <w:sz w:val="26"/>
          <w:szCs w:val="26"/>
          <w:lang w:eastAsia="en-US"/>
        </w:rPr>
        <w:t xml:space="preserve"> 220 к</w:t>
      </w:r>
      <w:r w:rsidRPr="00E05351">
        <w:rPr>
          <w:sz w:val="26"/>
          <w:szCs w:val="26"/>
          <w:lang w:val="en-US" w:eastAsia="en-US"/>
        </w:rPr>
        <w:t>v</w:t>
      </w:r>
      <w:r w:rsidRPr="00E05351">
        <w:rPr>
          <w:sz w:val="26"/>
          <w:szCs w:val="26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25 м"/>
        </w:smartTagPr>
        <w:r w:rsidRPr="00E05351">
          <w:rPr>
            <w:color w:val="000000"/>
            <w:sz w:val="26"/>
            <w:szCs w:val="26"/>
            <w:lang w:eastAsia="en-US"/>
          </w:rPr>
          <w:t>25 м</w:t>
        </w:r>
      </w:smartTag>
      <w:r w:rsidRPr="00E05351">
        <w:rPr>
          <w:color w:val="000000"/>
          <w:sz w:val="26"/>
          <w:szCs w:val="26"/>
          <w:lang w:eastAsia="en-US"/>
        </w:rPr>
        <w:t>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</w:t>
      </w:r>
      <w:proofErr w:type="gramStart"/>
      <w:r w:rsidRPr="00E05351">
        <w:rPr>
          <w:sz w:val="26"/>
          <w:szCs w:val="26"/>
          <w:lang w:eastAsia="en-US"/>
        </w:rPr>
        <w:t>для</w:t>
      </w:r>
      <w:proofErr w:type="gramEnd"/>
      <w:r w:rsidRPr="00E05351">
        <w:rPr>
          <w:sz w:val="26"/>
          <w:szCs w:val="26"/>
          <w:lang w:eastAsia="en-US"/>
        </w:rPr>
        <w:t xml:space="preserve"> </w:t>
      </w:r>
      <w:proofErr w:type="gramStart"/>
      <w:r w:rsidRPr="00E05351">
        <w:rPr>
          <w:sz w:val="26"/>
          <w:szCs w:val="26"/>
          <w:lang w:eastAsia="en-US"/>
        </w:rPr>
        <w:t>ЛЭП</w:t>
      </w:r>
      <w:proofErr w:type="gramEnd"/>
      <w:r w:rsidRPr="00E05351">
        <w:rPr>
          <w:sz w:val="26"/>
          <w:szCs w:val="26"/>
          <w:lang w:eastAsia="en-US"/>
        </w:rPr>
        <w:t xml:space="preserve"> 110 к</w:t>
      </w:r>
      <w:r w:rsidRPr="00E05351">
        <w:rPr>
          <w:sz w:val="26"/>
          <w:szCs w:val="26"/>
          <w:lang w:val="en-US" w:eastAsia="en-US"/>
        </w:rPr>
        <w:t>v</w:t>
      </w:r>
      <w:r w:rsidRPr="00E05351">
        <w:rPr>
          <w:sz w:val="26"/>
          <w:szCs w:val="26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smartTag w:uri="urn:schemas-microsoft-com:office:smarttags" w:element="metricconverter">
          <w:smartTagPr>
            <w:attr w:name="ProductID" w:val="20 м"/>
          </w:smartTagPr>
          <w:r w:rsidRPr="00E05351">
            <w:rPr>
              <w:sz w:val="26"/>
              <w:szCs w:val="26"/>
              <w:lang w:eastAsia="en-US"/>
            </w:rPr>
            <w:t>20 м</w:t>
          </w:r>
        </w:smartTag>
        <w:r w:rsidRPr="00E05351">
          <w:rPr>
            <w:sz w:val="26"/>
            <w:szCs w:val="26"/>
            <w:lang w:eastAsia="en-US"/>
          </w:rPr>
          <w:t>;</w:t>
        </w:r>
      </w:smartTag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lastRenderedPageBreak/>
        <w:t xml:space="preserve">- </w:t>
      </w:r>
      <w:proofErr w:type="gramStart"/>
      <w:r w:rsidRPr="00E05351">
        <w:rPr>
          <w:sz w:val="26"/>
          <w:szCs w:val="26"/>
          <w:lang w:eastAsia="en-US"/>
        </w:rPr>
        <w:t>для</w:t>
      </w:r>
      <w:proofErr w:type="gramEnd"/>
      <w:r w:rsidRPr="00E05351">
        <w:rPr>
          <w:sz w:val="26"/>
          <w:szCs w:val="26"/>
          <w:lang w:eastAsia="en-US"/>
        </w:rPr>
        <w:t xml:space="preserve"> </w:t>
      </w:r>
      <w:proofErr w:type="gramStart"/>
      <w:r w:rsidRPr="00E05351">
        <w:rPr>
          <w:sz w:val="26"/>
          <w:szCs w:val="26"/>
          <w:lang w:eastAsia="en-US"/>
        </w:rPr>
        <w:t>ЛЭП</w:t>
      </w:r>
      <w:proofErr w:type="gramEnd"/>
      <w:r w:rsidRPr="00E05351">
        <w:rPr>
          <w:sz w:val="26"/>
          <w:szCs w:val="26"/>
          <w:lang w:eastAsia="en-US"/>
        </w:rPr>
        <w:t xml:space="preserve">  35 к</w:t>
      </w:r>
      <w:r w:rsidRPr="00E05351">
        <w:rPr>
          <w:sz w:val="26"/>
          <w:szCs w:val="26"/>
          <w:lang w:val="en-US" w:eastAsia="en-US"/>
        </w:rPr>
        <w:t>v</w:t>
      </w:r>
      <w:r w:rsidRPr="00E05351">
        <w:rPr>
          <w:sz w:val="26"/>
          <w:szCs w:val="26"/>
          <w:lang w:eastAsia="en-US"/>
        </w:rPr>
        <w:t xml:space="preserve"> –  10 м.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</w:t>
      </w:r>
      <w:proofErr w:type="gramStart"/>
      <w:r w:rsidRPr="00E05351">
        <w:rPr>
          <w:sz w:val="26"/>
          <w:szCs w:val="26"/>
          <w:lang w:eastAsia="en-US"/>
        </w:rPr>
        <w:t>для</w:t>
      </w:r>
      <w:proofErr w:type="gramEnd"/>
      <w:r w:rsidRPr="00E05351">
        <w:rPr>
          <w:sz w:val="26"/>
          <w:szCs w:val="26"/>
          <w:lang w:eastAsia="en-US"/>
        </w:rPr>
        <w:t xml:space="preserve"> </w:t>
      </w:r>
      <w:proofErr w:type="gramStart"/>
      <w:r w:rsidRPr="00E05351">
        <w:rPr>
          <w:sz w:val="26"/>
          <w:szCs w:val="26"/>
          <w:lang w:eastAsia="en-US"/>
        </w:rPr>
        <w:t>ЛЭП</w:t>
      </w:r>
      <w:proofErr w:type="gramEnd"/>
      <w:r w:rsidRPr="00E05351">
        <w:rPr>
          <w:sz w:val="26"/>
          <w:szCs w:val="26"/>
          <w:lang w:eastAsia="en-US"/>
        </w:rPr>
        <w:t xml:space="preserve"> 10 к</w:t>
      </w:r>
      <w:r w:rsidRPr="00E05351">
        <w:rPr>
          <w:sz w:val="26"/>
          <w:szCs w:val="26"/>
          <w:lang w:val="en-US" w:eastAsia="en-US"/>
        </w:rPr>
        <w:t>v</w:t>
      </w:r>
      <w:r w:rsidRPr="00E05351">
        <w:rPr>
          <w:sz w:val="26"/>
          <w:szCs w:val="26"/>
          <w:lang w:eastAsia="en-US"/>
        </w:rPr>
        <w:t xml:space="preserve"> -  охранная зона определяется проектом планировки. 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1. Разрешенное использование: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</w:rPr>
      </w:pPr>
      <w:r w:rsidRPr="00E05351">
        <w:rPr>
          <w:sz w:val="26"/>
          <w:szCs w:val="26"/>
        </w:rPr>
        <w:t>- сохранение существующих жилых,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насаждений.</w:t>
      </w:r>
    </w:p>
    <w:p w:rsidR="00E05351" w:rsidRPr="00E05351" w:rsidRDefault="00E05351" w:rsidP="00E05351">
      <w:pPr>
        <w:ind w:firstLine="567"/>
        <w:jc w:val="both"/>
        <w:rPr>
          <w:bCs/>
          <w:color w:val="000000"/>
          <w:sz w:val="26"/>
          <w:szCs w:val="26"/>
          <w:highlight w:val="yellow"/>
          <w:lang w:eastAsia="en-US"/>
        </w:rPr>
      </w:pPr>
      <w:r w:rsidRPr="00E05351">
        <w:rPr>
          <w:b/>
          <w:sz w:val="26"/>
          <w:szCs w:val="26"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 xml:space="preserve">Запрещается:   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новое строительство жилых и общественных зданий;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размещение сооружений для остановок всех видов общественного транспорта;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размещение предприятий по обслуживанию и парковке автотранспорта, а также складов нефти и нефтепродуктов;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проведение работ с огнеопасными, горючими и горюче-смазочными материалами;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 выполнение ремонта машин и механизмов;</w:t>
      </w:r>
    </w:p>
    <w:p w:rsidR="00E05351" w:rsidRPr="00E05351" w:rsidRDefault="00E05351" w:rsidP="00E05351">
      <w:pPr>
        <w:ind w:firstLine="567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остановка автотранспорта при пересечении автодорог с линиями электропередач.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6"/>
          <w:szCs w:val="26"/>
        </w:rPr>
      </w:pPr>
      <w:bookmarkStart w:id="83" w:name="_Toc153700652"/>
      <w:bookmarkStart w:id="84" w:name="_Toc360041503"/>
      <w:r w:rsidRPr="00E05351">
        <w:rPr>
          <w:rFonts w:eastAsia="Arial Unicode MS"/>
          <w:b/>
          <w:bCs/>
          <w:sz w:val="26"/>
          <w:szCs w:val="26"/>
        </w:rPr>
        <w:t>Ст. 39 «СЗ-3» Зона  «Санитарно-защитная кладбищ»</w:t>
      </w:r>
      <w:bookmarkEnd w:id="83"/>
      <w:bookmarkEnd w:id="84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Санитарно-защитные зоны кладбищ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источников, почв.  Для кладбищ площадью менее 10 га ширина СЗЗ - 100 м, для закрытых кладбищ ширина СЗЗ - </w:t>
      </w:r>
      <w:smartTag w:uri="urn:schemas-microsoft-com:office:smarttags" w:element="metricconverter">
        <w:smartTagPr>
          <w:attr w:name="ProductID" w:val="50 м"/>
        </w:smartTagPr>
        <w:r w:rsidRPr="00E05351">
          <w:rPr>
            <w:sz w:val="26"/>
            <w:szCs w:val="26"/>
            <w:lang w:eastAsia="en-US"/>
          </w:rPr>
          <w:t>50 м</w:t>
        </w:r>
      </w:smartTag>
      <w:r w:rsidRPr="00E05351">
        <w:rPr>
          <w:sz w:val="26"/>
          <w:szCs w:val="26"/>
          <w:lang w:eastAsia="en-US"/>
        </w:rPr>
        <w:t>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1. Разрешенное использование: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проведение работ по озеленению и благоустройству территории;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размещение объектов, связанных с ритуальными услугами.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bCs/>
          <w:sz w:val="26"/>
          <w:szCs w:val="26"/>
          <w:lang w:val="x-none" w:eastAsia="en-US"/>
        </w:rPr>
      </w:pPr>
      <w:r w:rsidRPr="00E05351">
        <w:rPr>
          <w:b/>
          <w:sz w:val="26"/>
          <w:szCs w:val="26"/>
          <w:lang w:val="x-none"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bCs/>
          <w:sz w:val="26"/>
          <w:szCs w:val="26"/>
          <w:lang w:val="x-none" w:eastAsia="en-US"/>
        </w:rPr>
      </w:pPr>
      <w:r w:rsidRPr="00E05351">
        <w:rPr>
          <w:b/>
          <w:bCs/>
          <w:sz w:val="26"/>
          <w:szCs w:val="26"/>
          <w:lang w:val="x-none" w:eastAsia="en-US"/>
        </w:rPr>
        <w:t>Запрещается:</w:t>
      </w:r>
    </w:p>
    <w:p w:rsidR="00E05351" w:rsidRPr="00E05351" w:rsidRDefault="00E05351" w:rsidP="00E05351">
      <w:pPr>
        <w:tabs>
          <w:tab w:val="left" w:pos="720"/>
        </w:tabs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</w:t>
      </w:r>
      <w:r w:rsidRPr="00E05351">
        <w:rPr>
          <w:sz w:val="26"/>
          <w:szCs w:val="26"/>
          <w:lang w:val="x-none" w:eastAsia="x-none"/>
        </w:rPr>
        <w:tab/>
        <w:t>строительство жилых зданий, объектов общественно-делового назначения, водозаборных сооружений, складов продовольственных товаров, предприятий пищевой промышленности;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предоставление земель для садоводства и огородничества.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6"/>
          <w:szCs w:val="26"/>
        </w:rPr>
      </w:pPr>
      <w:bookmarkStart w:id="85" w:name="_Toc153700653"/>
      <w:bookmarkStart w:id="86" w:name="_Toc360041504"/>
      <w:r w:rsidRPr="00E05351">
        <w:rPr>
          <w:rFonts w:eastAsia="Arial Unicode MS"/>
          <w:b/>
          <w:bCs/>
          <w:sz w:val="26"/>
          <w:szCs w:val="26"/>
        </w:rPr>
        <w:t>Ст. 40 «СЗ-4» Зона  «Санитарно-защитная свалок, отстойников»</w:t>
      </w:r>
      <w:bookmarkEnd w:id="85"/>
      <w:bookmarkEnd w:id="86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val="x-none" w:eastAsia="en-US"/>
        </w:rPr>
      </w:pPr>
      <w:r w:rsidRPr="00E05351">
        <w:rPr>
          <w:sz w:val="26"/>
          <w:szCs w:val="26"/>
          <w:lang w:val="x-none" w:eastAsia="en-US"/>
        </w:rPr>
        <w:t xml:space="preserve">Данные санитарно-защитные зоны (СЗЗ)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объектов, почв и воздуха. Ширина СЗЗ составляет </w:t>
      </w:r>
      <w:smartTag w:uri="urn:schemas-microsoft-com:office:smarttags" w:element="metricconverter">
        <w:smartTagPr>
          <w:attr w:name="ProductID" w:val="1000 м"/>
        </w:smartTagPr>
        <w:r w:rsidRPr="00E05351">
          <w:rPr>
            <w:sz w:val="26"/>
            <w:szCs w:val="26"/>
            <w:lang w:val="x-none" w:eastAsia="en-US"/>
          </w:rPr>
          <w:t>1000 м</w:t>
        </w:r>
      </w:smartTag>
      <w:r w:rsidRPr="00E05351">
        <w:rPr>
          <w:sz w:val="26"/>
          <w:szCs w:val="26"/>
          <w:lang w:val="x-none" w:eastAsia="en-US"/>
        </w:rPr>
        <w:t>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1. Разрешенное использование: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lastRenderedPageBreak/>
        <w:t>- проведение работ по озеленению и благоустройству территории.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Запрещается:</w:t>
      </w:r>
      <w:r w:rsidRPr="00E05351">
        <w:rPr>
          <w:sz w:val="26"/>
          <w:szCs w:val="26"/>
          <w:lang w:eastAsia="en-US"/>
        </w:rPr>
        <w:t xml:space="preserve"> </w:t>
      </w:r>
      <w:r w:rsidRPr="00E05351">
        <w:rPr>
          <w:sz w:val="26"/>
          <w:szCs w:val="26"/>
          <w:lang w:eastAsia="en-US"/>
        </w:rPr>
        <w:tab/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строительство жилых зданий, объектов общественно-делового и рекреационного назначения, водозаборных сооружений, складов продовольственных товаров, предприятий пищевой промышленности;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предоставление земель для садоводства и огородничества.</w:t>
      </w:r>
    </w:p>
    <w:p w:rsidR="00E05351" w:rsidRPr="00E05351" w:rsidRDefault="00E05351" w:rsidP="00E05351">
      <w:pPr>
        <w:ind w:right="187"/>
        <w:jc w:val="both"/>
        <w:rPr>
          <w:b/>
          <w:smallCaps/>
          <w:sz w:val="26"/>
          <w:szCs w:val="26"/>
          <w:lang w:eastAsia="en-US"/>
        </w:rPr>
      </w:pPr>
    </w:p>
    <w:p w:rsidR="00E05351" w:rsidRPr="00E05351" w:rsidRDefault="00E05351" w:rsidP="00E05351">
      <w:pPr>
        <w:jc w:val="center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 xml:space="preserve">Ст.41  </w:t>
      </w:r>
      <w:bookmarkStart w:id="87" w:name="_Toc256002143"/>
      <w:r w:rsidRPr="00E05351">
        <w:rPr>
          <w:b/>
          <w:sz w:val="26"/>
          <w:szCs w:val="26"/>
          <w:lang w:eastAsia="en-US"/>
        </w:rPr>
        <w:t>«СЗ-5» Зона «</w:t>
      </w:r>
      <w:proofErr w:type="spellStart"/>
      <w:r w:rsidRPr="00E05351">
        <w:rPr>
          <w:b/>
          <w:sz w:val="26"/>
          <w:szCs w:val="26"/>
          <w:lang w:eastAsia="en-US"/>
        </w:rPr>
        <w:t>Санитарно</w:t>
      </w:r>
      <w:proofErr w:type="spellEnd"/>
      <w:r w:rsidRPr="00E05351">
        <w:rPr>
          <w:b/>
          <w:sz w:val="26"/>
          <w:szCs w:val="26"/>
          <w:lang w:eastAsia="en-US"/>
        </w:rPr>
        <w:t xml:space="preserve"> - защитная автомобильной дороги»</w:t>
      </w:r>
      <w:bookmarkEnd w:id="76"/>
      <w:bookmarkEnd w:id="77"/>
      <w:bookmarkEnd w:id="78"/>
      <w:bookmarkEnd w:id="87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 xml:space="preserve">Требуется: </w:t>
      </w:r>
    </w:p>
    <w:p w:rsidR="00E05351" w:rsidRPr="00E05351" w:rsidRDefault="00E05351" w:rsidP="00E05351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В соответствии со СНиП 2.05.02-85 и СНиП </w:t>
      </w:r>
      <w:smartTag w:uri="urn:schemas-microsoft-com:office:smarttags" w:element="date">
        <w:smartTagPr>
          <w:attr w:name="ls" w:val="trans"/>
          <w:attr w:name="Month" w:val="07"/>
          <w:attr w:name="Day" w:val="2"/>
          <w:attr w:name="Year" w:val="01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2.07.01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 xml:space="preserve"> – 89* (требованиями разд.9): </w:t>
      </w:r>
    </w:p>
    <w:p w:rsidR="00E05351" w:rsidRPr="00E05351" w:rsidRDefault="00E05351" w:rsidP="00E05351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- расстояние от бровки земляного полотна до жилой застройки для дорог общей сети I, II, III категорий не менее </w:t>
      </w:r>
      <w:smartTag w:uri="urn:schemas-microsoft-com:office:smarttags" w:element="metricconverter">
        <w:smartTagPr>
          <w:attr w:name="ProductID" w:val="100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100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 xml:space="preserve">, до садоводческих товариществ не менее </w:t>
      </w:r>
      <w:smartTag w:uri="urn:schemas-microsoft-com:office:smarttags" w:element="metricconverter">
        <w:smartTagPr>
          <w:attr w:name="ProductID" w:val="50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50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 xml:space="preserve">; </w:t>
      </w:r>
    </w:p>
    <w:p w:rsidR="00E05351" w:rsidRPr="00E05351" w:rsidRDefault="00E05351" w:rsidP="00E05351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- расстояние от бровки земляного полотна до жилой застройки для дорог IV категории – не менее 50м, до садоводческих товариществ – не менее </w:t>
      </w:r>
      <w:smartTag w:uri="urn:schemas-microsoft-com:office:smarttags" w:element="metricconverter">
        <w:smartTagPr>
          <w:attr w:name="ProductID" w:val="25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25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 xml:space="preserve">. </w:t>
      </w:r>
    </w:p>
    <w:p w:rsidR="00E05351" w:rsidRPr="00E05351" w:rsidRDefault="00E05351" w:rsidP="00E05351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- для защиты застройки от шума и выхлопных газов автомобилей вдоль дороги размещается полоса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10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>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88" w:name="_Toc288209577"/>
      <w:bookmarkStart w:id="89" w:name="_Toc257022857"/>
      <w:bookmarkStart w:id="90" w:name="_Toc360041507"/>
      <w:r w:rsidRPr="00E05351">
        <w:rPr>
          <w:rFonts w:eastAsia="Arial Unicode MS"/>
          <w:b/>
          <w:sz w:val="26"/>
          <w:szCs w:val="26"/>
        </w:rPr>
        <w:t>Ст.42 «СЗ-10» Зона «Санитарно-защитная электроподстанций»</w:t>
      </w:r>
      <w:bookmarkEnd w:id="89"/>
      <w:bookmarkEnd w:id="90"/>
    </w:p>
    <w:p w:rsidR="00E05351" w:rsidRPr="00E05351" w:rsidRDefault="00E05351" w:rsidP="00E05351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eastAsia="en-US"/>
        </w:rPr>
      </w:pPr>
      <w:proofErr w:type="gramStart"/>
      <w:r w:rsidRPr="00E05351">
        <w:rPr>
          <w:rFonts w:cs="Arial"/>
          <w:color w:val="000000"/>
          <w:sz w:val="26"/>
          <w:szCs w:val="26"/>
          <w:lang w:eastAsia="en-US"/>
        </w:rPr>
        <w:t xml:space="preserve">Понизительные подстанции с трансформаторами мощностью 16 тыс. </w:t>
      </w:r>
      <w:proofErr w:type="spellStart"/>
      <w:r w:rsidRPr="00E05351">
        <w:rPr>
          <w:rFonts w:cs="Arial"/>
          <w:color w:val="000000"/>
          <w:sz w:val="26"/>
          <w:szCs w:val="26"/>
          <w:lang w:eastAsia="en-US"/>
        </w:rPr>
        <w:t>кВ·А</w:t>
      </w:r>
      <w:proofErr w:type="spellEnd"/>
      <w:r w:rsidRPr="00E05351">
        <w:rPr>
          <w:rFonts w:cs="Arial"/>
          <w:color w:val="000000"/>
          <w:sz w:val="26"/>
          <w:szCs w:val="26"/>
          <w:lang w:eastAsia="en-US"/>
        </w:rPr>
        <w:t xml:space="preserve"> и выше и пункты перехода воздушных линий в кабельные, размещаемые на селитебной территории, а на территории курортных комплексов - все трансформаторные подстанции и распределительные устройства следует предусматривать закрытого типа.</w:t>
      </w:r>
      <w:proofErr w:type="gramEnd"/>
      <w:r w:rsidRPr="00E05351">
        <w:rPr>
          <w:rFonts w:cs="Arial"/>
          <w:color w:val="000000"/>
          <w:sz w:val="26"/>
          <w:szCs w:val="26"/>
          <w:lang w:eastAsia="en-US"/>
        </w:rPr>
        <w:t xml:space="preserve">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Размеры земельных участков для закрытых понизительных подстанций, включая комплектные и распределительные устройства напряжением 110-220 </w:t>
      </w:r>
      <w:proofErr w:type="spellStart"/>
      <w:r w:rsidRPr="00E05351">
        <w:rPr>
          <w:rFonts w:cs="Arial"/>
          <w:color w:val="000000"/>
          <w:sz w:val="26"/>
          <w:szCs w:val="26"/>
          <w:lang w:eastAsia="en-US"/>
        </w:rPr>
        <w:t>кВ</w:t>
      </w:r>
      <w:proofErr w:type="spellEnd"/>
      <w:r w:rsidRPr="00E05351">
        <w:rPr>
          <w:rFonts w:cs="Arial"/>
          <w:color w:val="000000"/>
          <w:sz w:val="26"/>
          <w:szCs w:val="26"/>
          <w:lang w:eastAsia="en-US"/>
        </w:rPr>
        <w:t xml:space="preserve">,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0,6 га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 xml:space="preserve">, а пунктов перехода воздушных линий в кабельные - не более </w:t>
      </w:r>
      <w:smartTag w:uri="urn:schemas-microsoft-com:office:smarttags" w:element="metricconverter">
        <w:smartTagPr>
          <w:attr w:name="ProductID" w:val="0,1 га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0,1 га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>.</w:t>
      </w:r>
    </w:p>
    <w:p w:rsidR="00E05351" w:rsidRPr="00E05351" w:rsidRDefault="00E05351" w:rsidP="00E05351">
      <w:pPr>
        <w:ind w:firstLine="708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При размещении отдельно стоящих распределительных пунктов и трансформаторных подстанций напряжением 6-20 </w:t>
      </w:r>
      <w:proofErr w:type="spellStart"/>
      <w:r w:rsidRPr="00E05351">
        <w:rPr>
          <w:rFonts w:cs="Arial"/>
          <w:color w:val="000000"/>
          <w:sz w:val="26"/>
          <w:szCs w:val="26"/>
          <w:lang w:eastAsia="en-US"/>
        </w:rPr>
        <w:t>кВ</w:t>
      </w:r>
      <w:proofErr w:type="spellEnd"/>
      <w:r w:rsidRPr="00E05351">
        <w:rPr>
          <w:rFonts w:cs="Arial"/>
          <w:color w:val="000000"/>
          <w:sz w:val="26"/>
          <w:szCs w:val="26"/>
          <w:lang w:eastAsia="en-US"/>
        </w:rPr>
        <w:t xml:space="preserve"> при числе трансформаторов не более двух мощностью каждого до 1000 </w:t>
      </w:r>
      <w:proofErr w:type="spellStart"/>
      <w:r w:rsidRPr="00E05351">
        <w:rPr>
          <w:rFonts w:cs="Arial"/>
          <w:color w:val="000000"/>
          <w:sz w:val="26"/>
          <w:szCs w:val="26"/>
          <w:lang w:eastAsia="en-US"/>
        </w:rPr>
        <w:t>кВ·А</w:t>
      </w:r>
      <w:proofErr w:type="spellEnd"/>
      <w:r w:rsidRPr="00E05351">
        <w:rPr>
          <w:rFonts w:cs="Arial"/>
          <w:color w:val="000000"/>
          <w:sz w:val="26"/>
          <w:szCs w:val="26"/>
          <w:lang w:eastAsia="en-US"/>
        </w:rPr>
        <w:t xml:space="preserve"> и выполнении мер по </w:t>
      </w:r>
      <w:proofErr w:type="spellStart"/>
      <w:r w:rsidRPr="00E05351">
        <w:rPr>
          <w:rFonts w:cs="Arial"/>
          <w:color w:val="000000"/>
          <w:sz w:val="26"/>
          <w:szCs w:val="26"/>
          <w:lang w:eastAsia="en-US"/>
        </w:rPr>
        <w:t>шумозащите</w:t>
      </w:r>
      <w:proofErr w:type="spellEnd"/>
      <w:r w:rsidRPr="00E05351">
        <w:rPr>
          <w:rFonts w:cs="Arial"/>
          <w:color w:val="000000"/>
          <w:sz w:val="26"/>
          <w:szCs w:val="26"/>
          <w:lang w:eastAsia="en-US"/>
        </w:rPr>
        <w:t xml:space="preserve"> расстояние от них следует принимать:</w:t>
      </w:r>
    </w:p>
    <w:p w:rsidR="00E05351" w:rsidRPr="00E05351" w:rsidRDefault="00E05351" w:rsidP="00E05351">
      <w:pPr>
        <w:ind w:firstLine="708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- до окон жилых и общественных зданий следует - не менее </w:t>
      </w:r>
      <w:smartTag w:uri="urn:schemas-microsoft-com:office:smarttags" w:element="metricconverter">
        <w:smartTagPr>
          <w:attr w:name="ProductID" w:val="10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10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>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-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15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>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6"/>
          <w:szCs w:val="26"/>
        </w:rPr>
      </w:pPr>
      <w:bookmarkStart w:id="91" w:name="_Toc360041509"/>
      <w:bookmarkEnd w:id="88"/>
      <w:r w:rsidRPr="00E05351">
        <w:rPr>
          <w:rFonts w:eastAsia="Arial Unicode MS"/>
          <w:b/>
          <w:bCs/>
          <w:sz w:val="26"/>
          <w:szCs w:val="26"/>
        </w:rPr>
        <w:t>Ст. 43 «ВЗ» Зона «</w:t>
      </w:r>
      <w:proofErr w:type="spellStart"/>
      <w:r w:rsidRPr="00E05351">
        <w:rPr>
          <w:rFonts w:eastAsia="Arial Unicode MS"/>
          <w:b/>
          <w:bCs/>
          <w:sz w:val="26"/>
          <w:szCs w:val="26"/>
        </w:rPr>
        <w:t>Водоохранная</w:t>
      </w:r>
      <w:proofErr w:type="spellEnd"/>
      <w:r w:rsidRPr="00E05351">
        <w:rPr>
          <w:rFonts w:eastAsia="Arial Unicode MS"/>
          <w:b/>
          <w:bCs/>
          <w:sz w:val="26"/>
          <w:szCs w:val="26"/>
        </w:rPr>
        <w:t>»</w:t>
      </w:r>
      <w:bookmarkEnd w:id="91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val="x-none" w:eastAsia="en-US"/>
        </w:rPr>
      </w:pPr>
      <w:proofErr w:type="spellStart"/>
      <w:r w:rsidRPr="00E05351">
        <w:rPr>
          <w:sz w:val="26"/>
          <w:szCs w:val="26"/>
          <w:lang w:val="x-none" w:eastAsia="en-US"/>
        </w:rPr>
        <w:t>Водоохранные</w:t>
      </w:r>
      <w:proofErr w:type="spellEnd"/>
      <w:r w:rsidRPr="00E05351">
        <w:rPr>
          <w:sz w:val="26"/>
          <w:szCs w:val="26"/>
          <w:lang w:val="x-none" w:eastAsia="en-US"/>
        </w:rPr>
        <w:t xml:space="preserve"> зоны - территории, прилегающие к водным объектам, на которых устанавливается специальный режим для предотвращения загрязнения, засорения и истощения  вод, сохранения среды обитания животного и растительного мира.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Разрешенное использование:</w:t>
      </w:r>
    </w:p>
    <w:p w:rsidR="00E05351" w:rsidRPr="00E05351" w:rsidRDefault="00E05351" w:rsidP="00E05351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lastRenderedPageBreak/>
        <w:t xml:space="preserve"> размещение объектов жилой зоны;</w:t>
      </w:r>
    </w:p>
    <w:p w:rsidR="00E05351" w:rsidRPr="00E05351" w:rsidRDefault="00E05351" w:rsidP="00E05351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 размещение объектов общественно-деловой зоны;</w:t>
      </w:r>
    </w:p>
    <w:p w:rsidR="00E05351" w:rsidRPr="00E05351" w:rsidRDefault="00E05351" w:rsidP="00E05351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 размещение объектов ландшафтной зоны;</w:t>
      </w:r>
    </w:p>
    <w:p w:rsidR="00E05351" w:rsidRPr="00E05351" w:rsidRDefault="00E05351" w:rsidP="00E05351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 размещение объектов рекреационной зоны.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Запрещается: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строительство новых и расширение действующих промышленных и других объектов, прямо или косвенно влияющих на санитарно-техническое состояние водного объекта и прилегающую к нему растительность;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размещение и строительство складов для хранения горюче-смазочных материалов, минеральных удобрений, ядохимикатов;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размещение мест складирования промышленных и бытовых отходов, </w:t>
      </w:r>
      <w:proofErr w:type="spellStart"/>
      <w:r w:rsidRPr="00E05351">
        <w:rPr>
          <w:sz w:val="26"/>
          <w:szCs w:val="26"/>
          <w:lang w:val="x-none" w:eastAsia="x-none"/>
        </w:rPr>
        <w:t>шламонакопителей</w:t>
      </w:r>
      <w:proofErr w:type="spellEnd"/>
      <w:r w:rsidRPr="00E05351">
        <w:rPr>
          <w:sz w:val="26"/>
          <w:szCs w:val="26"/>
          <w:lang w:val="x-none" w:eastAsia="x-none"/>
        </w:rPr>
        <w:t xml:space="preserve">, </w:t>
      </w:r>
      <w:proofErr w:type="spellStart"/>
      <w:r w:rsidRPr="00E05351">
        <w:rPr>
          <w:sz w:val="26"/>
          <w:szCs w:val="26"/>
          <w:lang w:val="x-none" w:eastAsia="x-none"/>
        </w:rPr>
        <w:t>золоотвалов</w:t>
      </w:r>
      <w:proofErr w:type="spellEnd"/>
      <w:r w:rsidRPr="00E05351">
        <w:rPr>
          <w:sz w:val="26"/>
          <w:szCs w:val="26"/>
          <w:lang w:val="x-none" w:eastAsia="x-none"/>
        </w:rPr>
        <w:t>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размещение кладбищ и скотомогильников;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размещение накопителей сточных вод;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размещение стоянок транспортных средств;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заправка топливом, мойка и ремонт автомобилей и других машин и механизмов;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размещение новых дачных и садово-огородных участков при ширине </w:t>
      </w:r>
      <w:proofErr w:type="spellStart"/>
      <w:r w:rsidRPr="00E05351">
        <w:rPr>
          <w:sz w:val="26"/>
          <w:szCs w:val="26"/>
          <w:lang w:val="x-none" w:eastAsia="x-none"/>
        </w:rPr>
        <w:t>водоохранной</w:t>
      </w:r>
      <w:proofErr w:type="spellEnd"/>
      <w:r w:rsidRPr="00E05351">
        <w:rPr>
          <w:sz w:val="26"/>
          <w:szCs w:val="26"/>
          <w:lang w:val="x-none" w:eastAsia="x-none"/>
        </w:rPr>
        <w:t xml:space="preserve">  зоны менее </w:t>
      </w:r>
      <w:smartTag w:uri="urn:schemas-microsoft-com:office:smarttags" w:element="metricconverter">
        <w:smartTagPr>
          <w:attr w:name="ProductID" w:val="100 м"/>
        </w:smartTagPr>
        <w:r w:rsidRPr="00E05351">
          <w:rPr>
            <w:sz w:val="26"/>
            <w:szCs w:val="26"/>
            <w:lang w:val="x-none" w:eastAsia="x-none"/>
          </w:rPr>
          <w:t>100 м</w:t>
        </w:r>
      </w:smartTag>
      <w:r w:rsidRPr="00E05351">
        <w:rPr>
          <w:sz w:val="26"/>
          <w:szCs w:val="26"/>
          <w:lang w:val="x-none" w:eastAsia="x-none"/>
        </w:rPr>
        <w:t xml:space="preserve"> и крутизне склонов более 3 градусов;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проведение без согласования с бассейновыми и другими территориальными органами управления использования и охраны водного фонда Министерства природных ресурсов Российской Федерации строительства и реконструкции зданий, сооружений, коммуникаций и других объектов, а также работ по добыче полезных ископаемых, землеройных и других;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использование для любых целей хлорорганических пестицидов, химических и биологических препаратов с не установленной для вод водоемов хозяйственно-питьевого использования ПДК;</w:t>
      </w:r>
    </w:p>
    <w:p w:rsidR="00E05351" w:rsidRPr="00E05351" w:rsidRDefault="00E05351" w:rsidP="00E05351">
      <w:pPr>
        <w:tabs>
          <w:tab w:val="left" w:pos="720"/>
        </w:tabs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</w:t>
      </w:r>
      <w:r w:rsidRPr="00E05351">
        <w:rPr>
          <w:sz w:val="26"/>
          <w:szCs w:val="26"/>
          <w:lang w:val="x-none" w:eastAsia="x-none"/>
        </w:rPr>
        <w:tab/>
        <w:t>сброс неочищенных стоков в соответствии с СанПиН 2.1.5.980-00 «Гигиенические требования к охране поверхностных вод» в реки, балки и овраги с постоянно или временно действующими водотоками.</w:t>
      </w:r>
    </w:p>
    <w:p w:rsidR="00E05351" w:rsidRPr="00E05351" w:rsidRDefault="00E05351" w:rsidP="00E05351">
      <w:pPr>
        <w:spacing w:after="220"/>
        <w:ind w:firstLine="426"/>
        <w:jc w:val="both"/>
        <w:rPr>
          <w:spacing w:val="-5"/>
          <w:sz w:val="26"/>
          <w:szCs w:val="26"/>
          <w:lang w:val="x-none"/>
        </w:rPr>
      </w:pPr>
      <w:r w:rsidRPr="00E05351">
        <w:rPr>
          <w:spacing w:val="-5"/>
          <w:sz w:val="26"/>
          <w:szCs w:val="26"/>
          <w:lang w:val="x-none"/>
        </w:rPr>
        <w:t xml:space="preserve">В пределах </w:t>
      </w:r>
      <w:proofErr w:type="spellStart"/>
      <w:r w:rsidRPr="00E05351">
        <w:rPr>
          <w:spacing w:val="-5"/>
          <w:sz w:val="26"/>
          <w:szCs w:val="26"/>
          <w:lang w:val="x-none"/>
        </w:rPr>
        <w:t>водоохранной</w:t>
      </w:r>
      <w:proofErr w:type="spellEnd"/>
      <w:r w:rsidRPr="00E05351">
        <w:rPr>
          <w:spacing w:val="-5"/>
          <w:sz w:val="26"/>
          <w:szCs w:val="26"/>
          <w:lang w:val="x-none"/>
        </w:rPr>
        <w:t xml:space="preserve"> зоны установлены прибрежные защитные полосы (ПЗП), на территориях которых вводятся  дополнительные ограничения. Минимальная ширина ПЗП устанавливается в зависимости от крутизны склонов прилегающих территорий.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097"/>
        <w:gridCol w:w="2091"/>
        <w:gridCol w:w="2091"/>
      </w:tblGrid>
      <w:tr w:rsidR="00E05351" w:rsidRPr="00E05351" w:rsidTr="007B63C2">
        <w:trPr>
          <w:trHeight w:val="340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Виды угодий, прилегающих к водному объекту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Ширина прибрежной защитной полосы (метров) при крутизне склонов прилегающих территорий</w:t>
            </w:r>
          </w:p>
        </w:tc>
      </w:tr>
      <w:tr w:rsidR="00E05351" w:rsidRPr="00E05351" w:rsidTr="007B63C2">
        <w:trPr>
          <w:trHeight w:val="340"/>
        </w:trPr>
        <w:tc>
          <w:tcPr>
            <w:tcW w:w="2700" w:type="dxa"/>
            <w:vMerge/>
            <w:shd w:val="clear" w:color="auto" w:fill="auto"/>
          </w:tcPr>
          <w:p w:rsidR="00E05351" w:rsidRPr="00E05351" w:rsidRDefault="00E05351" w:rsidP="00E05351">
            <w:pPr>
              <w:spacing w:after="220"/>
              <w:jc w:val="both"/>
              <w:rPr>
                <w:color w:val="000000"/>
                <w:spacing w:val="-5"/>
              </w:rPr>
            </w:pPr>
          </w:p>
        </w:tc>
        <w:tc>
          <w:tcPr>
            <w:tcW w:w="2143" w:type="dxa"/>
            <w:shd w:val="clear" w:color="auto" w:fill="auto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Обратный и нулевой уклон</w:t>
            </w:r>
          </w:p>
        </w:tc>
        <w:tc>
          <w:tcPr>
            <w:tcW w:w="2143" w:type="dxa"/>
            <w:shd w:val="clear" w:color="auto" w:fill="auto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Уклон до 3 градусов</w:t>
            </w:r>
          </w:p>
        </w:tc>
        <w:tc>
          <w:tcPr>
            <w:tcW w:w="2143" w:type="dxa"/>
            <w:shd w:val="clear" w:color="auto" w:fill="auto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Уклон более 3 градусов</w:t>
            </w:r>
          </w:p>
        </w:tc>
      </w:tr>
      <w:tr w:rsidR="00E05351" w:rsidRPr="00E05351" w:rsidTr="007B63C2">
        <w:trPr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Пашня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15-30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35-55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55-100</w:t>
            </w:r>
          </w:p>
        </w:tc>
      </w:tr>
      <w:tr w:rsidR="00E05351" w:rsidRPr="00E05351" w:rsidTr="007B63C2">
        <w:trPr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Луга, сенокосы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15-25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25-35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35-50</w:t>
            </w:r>
          </w:p>
        </w:tc>
      </w:tr>
      <w:tr w:rsidR="00E05351" w:rsidRPr="00E05351" w:rsidTr="007B63C2">
        <w:trPr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Лес, кустарник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35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35-50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5351" w:rsidRPr="00E05351" w:rsidRDefault="00E05351" w:rsidP="00E05351">
            <w:pPr>
              <w:spacing w:after="220"/>
              <w:jc w:val="center"/>
              <w:rPr>
                <w:color w:val="000000"/>
                <w:spacing w:val="-5"/>
              </w:rPr>
            </w:pPr>
            <w:r w:rsidRPr="00E05351">
              <w:rPr>
                <w:color w:val="000000"/>
                <w:spacing w:val="-5"/>
              </w:rPr>
              <w:t>55-100</w:t>
            </w:r>
          </w:p>
        </w:tc>
      </w:tr>
    </w:tbl>
    <w:p w:rsidR="00E05351" w:rsidRPr="00E05351" w:rsidRDefault="00E05351" w:rsidP="00E05351">
      <w:pPr>
        <w:spacing w:after="220"/>
        <w:jc w:val="both"/>
        <w:rPr>
          <w:spacing w:val="-5"/>
          <w:sz w:val="28"/>
          <w:szCs w:val="20"/>
          <w:lang w:val="x-none"/>
        </w:rPr>
      </w:pPr>
    </w:p>
    <w:p w:rsidR="00E05351" w:rsidRPr="00E05351" w:rsidRDefault="00E05351" w:rsidP="00E05351">
      <w:pPr>
        <w:ind w:firstLine="708"/>
        <w:jc w:val="both"/>
        <w:rPr>
          <w:bCs/>
          <w:sz w:val="26"/>
          <w:szCs w:val="26"/>
          <w:lang w:val="x-none" w:eastAsia="en-US"/>
        </w:rPr>
      </w:pPr>
      <w:r w:rsidRPr="00E05351">
        <w:rPr>
          <w:bCs/>
          <w:sz w:val="26"/>
          <w:szCs w:val="26"/>
          <w:lang w:val="x-none" w:eastAsia="en-US"/>
        </w:rPr>
        <w:lastRenderedPageBreak/>
        <w:t xml:space="preserve">ПЗП должны быть засеяны многолетними травами, а на границе посажена кустарниковая растительность. </w:t>
      </w:r>
      <w:r w:rsidRPr="00E05351">
        <w:rPr>
          <w:bCs/>
          <w:sz w:val="26"/>
          <w:szCs w:val="26"/>
          <w:lang w:val="x-none" w:eastAsia="en-US"/>
        </w:rPr>
        <w:tab/>
      </w:r>
      <w:r w:rsidRPr="00E05351">
        <w:rPr>
          <w:bCs/>
          <w:sz w:val="26"/>
          <w:szCs w:val="26"/>
          <w:lang w:val="x-none" w:eastAsia="en-US"/>
        </w:rPr>
        <w:tab/>
      </w:r>
      <w:r w:rsidRPr="00E05351">
        <w:rPr>
          <w:bCs/>
          <w:sz w:val="26"/>
          <w:szCs w:val="26"/>
          <w:lang w:val="x-none" w:eastAsia="en-US"/>
        </w:rPr>
        <w:tab/>
      </w:r>
      <w:r w:rsidRPr="00E05351">
        <w:rPr>
          <w:bCs/>
          <w:sz w:val="26"/>
          <w:szCs w:val="26"/>
          <w:lang w:val="x-none" w:eastAsia="en-US"/>
        </w:rPr>
        <w:tab/>
      </w:r>
    </w:p>
    <w:p w:rsidR="00E05351" w:rsidRPr="00E05351" w:rsidRDefault="00E05351" w:rsidP="00E05351">
      <w:pPr>
        <w:ind w:firstLine="708"/>
        <w:jc w:val="both"/>
        <w:rPr>
          <w:bCs/>
          <w:sz w:val="26"/>
          <w:szCs w:val="26"/>
          <w:lang w:val="x-none" w:eastAsia="en-US"/>
        </w:rPr>
      </w:pPr>
      <w:r w:rsidRPr="00E05351">
        <w:rPr>
          <w:bCs/>
          <w:sz w:val="26"/>
          <w:szCs w:val="26"/>
          <w:lang w:val="x-none" w:eastAsia="en-US"/>
        </w:rPr>
        <w:t xml:space="preserve"> В районах с полным инженерным обеспечением при организации ливневой канализации допускается совмещать ПЗП с парапетом  набережной. </w:t>
      </w:r>
    </w:p>
    <w:p w:rsidR="00E05351" w:rsidRPr="00E05351" w:rsidRDefault="00E05351" w:rsidP="00E05351">
      <w:pPr>
        <w:ind w:firstLine="708"/>
        <w:jc w:val="both"/>
        <w:rPr>
          <w:bCs/>
          <w:sz w:val="26"/>
          <w:szCs w:val="26"/>
          <w:lang w:val="x-none" w:eastAsia="en-US"/>
        </w:rPr>
      </w:pPr>
      <w:r w:rsidRPr="00E05351">
        <w:rPr>
          <w:bCs/>
          <w:sz w:val="26"/>
          <w:szCs w:val="26"/>
          <w:lang w:val="x-none" w:eastAsia="en-US"/>
        </w:rPr>
        <w:t>В прибрежной полосе:</w:t>
      </w:r>
    </w:p>
    <w:p w:rsidR="00E05351" w:rsidRPr="00E05351" w:rsidRDefault="00E05351" w:rsidP="00E05351">
      <w:pPr>
        <w:ind w:firstLine="708"/>
        <w:jc w:val="both"/>
        <w:rPr>
          <w:b/>
          <w:bCs/>
          <w:sz w:val="26"/>
          <w:szCs w:val="26"/>
          <w:lang w:val="x-none" w:eastAsia="en-US"/>
        </w:rPr>
      </w:pPr>
      <w:r w:rsidRPr="00E05351">
        <w:rPr>
          <w:b/>
          <w:bCs/>
          <w:sz w:val="26"/>
          <w:szCs w:val="26"/>
          <w:lang w:val="x-none" w:eastAsia="en-US"/>
        </w:rPr>
        <w:t>Разрешается:</w:t>
      </w:r>
    </w:p>
    <w:p w:rsidR="00E05351" w:rsidRPr="00E05351" w:rsidRDefault="00E05351" w:rsidP="00E05351">
      <w:pPr>
        <w:ind w:firstLine="708"/>
        <w:jc w:val="both"/>
        <w:rPr>
          <w:bCs/>
          <w:sz w:val="26"/>
          <w:szCs w:val="26"/>
          <w:lang w:val="x-none" w:eastAsia="en-US"/>
        </w:rPr>
      </w:pPr>
      <w:r w:rsidRPr="00E05351">
        <w:rPr>
          <w:bCs/>
          <w:sz w:val="26"/>
          <w:szCs w:val="26"/>
          <w:lang w:val="x-none" w:eastAsia="en-US"/>
        </w:rPr>
        <w:t>- размещение объектов водоснабжения;</w:t>
      </w:r>
    </w:p>
    <w:p w:rsidR="00E05351" w:rsidRPr="00E05351" w:rsidRDefault="00E05351" w:rsidP="00E05351">
      <w:pPr>
        <w:ind w:firstLine="708"/>
        <w:jc w:val="both"/>
        <w:rPr>
          <w:bCs/>
          <w:sz w:val="26"/>
          <w:szCs w:val="26"/>
          <w:lang w:val="x-none" w:eastAsia="en-US"/>
        </w:rPr>
      </w:pPr>
      <w:r w:rsidRPr="00E05351">
        <w:rPr>
          <w:bCs/>
          <w:sz w:val="26"/>
          <w:szCs w:val="26"/>
          <w:lang w:val="x-none" w:eastAsia="en-US"/>
        </w:rPr>
        <w:t>- размещение объектов рекреации.</w:t>
      </w:r>
    </w:p>
    <w:p w:rsidR="00E05351" w:rsidRPr="00E05351" w:rsidRDefault="00E05351" w:rsidP="00E05351">
      <w:pPr>
        <w:ind w:firstLine="708"/>
        <w:jc w:val="both"/>
        <w:rPr>
          <w:b/>
          <w:bCs/>
          <w:sz w:val="26"/>
          <w:szCs w:val="26"/>
          <w:lang w:val="x-none" w:eastAsia="en-US"/>
        </w:rPr>
      </w:pPr>
      <w:r w:rsidRPr="00E05351">
        <w:rPr>
          <w:b/>
          <w:bCs/>
          <w:sz w:val="26"/>
          <w:szCs w:val="26"/>
          <w:lang w:val="x-none" w:eastAsia="en-US"/>
        </w:rPr>
        <w:t>Запрещается:</w:t>
      </w:r>
    </w:p>
    <w:p w:rsidR="00E05351" w:rsidRPr="00E05351" w:rsidRDefault="00E05351" w:rsidP="00E05351">
      <w:pPr>
        <w:tabs>
          <w:tab w:val="left" w:pos="720"/>
        </w:tabs>
        <w:jc w:val="both"/>
        <w:rPr>
          <w:bCs/>
          <w:sz w:val="26"/>
          <w:szCs w:val="26"/>
          <w:lang w:val="x-none" w:eastAsia="en-US"/>
        </w:rPr>
      </w:pPr>
      <w:r w:rsidRPr="00E05351">
        <w:rPr>
          <w:bCs/>
          <w:sz w:val="26"/>
          <w:szCs w:val="26"/>
          <w:lang w:val="x-none" w:eastAsia="en-US"/>
        </w:rPr>
        <w:tab/>
        <w:t>- предоставление земельных участков для сельскохозяйственного использования;</w:t>
      </w:r>
    </w:p>
    <w:p w:rsidR="00E05351" w:rsidRPr="00E05351" w:rsidRDefault="00E05351" w:rsidP="00E05351">
      <w:pPr>
        <w:ind w:firstLine="708"/>
        <w:jc w:val="both"/>
        <w:rPr>
          <w:bCs/>
          <w:sz w:val="26"/>
          <w:szCs w:val="26"/>
          <w:lang w:val="x-none" w:eastAsia="en-US"/>
        </w:rPr>
      </w:pPr>
      <w:r w:rsidRPr="00E05351">
        <w:rPr>
          <w:bCs/>
          <w:sz w:val="26"/>
          <w:szCs w:val="26"/>
          <w:lang w:val="x-none" w:eastAsia="en-US"/>
        </w:rPr>
        <w:t>- предоставление земельных участков для жилищного  строительства.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6"/>
          <w:szCs w:val="26"/>
        </w:rPr>
      </w:pPr>
      <w:bookmarkStart w:id="92" w:name="_Toc360041510"/>
      <w:r w:rsidRPr="00E05351">
        <w:rPr>
          <w:rFonts w:eastAsia="Arial Unicode MS"/>
          <w:b/>
          <w:bCs/>
          <w:sz w:val="26"/>
          <w:szCs w:val="26"/>
        </w:rPr>
        <w:t>Ст. 44 «ЗСО-3» Зона «Санитарной охраны водопроводов питьевого значения»</w:t>
      </w:r>
      <w:bookmarkEnd w:id="92"/>
    </w:p>
    <w:p w:rsidR="00E05351" w:rsidRPr="00E05351" w:rsidRDefault="00E05351" w:rsidP="00E05351">
      <w:pPr>
        <w:jc w:val="center"/>
        <w:rPr>
          <w:rFonts w:cs="Arial"/>
          <w:b/>
          <w:bCs/>
          <w:sz w:val="26"/>
          <w:szCs w:val="26"/>
          <w:lang w:eastAsia="en-US"/>
        </w:rPr>
      </w:pPr>
      <w:r w:rsidRPr="00E05351">
        <w:rPr>
          <w:b/>
          <w:bCs/>
          <w:sz w:val="26"/>
          <w:szCs w:val="26"/>
          <w:lang w:eastAsia="en-US"/>
        </w:rPr>
        <w:t>I. Общие положения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1. Санитарные правила и нормы (СанПиН) "Зоны санитарной охраны источников водоснабжения и водопроводов питьевого назначения" разработаны на основании Федерального закона от 30 марта 1999 года N 52-ФЗ "О санитарно-эпидемиологическом благополучии населения"</w:t>
      </w:r>
      <w:proofErr w:type="gramStart"/>
      <w:r w:rsidRPr="00E05351">
        <w:rPr>
          <w:rFonts w:cs="Arial"/>
          <w:color w:val="000000"/>
          <w:sz w:val="26"/>
          <w:szCs w:val="26"/>
          <w:lang w:eastAsia="en-US"/>
        </w:rPr>
        <w:t xml:space="preserve">  ,</w:t>
      </w:r>
      <w:proofErr w:type="gramEnd"/>
      <w:r w:rsidRPr="00E05351">
        <w:rPr>
          <w:rFonts w:cs="Arial"/>
          <w:color w:val="000000"/>
          <w:sz w:val="26"/>
          <w:szCs w:val="26"/>
          <w:lang w:eastAsia="en-US"/>
        </w:rPr>
        <w:t xml:space="preserve"> постановления Правительства Российской Федерации от 24 июля 2000 года N 554, утвердившего 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2. Настоящие СанПиН определяют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4. ЗСО организуются на всех водопроводах, вне зависимости от ведомственной принадлежности, подающих </w:t>
      </w:r>
      <w:proofErr w:type="gramStart"/>
      <w:r w:rsidRPr="00E05351">
        <w:rPr>
          <w:rFonts w:cs="Arial"/>
          <w:color w:val="000000"/>
          <w:sz w:val="26"/>
          <w:szCs w:val="26"/>
          <w:lang w:eastAsia="en-US"/>
        </w:rPr>
        <w:t>воду</w:t>
      </w:r>
      <w:proofErr w:type="gramEnd"/>
      <w:r w:rsidRPr="00E05351">
        <w:rPr>
          <w:rFonts w:cs="Arial"/>
          <w:color w:val="000000"/>
          <w:sz w:val="26"/>
          <w:szCs w:val="26"/>
          <w:lang w:eastAsia="en-US"/>
        </w:rPr>
        <w:t xml:space="preserve"> как из поверхностных, так и из подземных источников.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5. ЗСО организуются в составе </w:t>
      </w:r>
      <w:r w:rsidRPr="00E05351">
        <w:rPr>
          <w:rFonts w:cs="Arial"/>
          <w:b/>
          <w:color w:val="000000"/>
          <w:sz w:val="26"/>
          <w:szCs w:val="26"/>
          <w:lang w:eastAsia="en-US"/>
        </w:rPr>
        <w:t>трех поясов</w:t>
      </w:r>
      <w:r w:rsidRPr="00E05351">
        <w:rPr>
          <w:rFonts w:cs="Arial"/>
          <w:color w:val="000000"/>
          <w:sz w:val="26"/>
          <w:szCs w:val="26"/>
          <w:lang w:eastAsia="en-US"/>
        </w:rPr>
        <w:t xml:space="preserve">: </w:t>
      </w:r>
      <w:r w:rsidRPr="00E05351">
        <w:rPr>
          <w:rFonts w:cs="Arial"/>
          <w:b/>
          <w:color w:val="000000"/>
          <w:sz w:val="26"/>
          <w:szCs w:val="26"/>
          <w:lang w:eastAsia="en-US"/>
        </w:rPr>
        <w:t>первый пояс</w:t>
      </w:r>
      <w:r w:rsidRPr="00E05351">
        <w:rPr>
          <w:rFonts w:cs="Arial"/>
          <w:color w:val="000000"/>
          <w:sz w:val="26"/>
          <w:szCs w:val="26"/>
          <w:lang w:eastAsia="en-US"/>
        </w:rPr>
        <w:t xml:space="preserve"> (строгого режима) включает территорию расположения водозаборов, площадок всех водопроводных сооружений и водопроводящего канала. Его назначение - </w:t>
      </w:r>
      <w:r w:rsidRPr="00E05351">
        <w:rPr>
          <w:rFonts w:cs="Arial"/>
          <w:b/>
          <w:color w:val="000000"/>
          <w:sz w:val="26"/>
          <w:szCs w:val="26"/>
          <w:lang w:eastAsia="en-US"/>
        </w:rPr>
        <w:t>защита места водозабора</w:t>
      </w:r>
      <w:r w:rsidRPr="00E05351">
        <w:rPr>
          <w:rFonts w:cs="Arial"/>
          <w:color w:val="000000"/>
          <w:sz w:val="26"/>
          <w:szCs w:val="26"/>
          <w:lang w:eastAsia="en-US"/>
        </w:rPr>
        <w:t xml:space="preserve"> и водозаборных сооружений от случайного или умышленного загрязнения и повреждения. </w:t>
      </w:r>
      <w:r w:rsidRPr="00E05351">
        <w:rPr>
          <w:rFonts w:cs="Arial"/>
          <w:b/>
          <w:color w:val="000000"/>
          <w:sz w:val="26"/>
          <w:szCs w:val="26"/>
          <w:lang w:eastAsia="en-US"/>
        </w:rPr>
        <w:t>Второй и третий пояса</w:t>
      </w:r>
      <w:r w:rsidRPr="00E05351">
        <w:rPr>
          <w:rFonts w:cs="Arial"/>
          <w:b/>
          <w:color w:val="FF0000"/>
          <w:sz w:val="26"/>
          <w:szCs w:val="26"/>
          <w:lang w:eastAsia="en-US"/>
        </w:rPr>
        <w:t xml:space="preserve"> </w:t>
      </w:r>
      <w:r w:rsidRPr="00E05351">
        <w:rPr>
          <w:rFonts w:cs="Arial"/>
          <w:color w:val="000000"/>
          <w:sz w:val="26"/>
          <w:szCs w:val="26"/>
          <w:lang w:eastAsia="en-US"/>
        </w:rPr>
        <w:t xml:space="preserve">(пояса ограничений) включают территорию, предназначенную </w:t>
      </w:r>
      <w:r w:rsidRPr="00E05351">
        <w:rPr>
          <w:rFonts w:cs="Arial"/>
          <w:b/>
          <w:color w:val="000000"/>
          <w:sz w:val="26"/>
          <w:szCs w:val="26"/>
          <w:lang w:eastAsia="en-US"/>
        </w:rPr>
        <w:t>для предупреждения</w:t>
      </w:r>
      <w:r w:rsidRPr="00E05351">
        <w:rPr>
          <w:rFonts w:cs="Arial"/>
          <w:color w:val="000000"/>
          <w:sz w:val="26"/>
          <w:szCs w:val="26"/>
          <w:lang w:eastAsia="en-US"/>
        </w:rPr>
        <w:t xml:space="preserve"> загрязнения воды источников водоснабжения.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Санитарная охрана водоводов обеспечивается санитарно-защитной полосой.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lastRenderedPageBreak/>
        <w:t>6. Организации ЗСО должна предшествовать разработка ее проекта, в который включается: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а) определение границ зоны и составляющих ее поясов;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б) план мероприятий по улучшению санитарного состояния территории ЗСО и предупреждению загрязнения источника;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в) правила и режим хозяйственного использования территорий трех поясов ЗСО.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8. На водопроводах с </w:t>
      </w:r>
      <w:proofErr w:type="spellStart"/>
      <w:r w:rsidRPr="00E05351">
        <w:rPr>
          <w:rFonts w:cs="Arial"/>
          <w:color w:val="000000"/>
          <w:sz w:val="26"/>
          <w:szCs w:val="26"/>
          <w:lang w:eastAsia="en-US"/>
        </w:rPr>
        <w:t>подрусловым</w:t>
      </w:r>
      <w:proofErr w:type="spellEnd"/>
      <w:r w:rsidRPr="00E05351">
        <w:rPr>
          <w:rFonts w:cs="Arial"/>
          <w:color w:val="000000"/>
          <w:sz w:val="26"/>
          <w:szCs w:val="26"/>
          <w:lang w:eastAsia="en-US"/>
        </w:rPr>
        <w:t xml:space="preserve"> водозабором ЗСО следует организовывать, как для поверхностного источника водоснабжения.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9. Принципиальное решение о возможности организации ЗСО принимается на стадии проекта генерального плана поселения, когда выбирается источник водоснабжения. В генеральных планах </w:t>
      </w:r>
      <w:proofErr w:type="gramStart"/>
      <w:r w:rsidRPr="00E05351">
        <w:rPr>
          <w:rFonts w:cs="Arial"/>
          <w:color w:val="000000"/>
          <w:sz w:val="26"/>
          <w:szCs w:val="26"/>
          <w:lang w:eastAsia="en-US"/>
        </w:rPr>
        <w:t>поселений зоны санитарной охраны источников водоснабжения</w:t>
      </w:r>
      <w:proofErr w:type="gramEnd"/>
      <w:r w:rsidRPr="00E05351">
        <w:rPr>
          <w:rFonts w:cs="Arial"/>
          <w:color w:val="000000"/>
          <w:sz w:val="26"/>
          <w:szCs w:val="26"/>
          <w:lang w:eastAsia="en-US"/>
        </w:rPr>
        <w:t xml:space="preserve"> указываются на схеме планировочных ограничений.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При выборе источника хозяйственно-питьевого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10. На санитарно-эпидемиологическое заключение выбора в центр государственного санитарно-эпидемиологического надзора заказчик представляет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приложении 1.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11. Проект ЗСО должен быть составной частью проекта хозяйственно-питьевого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12.1. Текстовая часть должна содержать: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а) характеристику санитарного состояния источников водоснабжения;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б) анализы качества воды в объеме, предусмотренном действующими санитарными нормами и правилами;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lastRenderedPageBreak/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д) данные о перспективах строительства в районе расположения источника хозяйственно-питьевого водоснабжения, в том числе жилых, промышленных и сельскохозяйственных объектов;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ж) правила и режим хозяйственного использования территорий, входящих в зону санитарной охраны всех поясов.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12.2. Картографический материал должен быть представлен в следующем объеме: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proofErr w:type="gramStart"/>
      <w:r w:rsidRPr="00E05351">
        <w:rPr>
          <w:rFonts w:cs="Arial"/>
          <w:color w:val="000000"/>
          <w:sz w:val="26"/>
          <w:szCs w:val="26"/>
          <w:lang w:eastAsia="en-US"/>
        </w:rP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 - при поверхностном источнике водоснабжения - 1:50000 - 1:100000, при подземном - 1:10000 - 1:25000;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в) план первого пояса ЗСО в масштабе 1:500 - 1:1000;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proofErr w:type="gramStart"/>
      <w:r w:rsidRPr="00E05351">
        <w:rPr>
          <w:rFonts w:cs="Arial"/>
          <w:color w:val="000000"/>
          <w:sz w:val="26"/>
          <w:szCs w:val="26"/>
          <w:lang w:eastAsia="en-US"/>
        </w:rPr>
        <w:t xml:space="preserve">г) план второго и третьего поясов ЗСО в масштабе 1:10000 - 1:25000 - при подземном </w:t>
      </w:r>
      <w:proofErr w:type="spellStart"/>
      <w:r w:rsidRPr="00E05351">
        <w:rPr>
          <w:rFonts w:cs="Arial"/>
          <w:color w:val="000000"/>
          <w:sz w:val="26"/>
          <w:szCs w:val="26"/>
          <w:lang w:eastAsia="en-US"/>
        </w:rPr>
        <w:t>водоисточнике</w:t>
      </w:r>
      <w:proofErr w:type="spellEnd"/>
      <w:r w:rsidRPr="00E05351">
        <w:rPr>
          <w:rFonts w:cs="Arial"/>
          <w:color w:val="000000"/>
          <w:sz w:val="26"/>
          <w:szCs w:val="26"/>
          <w:lang w:eastAsia="en-US"/>
        </w:rPr>
        <w:t xml:space="preserve"> и в масштабе 1:25000 - 1:50000 - при поверхностном </w:t>
      </w:r>
      <w:proofErr w:type="spellStart"/>
      <w:r w:rsidRPr="00E05351">
        <w:rPr>
          <w:rFonts w:cs="Arial"/>
          <w:color w:val="000000"/>
          <w:sz w:val="26"/>
          <w:szCs w:val="26"/>
          <w:lang w:eastAsia="en-US"/>
        </w:rPr>
        <w:t>водоисточнике</w:t>
      </w:r>
      <w:proofErr w:type="spellEnd"/>
      <w:r w:rsidRPr="00E05351">
        <w:rPr>
          <w:rFonts w:cs="Arial"/>
          <w:color w:val="000000"/>
          <w:sz w:val="26"/>
          <w:szCs w:val="26"/>
          <w:lang w:eastAsia="en-US"/>
        </w:rPr>
        <w:t xml:space="preserve"> с нанесением всех расположенных на данной территории объектов.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13. Проект ЗСО с планом мероприятий должен иметь заключение центра государственного санитарно-эпидемиологического надзора и иных заинтересованных организаций, после чего утверждается в установленном порядке.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заключению организаций, указанных в п.1.13 настоящих СанПиН. Проектирование и утверждение новых границ ЗСО должны производиться в том же порядке, что и первоначальных.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15. Санитарные мероприятия должны выполняться: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а) в пределах первого пояса ЗСО - органами коммунального хозяйства или другими владельцами водопроводов;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16. Государственный санитарно-эпидемиологический надзор на территории ЗСО осуществляется органами и учреждениями государственной санитарно-эпидемиологической службы Российской Федерации путем разработки и </w:t>
      </w:r>
      <w:proofErr w:type="gramStart"/>
      <w:r w:rsidRPr="00E05351">
        <w:rPr>
          <w:rFonts w:cs="Arial"/>
          <w:color w:val="000000"/>
          <w:sz w:val="26"/>
          <w:szCs w:val="26"/>
          <w:lang w:eastAsia="en-US"/>
        </w:rPr>
        <w:t>контроля за</w:t>
      </w:r>
      <w:proofErr w:type="gramEnd"/>
      <w:r w:rsidRPr="00E05351">
        <w:rPr>
          <w:rFonts w:cs="Arial"/>
          <w:color w:val="000000"/>
          <w:sz w:val="26"/>
          <w:szCs w:val="26"/>
          <w:lang w:eastAsia="en-US"/>
        </w:rPr>
        <w:t xml:space="preserve"> проведением гигиенических и противоэпидемических мероприятий, согласования </w:t>
      </w:r>
      <w:proofErr w:type="spellStart"/>
      <w:r w:rsidRPr="00E05351">
        <w:rPr>
          <w:rFonts w:cs="Arial"/>
          <w:color w:val="000000"/>
          <w:sz w:val="26"/>
          <w:szCs w:val="26"/>
          <w:lang w:eastAsia="en-US"/>
        </w:rPr>
        <w:t>водоохранных</w:t>
      </w:r>
      <w:proofErr w:type="spellEnd"/>
      <w:r w:rsidRPr="00E05351">
        <w:rPr>
          <w:rFonts w:cs="Arial"/>
          <w:color w:val="000000"/>
          <w:sz w:val="26"/>
          <w:szCs w:val="26"/>
          <w:lang w:eastAsia="en-US"/>
        </w:rPr>
        <w:t xml:space="preserve"> мероприятий и контроля качества воды источника.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17. Отсутствие утвержденного проекта ЗСО не является основанием для освобождения владельцев водопровода, владельцев объектов, расположенных в </w:t>
      </w:r>
      <w:r w:rsidRPr="00E05351">
        <w:rPr>
          <w:rFonts w:cs="Arial"/>
          <w:color w:val="000000"/>
          <w:sz w:val="26"/>
          <w:szCs w:val="26"/>
          <w:lang w:eastAsia="en-US"/>
        </w:rPr>
        <w:lastRenderedPageBreak/>
        <w:t>границах ЗСО, организаций, индивидуальных предпринимателей, а также граждан от выполнения требований, предъявляемых настоящими СанПиН.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6"/>
          <w:szCs w:val="26"/>
          <w:lang w:eastAsia="en-US"/>
        </w:rPr>
      </w:pPr>
      <w:r w:rsidRPr="00E05351">
        <w:rPr>
          <w:rFonts w:cs="Arial"/>
          <w:b/>
          <w:bCs/>
          <w:color w:val="000000"/>
          <w:sz w:val="26"/>
          <w:szCs w:val="26"/>
          <w:lang w:val="en-US" w:eastAsia="en-US"/>
        </w:rPr>
        <w:t>II</w:t>
      </w:r>
      <w:r w:rsidRPr="00E05351">
        <w:rPr>
          <w:rFonts w:cs="Arial"/>
          <w:b/>
          <w:bCs/>
          <w:color w:val="000000"/>
          <w:sz w:val="26"/>
          <w:szCs w:val="26"/>
          <w:lang w:eastAsia="en-US"/>
        </w:rPr>
        <w:t xml:space="preserve">. Определение границ ЗСО водопроводных сооружений и водоводов 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2. Граница первого пояса ЗСО водопроводных сооружений принимается на расстоянии: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от стен запасных и регулирующих емкостей, фильтров и контактных осветлителей - не менее </w:t>
      </w:r>
      <w:smartTag w:uri="urn:schemas-microsoft-com:office:smarttags" w:element="metricconverter">
        <w:smartTagPr>
          <w:attr w:name="ProductID" w:val="30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30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>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от водонапорных башен - не менее </w:t>
      </w:r>
      <w:smartTag w:uri="urn:schemas-microsoft-com:office:smarttags" w:element="metricconverter">
        <w:smartTagPr>
          <w:attr w:name="ProductID" w:val="10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10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>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от остальных помещений (отстойники, </w:t>
      </w:r>
      <w:proofErr w:type="spellStart"/>
      <w:r w:rsidRPr="00E05351">
        <w:rPr>
          <w:rFonts w:cs="Arial"/>
          <w:color w:val="000000"/>
          <w:sz w:val="26"/>
          <w:szCs w:val="26"/>
          <w:lang w:eastAsia="en-US"/>
        </w:rPr>
        <w:t>реагентное</w:t>
      </w:r>
      <w:proofErr w:type="spellEnd"/>
      <w:r w:rsidRPr="00E05351">
        <w:rPr>
          <w:rFonts w:cs="Arial"/>
          <w:color w:val="000000"/>
          <w:sz w:val="26"/>
          <w:szCs w:val="26"/>
          <w:lang w:eastAsia="en-US"/>
        </w:rPr>
        <w:t xml:space="preserve"> хозяйство, склад хлора, насосные станции и др.) - не менее </w:t>
      </w:r>
      <w:smartTag w:uri="urn:schemas-microsoft-com:office:smarttags" w:element="metricconverter">
        <w:smartTagPr>
          <w:attr w:name="ProductID" w:val="15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15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>.</w:t>
      </w:r>
    </w:p>
    <w:p w:rsidR="00E05351" w:rsidRPr="00E05351" w:rsidRDefault="00E05351" w:rsidP="00E05351">
      <w:pPr>
        <w:autoSpaceDE w:val="0"/>
        <w:autoSpaceDN w:val="0"/>
        <w:adjustRightInd w:val="0"/>
        <w:ind w:firstLine="90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iCs/>
          <w:color w:val="000000"/>
          <w:sz w:val="26"/>
          <w:szCs w:val="26"/>
          <w:lang w:eastAsia="en-US"/>
        </w:rPr>
        <w:t xml:space="preserve">   Примечание.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1) По согласованию с центром государственного санитарно-эпидемиологического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2)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10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>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3. Ширину санитарно-защитной полосы следует принимать по обе стороны от крайних линий водопровода: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а) при отсутствии грунтовых вод - не менее </w:t>
      </w:r>
      <w:smartTag w:uri="urn:schemas-microsoft-com:office:smarttags" w:element="metricconverter">
        <w:smartTagPr>
          <w:attr w:name="ProductID" w:val="10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10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 м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1000 мм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20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1000 мм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>;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 xml:space="preserve">б) при наличии грунтовых вод - не менее </w:t>
      </w:r>
      <w:smartTag w:uri="urn:schemas-microsoft-com:office:smarttags" w:element="metricconverter">
        <w:smartTagPr>
          <w:attr w:name="ProductID" w:val="50 м"/>
        </w:smartTagPr>
        <w:r w:rsidRPr="00E05351">
          <w:rPr>
            <w:rFonts w:cs="Arial"/>
            <w:color w:val="000000"/>
            <w:sz w:val="26"/>
            <w:szCs w:val="26"/>
            <w:lang w:eastAsia="en-US"/>
          </w:rPr>
          <w:t>50 м</w:t>
        </w:r>
      </w:smartTag>
      <w:r w:rsidRPr="00E05351">
        <w:rPr>
          <w:rFonts w:cs="Arial"/>
          <w:color w:val="000000"/>
          <w:sz w:val="26"/>
          <w:szCs w:val="26"/>
          <w:lang w:eastAsia="en-US"/>
        </w:rPr>
        <w:t xml:space="preserve"> вне зависимости от диаметра водоводов.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4. 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6"/>
          <w:szCs w:val="26"/>
          <w:lang w:eastAsia="en-US"/>
        </w:rPr>
      </w:pPr>
      <w:r w:rsidRPr="00E05351">
        <w:rPr>
          <w:rFonts w:cs="Arial"/>
          <w:b/>
          <w:bCs/>
          <w:color w:val="000000"/>
          <w:sz w:val="26"/>
          <w:szCs w:val="26"/>
          <w:lang w:eastAsia="en-US"/>
        </w:rPr>
        <w:t xml:space="preserve">III. Основные мероприятия на территории ЗСО </w:t>
      </w: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6"/>
          <w:szCs w:val="26"/>
          <w:lang w:eastAsia="en-US"/>
        </w:rPr>
      </w:pPr>
      <w:r w:rsidRPr="00E05351">
        <w:rPr>
          <w:rFonts w:cs="Arial"/>
          <w:b/>
          <w:bCs/>
          <w:color w:val="000000"/>
          <w:sz w:val="26"/>
          <w:szCs w:val="26"/>
          <w:lang w:eastAsia="en-US"/>
        </w:rPr>
        <w:t xml:space="preserve"> 3.1. Общие требования 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6"/>
          <w:szCs w:val="26"/>
          <w:lang w:eastAsia="en-US"/>
        </w:rPr>
      </w:pPr>
    </w:p>
    <w:p w:rsidR="00E05351" w:rsidRPr="00E05351" w:rsidRDefault="00E05351" w:rsidP="00E0535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6"/>
          <w:szCs w:val="26"/>
          <w:lang w:eastAsia="en-US"/>
        </w:rPr>
      </w:pPr>
      <w:r w:rsidRPr="00E05351">
        <w:rPr>
          <w:rFonts w:cs="Arial"/>
          <w:b/>
          <w:bCs/>
          <w:color w:val="000000"/>
          <w:sz w:val="26"/>
          <w:szCs w:val="26"/>
          <w:lang w:eastAsia="en-US"/>
        </w:rPr>
        <w:t xml:space="preserve">3.2. Мероприятия по санитарно-защитной полосе водоводов 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3.2.1. В пределах санитарно-защитной полосы водоводов должны отсутствовать источники загрязнения почвы и грунтовых вод.</w:t>
      </w:r>
    </w:p>
    <w:p w:rsidR="00E05351" w:rsidRPr="00E05351" w:rsidRDefault="00E05351" w:rsidP="00E05351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6"/>
          <w:szCs w:val="26"/>
          <w:lang w:eastAsia="en-US"/>
        </w:rPr>
      </w:pPr>
      <w:r w:rsidRPr="00E05351">
        <w:rPr>
          <w:rFonts w:cs="Arial"/>
          <w:color w:val="000000"/>
          <w:sz w:val="26"/>
          <w:szCs w:val="26"/>
          <w:lang w:eastAsia="en-US"/>
        </w:rPr>
        <w:t>3.2.2.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E05351" w:rsidRPr="00E05351" w:rsidRDefault="00E05351" w:rsidP="00E05351">
      <w:pPr>
        <w:keepNext/>
        <w:keepLines/>
        <w:overflowPunct w:val="0"/>
        <w:autoSpaceDE w:val="0"/>
        <w:autoSpaceDN w:val="0"/>
        <w:adjustRightInd w:val="0"/>
        <w:spacing w:after="220"/>
        <w:ind w:firstLine="510"/>
        <w:jc w:val="center"/>
        <w:textAlignment w:val="baseline"/>
        <w:outlineLvl w:val="0"/>
        <w:rPr>
          <w:b/>
          <w:spacing w:val="-10"/>
          <w:kern w:val="28"/>
          <w:sz w:val="26"/>
          <w:szCs w:val="26"/>
          <w:lang w:val="x-none" w:eastAsia="x-none"/>
        </w:rPr>
      </w:pPr>
      <w:bookmarkStart w:id="93" w:name="_Toc288209578"/>
      <w:bookmarkEnd w:id="75"/>
    </w:p>
    <w:p w:rsidR="00E05351" w:rsidRPr="00E05351" w:rsidRDefault="00E05351" w:rsidP="00E05351">
      <w:pPr>
        <w:keepNext/>
        <w:keepLines/>
        <w:overflowPunct w:val="0"/>
        <w:autoSpaceDE w:val="0"/>
        <w:autoSpaceDN w:val="0"/>
        <w:adjustRightInd w:val="0"/>
        <w:spacing w:after="220"/>
        <w:ind w:firstLine="510"/>
        <w:jc w:val="center"/>
        <w:textAlignment w:val="baseline"/>
        <w:outlineLvl w:val="0"/>
        <w:rPr>
          <w:b/>
          <w:bCs/>
          <w:color w:val="000000"/>
          <w:spacing w:val="-10"/>
          <w:kern w:val="28"/>
          <w:sz w:val="26"/>
          <w:szCs w:val="26"/>
          <w:lang w:val="x-none" w:eastAsia="x-none"/>
        </w:rPr>
      </w:pPr>
      <w:bookmarkStart w:id="94" w:name="_Toc360041511"/>
      <w:r w:rsidRPr="00E05351">
        <w:rPr>
          <w:b/>
          <w:spacing w:val="-10"/>
          <w:kern w:val="28"/>
          <w:sz w:val="26"/>
          <w:szCs w:val="26"/>
          <w:lang w:val="x-none" w:eastAsia="x-none"/>
        </w:rPr>
        <w:t>Глава III. Территориальные зоны, на которые не распространяются градостроительные регламенты.</w:t>
      </w:r>
      <w:bookmarkEnd w:id="93"/>
      <w:bookmarkEnd w:id="94"/>
      <w:r w:rsidRPr="00E05351">
        <w:rPr>
          <w:b/>
          <w:spacing w:val="-10"/>
          <w:kern w:val="28"/>
          <w:sz w:val="26"/>
          <w:szCs w:val="26"/>
          <w:lang w:val="x-none" w:eastAsia="x-none"/>
        </w:rPr>
        <w:t xml:space="preserve">                                                                                                          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color w:val="000000"/>
          <w:sz w:val="26"/>
          <w:szCs w:val="26"/>
        </w:rPr>
      </w:pPr>
      <w:bookmarkStart w:id="95" w:name="_Toc288209579"/>
      <w:bookmarkStart w:id="96" w:name="_Toc360041512"/>
      <w:r w:rsidRPr="00E05351">
        <w:rPr>
          <w:rFonts w:eastAsia="Arial Unicode MS"/>
          <w:b/>
          <w:color w:val="000000"/>
          <w:sz w:val="26"/>
          <w:szCs w:val="26"/>
        </w:rPr>
        <w:t>Ст. 45 «ИТ-1» Зона «Автомобильного транспорта»</w:t>
      </w:r>
      <w:bookmarkEnd w:id="95"/>
      <w:bookmarkEnd w:id="96"/>
    </w:p>
    <w:p w:rsidR="00E05351" w:rsidRPr="00E05351" w:rsidRDefault="00E05351" w:rsidP="00E05351">
      <w:pPr>
        <w:ind w:firstLine="510"/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 xml:space="preserve">Зона  «Автомобильный транспорт» представляет собой непрерывную систему улиц и дорог для транспортного, велосипедного и пешеходного движения на территории поселения, выделяется в границах красных линий в соответствии с утвержденной градостроительной документацией (Генпланом, проектами планировки, проектами межевания) с учетом требований пожарных, санитарно-гигиенических правил и норм, требований гражданской обороны  и </w:t>
      </w:r>
    </w:p>
    <w:p w:rsidR="00E05351" w:rsidRPr="00E05351" w:rsidRDefault="00E05351" w:rsidP="00E05351">
      <w:pPr>
        <w:ind w:firstLine="510"/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b/>
          <w:color w:val="000000"/>
          <w:sz w:val="26"/>
          <w:szCs w:val="26"/>
          <w:lang w:val="x-none" w:eastAsia="en-US"/>
        </w:rPr>
        <w:t>подразделяется на:</w:t>
      </w:r>
      <w:r w:rsidRPr="00E05351">
        <w:rPr>
          <w:color w:val="000000"/>
          <w:sz w:val="26"/>
          <w:szCs w:val="26"/>
          <w:lang w:val="x-none" w:eastAsia="en-US"/>
        </w:rPr>
        <w:t xml:space="preserve"> </w:t>
      </w:r>
    </w:p>
    <w:p w:rsidR="00E05351" w:rsidRPr="00E05351" w:rsidRDefault="00E05351" w:rsidP="00E05351">
      <w:pPr>
        <w:tabs>
          <w:tab w:val="left" w:pos="540"/>
        </w:tabs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  <w:t>-</w:t>
      </w:r>
      <w:r w:rsidRPr="00E05351">
        <w:rPr>
          <w:b/>
          <w:color w:val="000000"/>
          <w:sz w:val="26"/>
          <w:szCs w:val="26"/>
          <w:lang w:val="x-none" w:eastAsia="en-US"/>
        </w:rPr>
        <w:t>коммуникационные коридоры магистральных дорог</w:t>
      </w:r>
      <w:r w:rsidRPr="00E05351">
        <w:rPr>
          <w:color w:val="000000"/>
          <w:sz w:val="26"/>
          <w:szCs w:val="26"/>
          <w:lang w:val="x-none" w:eastAsia="en-US"/>
        </w:rPr>
        <w:t>, обеспечивающих транспортную связь на отдельных участках, преимущественно грузового движения, осуществляемого вне жилой застройки, а также, обеспечивающие выход магистральных улиц на внешние направления. Выделяются:  в застройке - в красных линиях шириной   50-</w:t>
      </w:r>
      <w:smartTag w:uri="urn:schemas-microsoft-com:office:smarttags" w:element="metricconverter">
        <w:smartTagPr>
          <w:attr w:name="ProductID" w:val="70 метров"/>
        </w:smartTagPr>
        <w:r w:rsidRPr="00E05351">
          <w:rPr>
            <w:color w:val="000000"/>
            <w:sz w:val="26"/>
            <w:szCs w:val="26"/>
            <w:lang w:val="x-none" w:eastAsia="en-US"/>
          </w:rPr>
          <w:t>70 метров</w:t>
        </w:r>
      </w:smartTag>
      <w:r w:rsidRPr="00E05351">
        <w:rPr>
          <w:color w:val="000000"/>
          <w:sz w:val="26"/>
          <w:szCs w:val="26"/>
          <w:lang w:val="x-none" w:eastAsia="en-US"/>
        </w:rPr>
        <w:t>;  вне застройки - в полосе отвода, размеры которой определяются в соответствии  с проектом дороги и строительными нормами;</w:t>
      </w:r>
    </w:p>
    <w:p w:rsidR="00E05351" w:rsidRPr="00E05351" w:rsidRDefault="00E05351" w:rsidP="00E05351">
      <w:pPr>
        <w:tabs>
          <w:tab w:val="left" w:pos="540"/>
        </w:tabs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  <w:t>-</w:t>
      </w:r>
      <w:r w:rsidRPr="00E05351">
        <w:rPr>
          <w:b/>
          <w:color w:val="000000"/>
          <w:sz w:val="26"/>
          <w:szCs w:val="26"/>
          <w:lang w:val="x-none" w:eastAsia="en-US"/>
        </w:rPr>
        <w:t>коммуникационные коридоры магистральных улиц</w:t>
      </w:r>
      <w:r w:rsidRPr="00E05351">
        <w:rPr>
          <w:color w:val="000000"/>
          <w:sz w:val="26"/>
          <w:szCs w:val="26"/>
          <w:lang w:val="x-none" w:eastAsia="en-US"/>
        </w:rPr>
        <w:t>, обеспечивающие транспортную связь между жилыми, промышленными районами и общественными центрами, выделяются в застройке в границах красных линий  шириной 30-</w:t>
      </w:r>
      <w:smartTag w:uri="urn:schemas-microsoft-com:office:smarttags" w:element="metricconverter">
        <w:smartTagPr>
          <w:attr w:name="ProductID" w:val="50 м"/>
        </w:smartTagPr>
        <w:r w:rsidRPr="00E05351">
          <w:rPr>
            <w:color w:val="000000"/>
            <w:sz w:val="26"/>
            <w:szCs w:val="26"/>
            <w:lang w:val="x-none" w:eastAsia="en-US"/>
          </w:rPr>
          <w:t>50 м</w:t>
        </w:r>
      </w:smartTag>
      <w:r w:rsidRPr="00E05351">
        <w:rPr>
          <w:color w:val="000000"/>
          <w:sz w:val="26"/>
          <w:szCs w:val="26"/>
          <w:lang w:val="x-none" w:eastAsia="en-US"/>
        </w:rPr>
        <w:t>, улицы с бульварами и открытым каналом – 50-</w:t>
      </w:r>
      <w:smartTag w:uri="urn:schemas-microsoft-com:office:smarttags" w:element="metricconverter">
        <w:smartTagPr>
          <w:attr w:name="ProductID" w:val="70 м"/>
        </w:smartTagPr>
        <w:r w:rsidRPr="00E05351">
          <w:rPr>
            <w:color w:val="000000"/>
            <w:sz w:val="26"/>
            <w:szCs w:val="26"/>
            <w:lang w:val="x-none" w:eastAsia="en-US"/>
          </w:rPr>
          <w:t>70 м</w:t>
        </w:r>
      </w:smartTag>
      <w:r w:rsidRPr="00E05351">
        <w:rPr>
          <w:color w:val="000000"/>
          <w:sz w:val="26"/>
          <w:szCs w:val="26"/>
          <w:lang w:val="x-none" w:eastAsia="en-US"/>
        </w:rPr>
        <w:t xml:space="preserve">;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en-US"/>
        </w:rPr>
      </w:pPr>
      <w:r w:rsidRPr="00E05351">
        <w:rPr>
          <w:color w:val="000000"/>
          <w:sz w:val="26"/>
          <w:szCs w:val="26"/>
          <w:lang w:eastAsia="en-US"/>
        </w:rPr>
        <w:t xml:space="preserve">        -</w:t>
      </w:r>
      <w:r w:rsidRPr="00E05351">
        <w:rPr>
          <w:b/>
          <w:color w:val="000000"/>
          <w:sz w:val="26"/>
          <w:szCs w:val="26"/>
          <w:lang w:eastAsia="en-US"/>
        </w:rPr>
        <w:t>коридоры</w:t>
      </w:r>
      <w:r w:rsidRPr="00E05351">
        <w:rPr>
          <w:b/>
          <w:bCs/>
          <w:color w:val="000000"/>
          <w:sz w:val="26"/>
          <w:szCs w:val="26"/>
          <w:lang w:eastAsia="en-US"/>
        </w:rPr>
        <w:t xml:space="preserve"> улиц местного значения</w:t>
      </w:r>
      <w:r w:rsidRPr="00E05351">
        <w:rPr>
          <w:bCs/>
          <w:color w:val="000000"/>
          <w:sz w:val="26"/>
          <w:szCs w:val="26"/>
          <w:lang w:eastAsia="en-US"/>
        </w:rPr>
        <w:t xml:space="preserve">, обеспечивающие транспортные и пешеходные связи, а также выходы на магистральные улицы и дороги, </w:t>
      </w:r>
      <w:r w:rsidRPr="00E05351">
        <w:rPr>
          <w:color w:val="000000"/>
          <w:sz w:val="26"/>
          <w:szCs w:val="26"/>
          <w:lang w:eastAsia="en-US"/>
        </w:rPr>
        <w:t>выделяются: в застройке  - в границах красных линий шириной  7-</w:t>
      </w:r>
      <w:smartTag w:uri="urn:schemas-microsoft-com:office:smarttags" w:element="metricconverter">
        <w:smartTagPr>
          <w:attr w:name="ProductID" w:val="30 метров"/>
        </w:smartTagPr>
        <w:r w:rsidRPr="00E05351">
          <w:rPr>
            <w:color w:val="000000"/>
            <w:sz w:val="26"/>
            <w:szCs w:val="26"/>
            <w:lang w:eastAsia="en-US"/>
          </w:rPr>
          <w:t>30 метров</w:t>
        </w:r>
      </w:smartTag>
      <w:r w:rsidRPr="00E05351">
        <w:rPr>
          <w:color w:val="000000"/>
          <w:sz w:val="26"/>
          <w:szCs w:val="26"/>
          <w:lang w:eastAsia="en-US"/>
        </w:rPr>
        <w:t>. К ним относятся улицы в жилой, промышленно-коммунальной, складской застройке, пешеходные улицы, велодорожки, хозяйственные проезды;</w:t>
      </w:r>
      <w:r w:rsidRPr="00E05351">
        <w:rPr>
          <w:bCs/>
          <w:color w:val="000000"/>
          <w:sz w:val="26"/>
          <w:szCs w:val="26"/>
          <w:lang w:eastAsia="en-US"/>
        </w:rPr>
        <w:t xml:space="preserve">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en-US"/>
        </w:rPr>
      </w:pPr>
      <w:r w:rsidRPr="00E05351">
        <w:rPr>
          <w:bCs/>
          <w:color w:val="000000"/>
          <w:sz w:val="26"/>
          <w:szCs w:val="26"/>
          <w:lang w:eastAsia="en-US"/>
        </w:rPr>
        <w:t xml:space="preserve">       -</w:t>
      </w:r>
      <w:r w:rsidRPr="00E05351">
        <w:rPr>
          <w:b/>
          <w:color w:val="000000"/>
          <w:sz w:val="26"/>
          <w:szCs w:val="26"/>
          <w:lang w:eastAsia="en-US"/>
        </w:rPr>
        <w:t>коридоры</w:t>
      </w:r>
      <w:r w:rsidRPr="00E05351">
        <w:rPr>
          <w:b/>
          <w:bCs/>
          <w:color w:val="000000"/>
          <w:sz w:val="26"/>
          <w:szCs w:val="26"/>
          <w:lang w:eastAsia="en-US"/>
        </w:rPr>
        <w:t xml:space="preserve"> дорог местного значения</w:t>
      </w:r>
      <w:r w:rsidRPr="00E05351">
        <w:rPr>
          <w:bCs/>
          <w:color w:val="000000"/>
          <w:sz w:val="26"/>
          <w:szCs w:val="26"/>
          <w:lang w:eastAsia="en-US"/>
        </w:rPr>
        <w:t>, обеспечивающие транспортные связи в пределах промышленных и коммунально-складских зон, а также выходы на магистральные улицы и дороги и подлежащие выделению</w:t>
      </w:r>
      <w:r w:rsidRPr="00E05351">
        <w:rPr>
          <w:color w:val="000000"/>
          <w:sz w:val="26"/>
          <w:szCs w:val="26"/>
          <w:lang w:eastAsia="en-US"/>
        </w:rPr>
        <w:t xml:space="preserve"> в застройке  - в границах красных линий шириной 10-</w:t>
      </w:r>
      <w:smartTag w:uri="urn:schemas-microsoft-com:office:smarttags" w:element="metricconverter">
        <w:smartTagPr>
          <w:attr w:name="ProductID" w:val="30 метров"/>
        </w:smartTagPr>
        <w:r w:rsidRPr="00E05351">
          <w:rPr>
            <w:color w:val="000000"/>
            <w:sz w:val="26"/>
            <w:szCs w:val="26"/>
            <w:lang w:eastAsia="en-US"/>
          </w:rPr>
          <w:t>30 метров</w:t>
        </w:r>
      </w:smartTag>
      <w:r w:rsidRPr="00E05351">
        <w:rPr>
          <w:color w:val="000000"/>
          <w:sz w:val="26"/>
          <w:szCs w:val="26"/>
          <w:lang w:eastAsia="en-US"/>
        </w:rPr>
        <w:t>, вне застройки - в полосе отвода дороги.</w:t>
      </w:r>
    </w:p>
    <w:p w:rsidR="00E05351" w:rsidRPr="00E05351" w:rsidRDefault="00E05351" w:rsidP="00E05351">
      <w:pPr>
        <w:ind w:firstLine="510"/>
        <w:jc w:val="both"/>
        <w:rPr>
          <w:b/>
          <w:color w:val="000000"/>
          <w:sz w:val="26"/>
          <w:szCs w:val="26"/>
          <w:lang w:val="x-none" w:eastAsia="en-US"/>
        </w:rPr>
      </w:pPr>
      <w:r w:rsidRPr="00E05351">
        <w:rPr>
          <w:b/>
          <w:color w:val="000000"/>
          <w:sz w:val="26"/>
          <w:szCs w:val="26"/>
          <w:lang w:val="x-none" w:eastAsia="en-US"/>
        </w:rPr>
        <w:t>В коридоре магистральных дорог разрешается:</w:t>
      </w:r>
    </w:p>
    <w:p w:rsidR="00E05351" w:rsidRPr="00E05351" w:rsidRDefault="00E05351" w:rsidP="00E05351">
      <w:pPr>
        <w:ind w:firstLine="510"/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 xml:space="preserve"> - размещение земляного полотна с проезжей частью, обочинами, системой водоотвода и другими характерными техническими элементами дорог; </w:t>
      </w:r>
    </w:p>
    <w:p w:rsidR="00E05351" w:rsidRPr="00E05351" w:rsidRDefault="00E05351" w:rsidP="00E05351">
      <w:pPr>
        <w:ind w:firstLine="510"/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 xml:space="preserve">- размещение остановочных и видовых площадок, местных проездов; </w:t>
      </w:r>
    </w:p>
    <w:p w:rsidR="00E05351" w:rsidRPr="00E05351" w:rsidRDefault="00E05351" w:rsidP="00E05351">
      <w:pPr>
        <w:ind w:firstLine="510"/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 xml:space="preserve">- размещение комплексов дорожных и автомобильных  эксплуатационных  зданий и сооружений, комплексов обслуживания пассажирского и грузового </w:t>
      </w:r>
      <w:r w:rsidRPr="00E05351">
        <w:rPr>
          <w:color w:val="000000"/>
          <w:sz w:val="26"/>
          <w:szCs w:val="26"/>
          <w:lang w:val="x-none" w:eastAsia="en-US"/>
        </w:rPr>
        <w:lastRenderedPageBreak/>
        <w:t xml:space="preserve">движения, дублирующих участков дорог, защитных сооружений, инженерных коммуникаций в соответствии с утвержденными проектами. </w:t>
      </w:r>
    </w:p>
    <w:p w:rsidR="00E05351" w:rsidRPr="00E05351" w:rsidRDefault="00E05351" w:rsidP="00E05351">
      <w:pPr>
        <w:tabs>
          <w:tab w:val="left" w:pos="540"/>
        </w:tabs>
        <w:jc w:val="both"/>
        <w:rPr>
          <w:b/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</w:r>
      <w:r w:rsidRPr="00E05351">
        <w:rPr>
          <w:b/>
          <w:color w:val="000000"/>
          <w:sz w:val="26"/>
          <w:szCs w:val="26"/>
          <w:lang w:val="x-none" w:eastAsia="en-US"/>
        </w:rPr>
        <w:tab/>
        <w:t>В  коридоре магистральных улиц в пределах красных линий разрешается:</w:t>
      </w:r>
    </w:p>
    <w:p w:rsidR="00E05351" w:rsidRPr="00E05351" w:rsidRDefault="00E05351" w:rsidP="00E05351">
      <w:pPr>
        <w:tabs>
          <w:tab w:val="left" w:pos="540"/>
        </w:tabs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  <w:t xml:space="preserve"> - размещение проезжей части, велосипедных дорожек, тротуаров, зеленых насаждений; прокладка подземных инженерных коммуникаций (вне проезжей части - под тротуарами и зеленью);</w:t>
      </w:r>
    </w:p>
    <w:p w:rsidR="00E05351" w:rsidRPr="00E05351" w:rsidRDefault="00E05351" w:rsidP="00E05351">
      <w:pPr>
        <w:tabs>
          <w:tab w:val="left" w:pos="540"/>
        </w:tabs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  <w:t>- размещение конструктивных элементов дорожно-транспортных сооружений, объектов транспортной инфраструктуры (площадок для отстоя и кольцевания общественного</w:t>
      </w:r>
      <w:r w:rsidRPr="00E05351">
        <w:rPr>
          <w:b/>
          <w:color w:val="000000"/>
          <w:sz w:val="26"/>
          <w:szCs w:val="26"/>
          <w:lang w:val="x-none" w:eastAsia="en-US"/>
        </w:rPr>
        <w:t xml:space="preserve"> </w:t>
      </w:r>
      <w:r w:rsidRPr="00E05351">
        <w:rPr>
          <w:color w:val="000000"/>
          <w:sz w:val="26"/>
          <w:szCs w:val="26"/>
          <w:lang w:val="x-none" w:eastAsia="en-US"/>
        </w:rPr>
        <w:t>транспорта, разворотных площадок, площадок для размещения диспетчерских</w:t>
      </w:r>
      <w:r w:rsidRPr="00E05351">
        <w:rPr>
          <w:bCs/>
          <w:color w:val="000000"/>
          <w:sz w:val="26"/>
          <w:szCs w:val="26"/>
          <w:lang w:val="x-none" w:eastAsia="en-US"/>
        </w:rPr>
        <w:t xml:space="preserve"> </w:t>
      </w:r>
      <w:r w:rsidRPr="00E05351">
        <w:rPr>
          <w:color w:val="000000"/>
          <w:sz w:val="26"/>
          <w:szCs w:val="26"/>
          <w:lang w:val="x-none" w:eastAsia="en-US"/>
        </w:rPr>
        <w:t xml:space="preserve">пунктов); </w:t>
      </w:r>
    </w:p>
    <w:p w:rsidR="00E05351" w:rsidRPr="00E05351" w:rsidRDefault="00E05351" w:rsidP="00E05351">
      <w:pPr>
        <w:tabs>
          <w:tab w:val="left" w:pos="540"/>
        </w:tabs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  <w:t>- размещение павильонов</w:t>
      </w:r>
      <w:r w:rsidRPr="00E05351">
        <w:rPr>
          <w:color w:val="000000"/>
          <w:sz w:val="26"/>
          <w:szCs w:val="26"/>
          <w:lang w:eastAsia="en-US"/>
        </w:rPr>
        <w:t>,</w:t>
      </w:r>
      <w:r w:rsidRPr="00E05351">
        <w:rPr>
          <w:bCs/>
          <w:color w:val="000000"/>
          <w:sz w:val="26"/>
          <w:szCs w:val="26"/>
          <w:lang w:val="x-none" w:eastAsia="en-US"/>
        </w:rPr>
        <w:t xml:space="preserve"> </w:t>
      </w:r>
      <w:r w:rsidRPr="00E05351">
        <w:rPr>
          <w:color w:val="000000"/>
          <w:sz w:val="26"/>
          <w:szCs w:val="26"/>
          <w:lang w:val="x-none" w:eastAsia="en-US"/>
        </w:rPr>
        <w:t>остановочных пунктов общественного транспорта.</w:t>
      </w:r>
    </w:p>
    <w:p w:rsidR="00E05351" w:rsidRPr="00E05351" w:rsidRDefault="00E05351" w:rsidP="00E05351">
      <w:pPr>
        <w:tabs>
          <w:tab w:val="left" w:pos="540"/>
        </w:tabs>
        <w:jc w:val="both"/>
        <w:rPr>
          <w:b/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</w:r>
      <w:r w:rsidRPr="00E05351">
        <w:rPr>
          <w:b/>
          <w:color w:val="000000"/>
          <w:sz w:val="26"/>
          <w:szCs w:val="26"/>
          <w:lang w:val="x-none" w:eastAsia="en-US"/>
        </w:rPr>
        <w:tab/>
        <w:t>В  коридоре местных улиц в пределах красных линий разрешается:</w:t>
      </w:r>
    </w:p>
    <w:p w:rsidR="00E05351" w:rsidRPr="00E05351" w:rsidRDefault="00E05351" w:rsidP="00E05351">
      <w:pPr>
        <w:tabs>
          <w:tab w:val="left" w:pos="540"/>
        </w:tabs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  <w:t>- размещение проезжей части, тротуаров, зеленых насаждений; прокладка подземных инженерных коммуникаций (вне проезжей части - под тротуарами и зеленью);</w:t>
      </w:r>
    </w:p>
    <w:p w:rsidR="00E05351" w:rsidRPr="00E05351" w:rsidRDefault="00E05351" w:rsidP="00E05351">
      <w:pPr>
        <w:tabs>
          <w:tab w:val="left" w:pos="540"/>
        </w:tabs>
        <w:jc w:val="both"/>
        <w:rPr>
          <w:b/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</w:r>
      <w:r w:rsidRPr="00E05351">
        <w:rPr>
          <w:b/>
          <w:color w:val="000000"/>
          <w:sz w:val="26"/>
          <w:szCs w:val="26"/>
          <w:lang w:val="x-none" w:eastAsia="en-US"/>
        </w:rPr>
        <w:tab/>
        <w:t>В коридоре местных дорог разрешается:</w:t>
      </w:r>
    </w:p>
    <w:p w:rsidR="00E05351" w:rsidRPr="00E05351" w:rsidRDefault="00E05351" w:rsidP="00E05351">
      <w:pPr>
        <w:tabs>
          <w:tab w:val="left" w:pos="540"/>
        </w:tabs>
        <w:jc w:val="both"/>
        <w:rPr>
          <w:b/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 xml:space="preserve">     - размещение земляного полотна с проезжей частью, обочинами, системой водоотвода и другими характерными техническими элементами дорог.</w:t>
      </w:r>
      <w:r w:rsidRPr="00E05351">
        <w:rPr>
          <w:b/>
          <w:color w:val="000000"/>
          <w:sz w:val="26"/>
          <w:szCs w:val="26"/>
          <w:lang w:val="x-none" w:eastAsia="en-US"/>
        </w:rPr>
        <w:t xml:space="preserve"> </w:t>
      </w:r>
      <w:r w:rsidRPr="00E05351">
        <w:rPr>
          <w:b/>
          <w:color w:val="000000"/>
          <w:sz w:val="26"/>
          <w:szCs w:val="26"/>
          <w:lang w:val="x-none" w:eastAsia="en-US"/>
        </w:rPr>
        <w:tab/>
      </w:r>
    </w:p>
    <w:p w:rsidR="00E05351" w:rsidRPr="00E05351" w:rsidRDefault="00E05351" w:rsidP="00E05351">
      <w:pPr>
        <w:tabs>
          <w:tab w:val="left" w:pos="540"/>
        </w:tabs>
        <w:jc w:val="both"/>
        <w:rPr>
          <w:b/>
          <w:color w:val="000000"/>
          <w:sz w:val="26"/>
          <w:szCs w:val="26"/>
          <w:lang w:val="x-none" w:eastAsia="en-US"/>
        </w:rPr>
      </w:pPr>
      <w:r w:rsidRPr="00E05351">
        <w:rPr>
          <w:b/>
          <w:color w:val="000000"/>
          <w:sz w:val="26"/>
          <w:szCs w:val="26"/>
          <w:lang w:val="x-none" w:eastAsia="en-US"/>
        </w:rPr>
        <w:tab/>
      </w:r>
      <w:r w:rsidRPr="00E05351">
        <w:rPr>
          <w:b/>
          <w:color w:val="000000"/>
          <w:sz w:val="26"/>
          <w:szCs w:val="26"/>
          <w:lang w:val="x-none" w:eastAsia="en-US"/>
        </w:rPr>
        <w:tab/>
        <w:t>В коридорах  магистральных дорог разрешается по согласованию:</w:t>
      </w:r>
    </w:p>
    <w:p w:rsidR="00E05351" w:rsidRPr="00E05351" w:rsidRDefault="00E05351" w:rsidP="00E05351">
      <w:pPr>
        <w:tabs>
          <w:tab w:val="left" w:pos="540"/>
        </w:tabs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  <w:t xml:space="preserve"> - размещение малых архитектурных форм, рекламных щитов и стоянок для временной парковки автомобилей, полустационарных архитектурных форм киосков, павильонов. </w:t>
      </w:r>
    </w:p>
    <w:p w:rsidR="00E05351" w:rsidRPr="00E05351" w:rsidRDefault="00E05351" w:rsidP="00E05351">
      <w:pPr>
        <w:tabs>
          <w:tab w:val="left" w:pos="540"/>
        </w:tabs>
        <w:jc w:val="both"/>
        <w:rPr>
          <w:b/>
          <w:color w:val="000000"/>
          <w:sz w:val="26"/>
          <w:szCs w:val="26"/>
          <w:lang w:val="x-none" w:eastAsia="en-US"/>
        </w:rPr>
      </w:pPr>
      <w:r w:rsidRPr="00E05351">
        <w:rPr>
          <w:b/>
          <w:color w:val="000000"/>
          <w:sz w:val="26"/>
          <w:szCs w:val="26"/>
          <w:lang w:val="x-none" w:eastAsia="en-US"/>
        </w:rPr>
        <w:tab/>
      </w:r>
      <w:r w:rsidRPr="00E05351">
        <w:rPr>
          <w:b/>
          <w:color w:val="000000"/>
          <w:sz w:val="26"/>
          <w:szCs w:val="26"/>
          <w:lang w:val="x-none" w:eastAsia="en-US"/>
        </w:rPr>
        <w:tab/>
        <w:t>В коридорах магистральных улиц разрешается по согласованию:</w:t>
      </w:r>
    </w:p>
    <w:p w:rsidR="00E05351" w:rsidRPr="00E05351" w:rsidRDefault="00E05351" w:rsidP="00E05351">
      <w:pPr>
        <w:tabs>
          <w:tab w:val="left" w:pos="540"/>
        </w:tabs>
        <w:jc w:val="both"/>
        <w:rPr>
          <w:color w:val="000000"/>
          <w:sz w:val="26"/>
          <w:szCs w:val="26"/>
          <w:lang w:val="x-none" w:eastAsia="en-US"/>
        </w:rPr>
      </w:pPr>
      <w:r w:rsidRPr="00E05351">
        <w:rPr>
          <w:color w:val="000000"/>
          <w:sz w:val="26"/>
          <w:szCs w:val="26"/>
          <w:lang w:val="x-none" w:eastAsia="en-US"/>
        </w:rPr>
        <w:tab/>
        <w:t xml:space="preserve">- размещение малых архитектурных форм, рекламных щитов, постов проверки загрязнения атмосферы, полустационарных архитектурных форм, предназначенных для  попутного обслуживания  пешеходов (мелкорозничной  торговли и бытового обслуживания), стоянок для временной парковки автомобилей. </w:t>
      </w:r>
    </w:p>
    <w:p w:rsidR="00E05351" w:rsidRPr="00E05351" w:rsidRDefault="00E05351" w:rsidP="00E05351">
      <w:pPr>
        <w:ind w:firstLine="510"/>
        <w:jc w:val="both"/>
        <w:rPr>
          <w:b/>
          <w:bCs/>
          <w:color w:val="000000"/>
          <w:sz w:val="26"/>
          <w:szCs w:val="26"/>
          <w:lang w:val="x-none" w:eastAsia="en-US"/>
        </w:rPr>
      </w:pPr>
      <w:r w:rsidRPr="00E05351">
        <w:rPr>
          <w:b/>
          <w:bCs/>
          <w:color w:val="000000"/>
          <w:sz w:val="26"/>
          <w:szCs w:val="26"/>
          <w:lang w:val="x-none" w:eastAsia="en-US"/>
        </w:rPr>
        <w:t>Требуется:</w:t>
      </w:r>
    </w:p>
    <w:p w:rsidR="00E05351" w:rsidRPr="00E05351" w:rsidRDefault="00E05351" w:rsidP="00E05351">
      <w:pPr>
        <w:ind w:firstLine="510"/>
        <w:jc w:val="both"/>
        <w:rPr>
          <w:bCs/>
          <w:color w:val="000000"/>
          <w:sz w:val="26"/>
          <w:szCs w:val="26"/>
          <w:lang w:val="x-none" w:eastAsia="en-US"/>
        </w:rPr>
      </w:pPr>
      <w:r w:rsidRPr="00E05351">
        <w:rPr>
          <w:bCs/>
          <w:color w:val="000000"/>
          <w:sz w:val="26"/>
          <w:szCs w:val="26"/>
          <w:lang w:val="x-none" w:eastAsia="en-US"/>
        </w:rPr>
        <w:t xml:space="preserve">- ограничение высоты размещенных в границах красных линий всех дорог и улиц объектов, не относящихся к транспортной инфраструктуре или ее обслуживанию, а также, попадающих в треугольник видимости на транспортных пересечениях объектов недвижимости, полустационарных архитектурных форм (киосков, павильонов), передвижных объектов (фургонов), реклам, малых архитектурных форм, деревьев и кустарников - не более </w:t>
      </w:r>
      <w:smartTag w:uri="urn:schemas-microsoft-com:office:smarttags" w:element="metricconverter">
        <w:smartTagPr>
          <w:attr w:name="ProductID" w:val="0,5 м"/>
        </w:smartTagPr>
        <w:r w:rsidRPr="00E05351">
          <w:rPr>
            <w:bCs/>
            <w:color w:val="000000"/>
            <w:sz w:val="26"/>
            <w:szCs w:val="26"/>
            <w:lang w:val="x-none" w:eastAsia="en-US"/>
          </w:rPr>
          <w:t>0,5 м</w:t>
        </w:r>
      </w:smartTag>
      <w:r w:rsidRPr="00E05351">
        <w:rPr>
          <w:bCs/>
          <w:color w:val="000000"/>
          <w:sz w:val="26"/>
          <w:szCs w:val="26"/>
          <w:lang w:val="x-none" w:eastAsia="en-US"/>
        </w:rPr>
        <w:t xml:space="preserve">. </w:t>
      </w:r>
    </w:p>
    <w:p w:rsidR="00E05351" w:rsidRPr="00E05351" w:rsidRDefault="00E05351" w:rsidP="00E05351">
      <w:pPr>
        <w:rPr>
          <w:sz w:val="26"/>
          <w:szCs w:val="26"/>
        </w:rPr>
      </w:pPr>
    </w:p>
    <w:p w:rsidR="00E05351" w:rsidRPr="00E05351" w:rsidRDefault="00E05351" w:rsidP="00E05351">
      <w:pPr>
        <w:rPr>
          <w:sz w:val="26"/>
          <w:szCs w:val="26"/>
        </w:rPr>
      </w:pP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outlineLvl w:val="2"/>
        <w:rPr>
          <w:rFonts w:eastAsia="Arial Unicode MS"/>
          <w:b/>
          <w:color w:val="000000"/>
          <w:sz w:val="26"/>
          <w:szCs w:val="26"/>
        </w:rPr>
      </w:pPr>
      <w:r w:rsidRPr="00E05351">
        <w:rPr>
          <w:rFonts w:eastAsia="Arial Unicode MS"/>
          <w:b/>
          <w:color w:val="000000"/>
          <w:sz w:val="26"/>
          <w:szCs w:val="26"/>
        </w:rPr>
        <w:t>Ст. 46 «ИТ-3» Зона  «Инженерно-транспортная инфраструктура»</w:t>
      </w:r>
    </w:p>
    <w:p w:rsidR="00E05351" w:rsidRPr="00E05351" w:rsidRDefault="00E05351" w:rsidP="00E05351">
      <w:pPr>
        <w:rPr>
          <w:sz w:val="26"/>
          <w:szCs w:val="26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color w:val="000000"/>
          <w:sz w:val="26"/>
          <w:szCs w:val="26"/>
          <w:lang w:eastAsia="en-US"/>
        </w:rPr>
        <w:t>Зона «Инженерно-транспортная инфраструктура» – территория в границах  технических</w:t>
      </w:r>
      <w:r w:rsidRPr="00E05351">
        <w:rPr>
          <w:sz w:val="26"/>
          <w:szCs w:val="26"/>
          <w:lang w:eastAsia="en-US"/>
        </w:rPr>
        <w:t xml:space="preserve"> зон, действующих и проектируемых инженерных и транспортных сооружений и коммуникаций, предназначенная для  строительства  и эксплуатации  наземных и подземных  инженерных и транспортных сооружений  и коммуникаций.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lastRenderedPageBreak/>
        <w:t xml:space="preserve">На территории </w:t>
      </w:r>
      <w:r w:rsidRPr="00E05351">
        <w:rPr>
          <w:b/>
          <w:color w:val="000000"/>
          <w:sz w:val="26"/>
          <w:szCs w:val="26"/>
          <w:lang w:eastAsia="en-US"/>
        </w:rPr>
        <w:t>зоны «Инженерно-транспортная инфраструктура»</w:t>
      </w:r>
      <w:r w:rsidRPr="00E05351">
        <w:rPr>
          <w:b/>
          <w:sz w:val="26"/>
          <w:szCs w:val="26"/>
          <w:lang w:eastAsia="en-US"/>
        </w:rPr>
        <w:t xml:space="preserve"> разрешено: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proofErr w:type="gramStart"/>
      <w:r w:rsidRPr="00E05351">
        <w:rPr>
          <w:sz w:val="26"/>
          <w:szCs w:val="26"/>
          <w:lang w:eastAsia="en-US"/>
        </w:rPr>
        <w:t xml:space="preserve">- размещения </w:t>
      </w:r>
      <w:proofErr w:type="spellStart"/>
      <w:r w:rsidRPr="00E05351">
        <w:rPr>
          <w:sz w:val="26"/>
          <w:szCs w:val="26"/>
          <w:lang w:eastAsia="en-US"/>
        </w:rPr>
        <w:t>взлетнопосадочных</w:t>
      </w:r>
      <w:proofErr w:type="spellEnd"/>
      <w:r w:rsidRPr="00E05351">
        <w:rPr>
          <w:sz w:val="26"/>
          <w:szCs w:val="26"/>
          <w:lang w:eastAsia="en-US"/>
        </w:rPr>
        <w:t xml:space="preserve"> полос малой авиации, вертолетных площадок,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</w:r>
      <w:proofErr w:type="gramEnd"/>
      <w:r w:rsidRPr="00E05351">
        <w:rPr>
          <w:sz w:val="26"/>
          <w:szCs w:val="26"/>
          <w:lang w:eastAsia="en-US"/>
        </w:rPr>
        <w:t xml:space="preserve"> связи;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-размещения наземных сооружений и инфраструктуры спутниковой связи, объектов космической деятельности, военных объектов.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 -размещения электростанций, обслуживающих их сооружений и объектов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Состав вида разрешенного использования земельного участка: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-Земельные участки тепловых электростанций, гидроэлектростанций, и иных видов электростанций;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-Земельные участки обслуживающих электростанции вооружений и объектов;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-Земельные участки для размещения нефтепроводов, газопроводов, иных трубопроводов;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-Земельные участки наземных сооружений и инфраструктуры спутниковой связи (код 6.8);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proofErr w:type="gramStart"/>
      <w:r w:rsidRPr="00E05351">
        <w:rPr>
          <w:sz w:val="26"/>
          <w:szCs w:val="26"/>
          <w:lang w:eastAsia="en-US"/>
        </w:rPr>
        <w:t>-Земельные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деятельности;</w:t>
      </w:r>
      <w:proofErr w:type="gramEnd"/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</w:r>
    </w:p>
    <w:p w:rsidR="00E05351" w:rsidRPr="00E05351" w:rsidRDefault="00E05351" w:rsidP="00E05351">
      <w:pPr>
        <w:spacing w:before="100" w:after="100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- Земельные участки для размещения автодорожных вокзалов и автостанций;</w:t>
      </w:r>
    </w:p>
    <w:p w:rsidR="00E05351" w:rsidRPr="00E05351" w:rsidRDefault="00E05351" w:rsidP="00E05351">
      <w:pPr>
        <w:spacing w:before="100" w:after="100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- </w:t>
      </w:r>
      <w:proofErr w:type="gramStart"/>
      <w:r w:rsidRPr="00E05351">
        <w:rPr>
          <w:sz w:val="26"/>
          <w:szCs w:val="26"/>
          <w:lang w:eastAsia="en-US"/>
        </w:rPr>
        <w:t>Земельный</w:t>
      </w:r>
      <w:proofErr w:type="gramEnd"/>
      <w:r w:rsidRPr="00E05351">
        <w:rPr>
          <w:sz w:val="26"/>
          <w:szCs w:val="26"/>
          <w:lang w:eastAsia="en-US"/>
        </w:rPr>
        <w:t xml:space="preserve"> участки для размещения взлетно-посадочных полос малой авиации и вертолетных площадок.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 xml:space="preserve">На территории </w:t>
      </w:r>
      <w:r w:rsidRPr="00E05351">
        <w:rPr>
          <w:b/>
          <w:color w:val="000000"/>
          <w:sz w:val="26"/>
          <w:szCs w:val="26"/>
          <w:lang w:eastAsia="en-US"/>
        </w:rPr>
        <w:t>зоны «Инженерно-транспортная инфраструктура»</w:t>
      </w:r>
      <w:r w:rsidRPr="00E05351">
        <w:rPr>
          <w:b/>
          <w:sz w:val="26"/>
          <w:szCs w:val="26"/>
          <w:lang w:eastAsia="en-US"/>
        </w:rPr>
        <w:t xml:space="preserve"> требуется: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>- соблюдение режима регулирования  градостроительной  деятельности в  пределах зоны в соответствии с  действующими  законодательными и нормативными актами;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соблюдение государственных технических регламентов и специальных требований по обеспечению нормативных расстояний от    выше перечисленных объектов до территорий жилых, общественно-деловых и рекреационных зон; 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 xml:space="preserve">- благоустройство с учетом технических и эксплуатационных характеристик территории в границах отвода сооружений и коммуникаций транспорта, </w:t>
      </w:r>
      <w:r w:rsidRPr="00E05351">
        <w:rPr>
          <w:sz w:val="26"/>
          <w:szCs w:val="26"/>
          <w:lang w:val="x-none" w:eastAsia="x-none"/>
        </w:rPr>
        <w:lastRenderedPageBreak/>
        <w:t>инженерного оборудования и их санитарно-защитных зон за счет владельцев этих  коммуникаций.</w:t>
      </w:r>
    </w:p>
    <w:p w:rsidR="00E05351" w:rsidRPr="00E05351" w:rsidRDefault="00E05351" w:rsidP="00E05351">
      <w:pPr>
        <w:ind w:firstLine="510"/>
        <w:jc w:val="both"/>
        <w:rPr>
          <w:bCs/>
          <w:color w:val="000000"/>
          <w:sz w:val="26"/>
          <w:szCs w:val="26"/>
          <w:lang w:val="x-none" w:eastAsia="en-US"/>
        </w:rPr>
      </w:pP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6"/>
          <w:szCs w:val="26"/>
        </w:rPr>
      </w:pPr>
      <w:bookmarkStart w:id="97" w:name="_Toc288209581"/>
      <w:bookmarkStart w:id="98" w:name="_Toc360041514"/>
      <w:r w:rsidRPr="00E05351">
        <w:rPr>
          <w:rFonts w:eastAsia="Arial Unicode MS"/>
          <w:b/>
          <w:bCs/>
          <w:sz w:val="26"/>
          <w:szCs w:val="26"/>
        </w:rPr>
        <w:t>Ст.47 «ОКН» Зона «Объекты культурного наследия»</w:t>
      </w:r>
      <w:bookmarkEnd w:id="97"/>
      <w:bookmarkEnd w:id="98"/>
    </w:p>
    <w:p w:rsidR="00E05351" w:rsidRPr="00E05351" w:rsidRDefault="00E05351" w:rsidP="00E05351">
      <w:pPr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        1. Данная зона включает земли историко-культурного назначения.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К землям историко-культурного назначения относятся земли: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2) достопримечательных мест, в том числе мест бытования исторических промыслов, производств и ремесел;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3) военных и гражданских захоронений.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2. Земли историко-культурного назначения используются строго в соответствии с их целевым назначением.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4. В целях сохранения исторической, ландшафтной и градостроительной среды в соответствии с федеральными законами, законами субъектов Российской Федерации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в соответствии с требованиями охраны памятников истории и культуры.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5. В целях обеспечения сохранности объекта культурного наследия в его исторической среде на сопряженной с ним территории устанавливаются </w:t>
      </w:r>
      <w:r w:rsidRPr="00E05351">
        <w:rPr>
          <w:b/>
          <w:sz w:val="26"/>
          <w:szCs w:val="26"/>
          <w:lang w:eastAsia="en-US"/>
        </w:rPr>
        <w:t>зоны охраны объекта культурного наследия</w:t>
      </w:r>
      <w:r w:rsidRPr="00E05351">
        <w:rPr>
          <w:sz w:val="26"/>
          <w:szCs w:val="26"/>
          <w:lang w:eastAsia="en-US"/>
        </w:rPr>
        <w:t xml:space="preserve">: охранная зона, </w:t>
      </w:r>
      <w:r w:rsidRPr="00E05351">
        <w:rPr>
          <w:b/>
          <w:sz w:val="26"/>
          <w:szCs w:val="26"/>
          <w:lang w:eastAsia="en-US"/>
        </w:rPr>
        <w:t>зона регулирования застройки и хозяйственной деятельности, зона охраняемого природного ландшафта.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6. </w:t>
      </w:r>
      <w:r w:rsidRPr="00E05351">
        <w:rPr>
          <w:b/>
          <w:sz w:val="26"/>
          <w:szCs w:val="26"/>
          <w:lang w:eastAsia="en-US"/>
        </w:rPr>
        <w:t>Охранная зона</w:t>
      </w:r>
      <w:r w:rsidRPr="00E05351">
        <w:rPr>
          <w:sz w:val="26"/>
          <w:szCs w:val="26"/>
          <w:lang w:eastAsia="en-US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</w:t>
      </w:r>
      <w:r w:rsidRPr="00E05351">
        <w:rPr>
          <w:b/>
          <w:sz w:val="26"/>
          <w:szCs w:val="26"/>
          <w:lang w:eastAsia="en-US"/>
        </w:rPr>
        <w:t>ограничивающий хозяйственную деятельность</w:t>
      </w:r>
      <w:r w:rsidRPr="00E05351">
        <w:rPr>
          <w:sz w:val="26"/>
          <w:szCs w:val="26"/>
          <w:lang w:eastAsia="en-US"/>
        </w:rPr>
        <w:t xml:space="preserve"> и </w:t>
      </w:r>
      <w:r w:rsidRPr="00E05351">
        <w:rPr>
          <w:b/>
          <w:sz w:val="26"/>
          <w:szCs w:val="26"/>
          <w:lang w:eastAsia="en-US"/>
        </w:rPr>
        <w:t>запрещающий строительство</w:t>
      </w:r>
      <w:r w:rsidRPr="00E05351">
        <w:rPr>
          <w:sz w:val="26"/>
          <w:szCs w:val="26"/>
          <w:lang w:eastAsia="en-US"/>
        </w:rPr>
        <w:t xml:space="preserve">, за исключением применения специальных мер, направленных на </w:t>
      </w:r>
      <w:r w:rsidRPr="00E05351">
        <w:rPr>
          <w:sz w:val="26"/>
          <w:szCs w:val="26"/>
          <w:lang w:eastAsia="en-US"/>
        </w:rPr>
        <w:lastRenderedPageBreak/>
        <w:t>сохранение и регенерацию историко-градостроительной или природной среды объекта культурного наследия.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7. </w:t>
      </w:r>
      <w:r w:rsidRPr="00E05351">
        <w:rPr>
          <w:b/>
          <w:sz w:val="26"/>
          <w:szCs w:val="26"/>
          <w:lang w:eastAsia="en-US"/>
        </w:rPr>
        <w:t xml:space="preserve">Зона регулирования застройки и хозяйственной деятельности </w:t>
      </w:r>
      <w:r w:rsidRPr="00E05351">
        <w:rPr>
          <w:sz w:val="26"/>
          <w:szCs w:val="26"/>
          <w:lang w:eastAsia="en-US"/>
        </w:rPr>
        <w:t xml:space="preserve">- территория, в пределах которой устанавливается режим использования земель, </w:t>
      </w:r>
      <w:r w:rsidRPr="00E05351">
        <w:rPr>
          <w:b/>
          <w:sz w:val="26"/>
          <w:szCs w:val="26"/>
          <w:lang w:eastAsia="en-US"/>
        </w:rPr>
        <w:t>ограничивающий строительство</w:t>
      </w:r>
      <w:r w:rsidRPr="00E05351">
        <w:rPr>
          <w:sz w:val="26"/>
          <w:szCs w:val="26"/>
          <w:lang w:eastAsia="en-US"/>
        </w:rPr>
        <w:t xml:space="preserve"> и </w:t>
      </w:r>
      <w:r w:rsidRPr="00E05351">
        <w:rPr>
          <w:b/>
          <w:sz w:val="26"/>
          <w:szCs w:val="26"/>
          <w:lang w:eastAsia="en-US"/>
        </w:rPr>
        <w:t>хозяйственную деятельность</w:t>
      </w:r>
      <w:r w:rsidRPr="00E05351">
        <w:rPr>
          <w:sz w:val="26"/>
          <w:szCs w:val="26"/>
          <w:lang w:eastAsia="en-US"/>
        </w:rPr>
        <w:t>, определяются требования к реконструкции существующих зданий и сооружений.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8. </w:t>
      </w:r>
      <w:r w:rsidRPr="00E05351">
        <w:rPr>
          <w:b/>
          <w:sz w:val="26"/>
          <w:szCs w:val="26"/>
          <w:lang w:eastAsia="en-US"/>
        </w:rPr>
        <w:t>Зона охраняемого природного ландшафта</w:t>
      </w:r>
      <w:r w:rsidRPr="00E05351">
        <w:rPr>
          <w:sz w:val="26"/>
          <w:szCs w:val="26"/>
          <w:lang w:eastAsia="en-US"/>
        </w:rPr>
        <w:t xml:space="preserve"> - территория, в пределах которой устанавливается режим использования земель, </w:t>
      </w:r>
      <w:r w:rsidRPr="00E05351">
        <w:rPr>
          <w:b/>
          <w:sz w:val="26"/>
          <w:szCs w:val="26"/>
          <w:lang w:eastAsia="en-US"/>
        </w:rPr>
        <w:t>запрещающий или ограничивающий хозяйственную деятельность, строительство</w:t>
      </w:r>
      <w:r w:rsidRPr="00E05351">
        <w:rPr>
          <w:sz w:val="26"/>
          <w:szCs w:val="26"/>
          <w:lang w:eastAsia="en-US"/>
        </w:rPr>
        <w:t xml:space="preserve">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9. </w:t>
      </w:r>
      <w:proofErr w:type="gramStart"/>
      <w:r w:rsidRPr="00E05351">
        <w:rPr>
          <w:b/>
          <w:sz w:val="26"/>
          <w:szCs w:val="26"/>
          <w:lang w:eastAsia="en-US"/>
        </w:rPr>
        <w:t>Границы зон охраны объекта культурного наследия</w:t>
      </w:r>
      <w:r w:rsidRPr="00E05351">
        <w:rPr>
          <w:sz w:val="26"/>
          <w:szCs w:val="26"/>
          <w:lang w:eastAsia="en-US"/>
        </w:rPr>
        <w:t xml:space="preserve">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</w:t>
      </w:r>
      <w:r w:rsidRPr="00E05351">
        <w:rPr>
          <w:b/>
          <w:sz w:val="26"/>
          <w:szCs w:val="26"/>
          <w:lang w:eastAsia="en-US"/>
        </w:rPr>
        <w:t>и градостроительные регламенты в границах данных зон</w:t>
      </w:r>
      <w:r w:rsidRPr="00E05351">
        <w:rPr>
          <w:sz w:val="26"/>
          <w:szCs w:val="26"/>
          <w:lang w:eastAsia="en-US"/>
        </w:rPr>
        <w:t xml:space="preserve"> утверждаются на основании </w:t>
      </w:r>
      <w:r w:rsidRPr="00E05351">
        <w:rPr>
          <w:b/>
          <w:sz w:val="26"/>
          <w:szCs w:val="26"/>
          <w:lang w:eastAsia="en-US"/>
        </w:rPr>
        <w:t>проекта зон охраны объекта культурного наследия</w:t>
      </w:r>
      <w:r w:rsidRPr="00E05351">
        <w:rPr>
          <w:sz w:val="26"/>
          <w:szCs w:val="26"/>
          <w:lang w:eastAsia="en-US"/>
        </w:rPr>
        <w:t xml:space="preserve"> в отношении объектов культурного наследия федерального значения - органом государственной власти субъекта Российской Федерации</w:t>
      </w:r>
      <w:proofErr w:type="gramEnd"/>
      <w:r w:rsidRPr="00E05351">
        <w:rPr>
          <w:sz w:val="26"/>
          <w:szCs w:val="26"/>
          <w:lang w:eastAsia="en-US"/>
        </w:rPr>
        <w:t xml:space="preserve">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10. Порядок </w:t>
      </w:r>
      <w:proofErr w:type="gramStart"/>
      <w:r w:rsidRPr="00E05351">
        <w:rPr>
          <w:sz w:val="26"/>
          <w:szCs w:val="26"/>
          <w:lang w:eastAsia="en-US"/>
        </w:rPr>
        <w:t>разработки проектов зон охраны объекта культурного</w:t>
      </w:r>
      <w:proofErr w:type="gramEnd"/>
      <w:r w:rsidRPr="00E05351">
        <w:rPr>
          <w:sz w:val="26"/>
          <w:szCs w:val="26"/>
          <w:lang w:eastAsia="en-US"/>
        </w:rPr>
        <w:t xml:space="preserve"> наследия, требования к режиму использования земель и градостроительным регламентам в границах данных зон устанавливаются Правительством Российской Федерации.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11.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12. </w:t>
      </w:r>
      <w:proofErr w:type="gramStart"/>
      <w:r w:rsidRPr="00E05351">
        <w:rPr>
          <w:sz w:val="26"/>
          <w:szCs w:val="26"/>
          <w:lang w:eastAsia="en-US"/>
        </w:rPr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края, уполномоченным в области охраны объектов культурного наследия, в отношении объектов культурного наследия регионального значения и объектов культурного наследия</w:t>
      </w:r>
      <w:proofErr w:type="gramEnd"/>
      <w:r w:rsidRPr="00E05351">
        <w:rPr>
          <w:sz w:val="26"/>
          <w:szCs w:val="26"/>
          <w:lang w:eastAsia="en-US"/>
        </w:rPr>
        <w:t xml:space="preserve"> местного (муниципального) значения, вносятся в Правила и в схемы территориального зонирования Сельсовета в соответствии с Градостроительным кодексом Российской Федерации.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13. Проектирование и проведение работ по сохранению памятника или ансамбля и (или) их территорий осуществляются: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lastRenderedPageBreak/>
        <w:t>в отношении объектов культурного наследия федерального значения</w:t>
      </w:r>
      <w:r w:rsidRPr="00E05351">
        <w:rPr>
          <w:sz w:val="26"/>
          <w:szCs w:val="26"/>
          <w:lang w:eastAsia="en-US"/>
        </w:rPr>
        <w:t xml:space="preserve"> - по согласованию с федеральным органом охраны объектов культурного наследия либо в порядке,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Федерации, уполномоченным в области охраны объектов культурного наследия;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b/>
          <w:sz w:val="26"/>
          <w:szCs w:val="26"/>
          <w:lang w:eastAsia="en-US"/>
        </w:rPr>
        <w:t>в отношении объектов культурного наследия регионального значения и объектов культурного наследия местного значения</w:t>
      </w:r>
      <w:r w:rsidRPr="00E05351">
        <w:rPr>
          <w:sz w:val="26"/>
          <w:szCs w:val="26"/>
          <w:lang w:eastAsia="en-US"/>
        </w:rPr>
        <w:t xml:space="preserve">, </w:t>
      </w:r>
      <w:r w:rsidRPr="00E05351">
        <w:rPr>
          <w:b/>
          <w:sz w:val="26"/>
          <w:szCs w:val="26"/>
          <w:lang w:eastAsia="en-US"/>
        </w:rPr>
        <w:t xml:space="preserve">выявленных объектов культурного наследия </w:t>
      </w:r>
      <w:r w:rsidRPr="00E05351">
        <w:rPr>
          <w:sz w:val="26"/>
          <w:szCs w:val="26"/>
          <w:lang w:eastAsia="en-US"/>
        </w:rPr>
        <w:t>- в соответствии с законами Красноярского края.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13. 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либо при обеспечении заказчиком работ указанных в пункте 15 настоящей статьи требований к сохранности расположенных на данной территории объектов культурного наследия.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14. </w:t>
      </w:r>
      <w:proofErr w:type="gramStart"/>
      <w:r w:rsidRPr="00E05351">
        <w:rPr>
          <w:sz w:val="26"/>
          <w:szCs w:val="26"/>
          <w:lang w:eastAsia="en-US"/>
        </w:rPr>
        <w:t>В случае обнаружения на территории, подлежащей хозяйственному освоению, объектов, обладающих признаками объекта культурного наследия в соответствии со ст. 3, 73-ФЗ «Об объектах культурного наследия»,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порядке, установленном настоящим Федеральным законом, а действие положений землеустроительной</w:t>
      </w:r>
      <w:proofErr w:type="gramEnd"/>
      <w:r w:rsidRPr="00E05351">
        <w:rPr>
          <w:sz w:val="26"/>
          <w:szCs w:val="26"/>
          <w:lang w:eastAsia="en-US"/>
        </w:rPr>
        <w:t>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15. </w:t>
      </w:r>
      <w:proofErr w:type="gramStart"/>
      <w:r w:rsidRPr="00E05351">
        <w:rPr>
          <w:sz w:val="26"/>
          <w:szCs w:val="26"/>
          <w:lang w:eastAsia="en-US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</w:t>
      </w:r>
      <w:proofErr w:type="gramEnd"/>
      <w:r w:rsidRPr="00E05351">
        <w:rPr>
          <w:sz w:val="26"/>
          <w:szCs w:val="26"/>
          <w:lang w:eastAsia="en-US"/>
        </w:rPr>
        <w:t xml:space="preserve">, </w:t>
      </w:r>
      <w:proofErr w:type="gramStart"/>
      <w:r w:rsidRPr="00E05351">
        <w:rPr>
          <w:sz w:val="26"/>
          <w:szCs w:val="26"/>
          <w:lang w:eastAsia="en-US"/>
        </w:rPr>
        <w:t>получивших</w:t>
      </w:r>
      <w:proofErr w:type="gramEnd"/>
      <w:r w:rsidRPr="00E05351">
        <w:rPr>
          <w:sz w:val="26"/>
          <w:szCs w:val="26"/>
          <w:lang w:eastAsia="en-US"/>
        </w:rPr>
        <w:t xml:space="preserve"> положительные заключения государственной экспертизы проектной документации.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16. Финансирование указанных в пунктах 14 и 15 настоящей статьи работ осуществляется за счет средств физических или юридических лиц, являющихся заказчиками проводимых работ.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17. Земляные, строительные, мелиоративные, хозяйственные и 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 в соответствии со ст. 3  73-ФЗ «Об объектах культурного наследия».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Исполнитель работ обязан проинформировать орган исполнительной власти Красноярского края, уполномоченный в области охраны объектов культурного наследия, об обнаруженном объекте.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18. </w:t>
      </w:r>
      <w:proofErr w:type="gramStart"/>
      <w:r w:rsidRPr="00E05351">
        <w:rPr>
          <w:sz w:val="26"/>
          <w:szCs w:val="26"/>
          <w:lang w:eastAsia="en-US"/>
        </w:rPr>
        <w:t xml:space="preserve">Указанные в пункте 17 настоящей статьи работы, а также работы, проведение которых может ухудшить состояние объекта культурного наследия, </w:t>
      </w:r>
      <w:r w:rsidRPr="00E05351">
        <w:rPr>
          <w:sz w:val="26"/>
          <w:szCs w:val="26"/>
          <w:lang w:eastAsia="en-US"/>
        </w:rPr>
        <w:lastRenderedPageBreak/>
        <w:t>нарушить его целостность и сохранность,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края, уполномоченного в области охраны объектов культурного наследия, либо федерального органа охраны объектов культурного наследия.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19. В случае принятия мер по ликвидации опасности </w:t>
      </w:r>
      <w:proofErr w:type="gramStart"/>
      <w:r w:rsidRPr="00E05351">
        <w:rPr>
          <w:sz w:val="26"/>
          <w:szCs w:val="26"/>
          <w:lang w:eastAsia="en-US"/>
        </w:rPr>
        <w:t>разрушения</w:t>
      </w:r>
      <w:proofErr w:type="gramEnd"/>
      <w:r w:rsidRPr="00E05351">
        <w:rPr>
          <w:sz w:val="26"/>
          <w:szCs w:val="26"/>
          <w:lang w:eastAsia="en-US"/>
        </w:rPr>
        <w:t xml:space="preserve"> обнаруженного объекта, обладающего признаками объекта культурного наследия в соответствии со ст. 3 настоящего Федерального закона,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наследия, по предписанию которого работы были приостановлены.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 xml:space="preserve">20. </w:t>
      </w:r>
      <w:proofErr w:type="gramStart"/>
      <w:r w:rsidRPr="00E05351">
        <w:rPr>
          <w:sz w:val="26"/>
          <w:szCs w:val="26"/>
          <w:lang w:eastAsia="en-US"/>
        </w:rPr>
        <w:t>Работы по ликвидации опасности разрушения обнаруженного объекта, обладающего признаками объекта культурного наследия в соответствии со статьей 3 73-ФЗ «Об объектах культурного наследия», изменение проекта проведения работ, представлявших собой угрозу нарушения целостности и сохранности объекта культурного наследия, либо изменение характера указанных работ проводятся за счет средств заказчика работ, указанных в пункте 1 настоящей статьи.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05351">
        <w:rPr>
          <w:sz w:val="26"/>
          <w:szCs w:val="26"/>
          <w:lang w:eastAsia="en-US"/>
        </w:rPr>
        <w:t>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Красноярского края.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6"/>
          <w:szCs w:val="26"/>
        </w:rPr>
      </w:pPr>
      <w:bookmarkStart w:id="99" w:name="_Toc256002159"/>
      <w:bookmarkStart w:id="100" w:name="_Toc257022862"/>
      <w:bookmarkStart w:id="101" w:name="_Toc360041515"/>
      <w:r w:rsidRPr="00E05351">
        <w:rPr>
          <w:rFonts w:eastAsia="Arial Unicode MS"/>
          <w:b/>
          <w:sz w:val="26"/>
          <w:szCs w:val="26"/>
        </w:rPr>
        <w:t>Ст. 48 «ОАН» Зона «Объекты археологического наследия»</w:t>
      </w:r>
      <w:bookmarkEnd w:id="99"/>
      <w:bookmarkEnd w:id="100"/>
      <w:bookmarkEnd w:id="101"/>
    </w:p>
    <w:p w:rsidR="00E05351" w:rsidRPr="00E05351" w:rsidRDefault="00E05351" w:rsidP="00E05351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05351">
        <w:rPr>
          <w:bCs/>
          <w:color w:val="000000"/>
          <w:sz w:val="26"/>
          <w:szCs w:val="26"/>
          <w:lang w:eastAsia="en-US"/>
        </w:rPr>
        <w:t>В зоне объектов археологического наследия располагаются памятники – объекты культурного наследия,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источников информации о которых являются археологические раскопки или находки.</w:t>
      </w:r>
    </w:p>
    <w:p w:rsidR="00E05351" w:rsidRPr="00E05351" w:rsidRDefault="00E05351" w:rsidP="00E05351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proofErr w:type="gramStart"/>
      <w:r w:rsidRPr="00E05351">
        <w:rPr>
          <w:bCs/>
          <w:color w:val="000000"/>
          <w:sz w:val="26"/>
          <w:szCs w:val="26"/>
          <w:lang w:eastAsia="en-US"/>
        </w:rPr>
        <w:t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 «Об объектах культурного наследия (памятниках истории и культуры) народов Российской Федерации» и</w:t>
      </w:r>
      <w:proofErr w:type="gramEnd"/>
      <w:r w:rsidRPr="00E05351">
        <w:rPr>
          <w:bCs/>
          <w:color w:val="000000"/>
          <w:sz w:val="26"/>
          <w:szCs w:val="26"/>
          <w:lang w:eastAsia="en-US"/>
        </w:rPr>
        <w:t xml:space="preserve"> Указом Президента РФ «Об уточнении состава объектов исторического и культурного наследия федерального (общероссийского) значения.</w:t>
      </w:r>
      <w:r w:rsidRPr="00E05351">
        <w:rPr>
          <w:bCs/>
          <w:color w:val="000000"/>
          <w:sz w:val="26"/>
          <w:szCs w:val="26"/>
          <w:lang w:eastAsia="en-US"/>
        </w:rPr>
        <w:tab/>
      </w:r>
      <w:r w:rsidRPr="00E05351">
        <w:rPr>
          <w:bCs/>
          <w:color w:val="000000"/>
          <w:sz w:val="26"/>
          <w:szCs w:val="26"/>
          <w:lang w:eastAsia="en-US"/>
        </w:rPr>
        <w:tab/>
      </w:r>
      <w:r w:rsidRPr="00E05351">
        <w:rPr>
          <w:bCs/>
          <w:color w:val="000000"/>
          <w:sz w:val="26"/>
          <w:szCs w:val="26"/>
          <w:lang w:eastAsia="en-US"/>
        </w:rPr>
        <w:tab/>
      </w:r>
    </w:p>
    <w:p w:rsidR="00E05351" w:rsidRPr="00E05351" w:rsidRDefault="00E05351" w:rsidP="00E05351">
      <w:pPr>
        <w:ind w:firstLine="709"/>
        <w:jc w:val="both"/>
        <w:rPr>
          <w:b/>
          <w:bCs/>
          <w:color w:val="000000"/>
          <w:sz w:val="26"/>
          <w:szCs w:val="26"/>
          <w:lang w:eastAsia="en-US"/>
        </w:rPr>
      </w:pPr>
      <w:r w:rsidRPr="00E05351">
        <w:rPr>
          <w:b/>
          <w:bCs/>
          <w:color w:val="000000"/>
          <w:sz w:val="26"/>
          <w:szCs w:val="26"/>
          <w:lang w:eastAsia="en-US"/>
        </w:rPr>
        <w:t>В зоне объектов археологического наследия:</w:t>
      </w:r>
    </w:p>
    <w:p w:rsidR="00E05351" w:rsidRPr="00E05351" w:rsidRDefault="00E05351" w:rsidP="00E05351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05351">
        <w:rPr>
          <w:bCs/>
          <w:color w:val="000000"/>
          <w:sz w:val="26"/>
          <w:szCs w:val="26"/>
          <w:lang w:eastAsia="en-US"/>
        </w:rPr>
        <w:t>- запрещены не санкционированные в соответствии с действующим законодательством земельные и строительные работы;</w:t>
      </w:r>
    </w:p>
    <w:p w:rsidR="00E05351" w:rsidRPr="00E05351" w:rsidRDefault="00E05351" w:rsidP="00E05351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05351">
        <w:rPr>
          <w:bCs/>
          <w:color w:val="000000"/>
          <w:sz w:val="26"/>
          <w:szCs w:val="26"/>
          <w:lang w:eastAsia="en-US"/>
        </w:rPr>
        <w:t>- запрещено расширение существующих промышленных и коммунально-складских предприятий, а также строительство новых;</w:t>
      </w:r>
    </w:p>
    <w:p w:rsidR="00E05351" w:rsidRPr="00E05351" w:rsidRDefault="00E05351" w:rsidP="00E05351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05351">
        <w:rPr>
          <w:bCs/>
          <w:color w:val="000000"/>
          <w:sz w:val="26"/>
          <w:szCs w:val="26"/>
          <w:lang w:eastAsia="en-US"/>
        </w:rPr>
        <w:t>- исключена прокладка инженерных коммуникаций, теплотрасс и магистральных газопроводов;</w:t>
      </w:r>
    </w:p>
    <w:p w:rsidR="00E05351" w:rsidRPr="00E05351" w:rsidRDefault="00E05351" w:rsidP="00E05351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05351">
        <w:rPr>
          <w:bCs/>
          <w:color w:val="000000"/>
          <w:sz w:val="26"/>
          <w:szCs w:val="26"/>
          <w:lang w:eastAsia="en-US"/>
        </w:rPr>
        <w:lastRenderedPageBreak/>
        <w:t>-   требуется разработка, а при необходимости и корректировка проектов планировки территорий зоны «Объектов археологического наследия».</w:t>
      </w:r>
      <w:r w:rsidRPr="00E05351">
        <w:rPr>
          <w:bCs/>
          <w:color w:val="000000"/>
          <w:sz w:val="26"/>
          <w:szCs w:val="26"/>
          <w:lang w:eastAsia="en-US"/>
        </w:rPr>
        <w:tab/>
      </w:r>
    </w:p>
    <w:p w:rsidR="00E05351" w:rsidRPr="00E05351" w:rsidRDefault="00E05351" w:rsidP="00E05351">
      <w:pPr>
        <w:ind w:firstLine="510"/>
        <w:jc w:val="both"/>
        <w:rPr>
          <w:bCs/>
          <w:sz w:val="26"/>
          <w:szCs w:val="26"/>
          <w:lang w:val="x-none" w:eastAsia="en-US"/>
        </w:rPr>
      </w:pPr>
    </w:p>
    <w:p w:rsidR="00E05351" w:rsidRPr="00E05351" w:rsidRDefault="00E05351" w:rsidP="00E05351">
      <w:pPr>
        <w:keepNext/>
        <w:keepLines/>
        <w:overflowPunct w:val="0"/>
        <w:autoSpaceDE w:val="0"/>
        <w:autoSpaceDN w:val="0"/>
        <w:adjustRightInd w:val="0"/>
        <w:spacing w:after="220"/>
        <w:ind w:firstLine="510"/>
        <w:jc w:val="center"/>
        <w:textAlignment w:val="baseline"/>
        <w:outlineLvl w:val="0"/>
        <w:rPr>
          <w:b/>
          <w:spacing w:val="-10"/>
          <w:kern w:val="28"/>
          <w:sz w:val="26"/>
          <w:szCs w:val="26"/>
          <w:lang w:val="x-none" w:eastAsia="x-none"/>
        </w:rPr>
      </w:pPr>
      <w:bookmarkStart w:id="102" w:name="_Toc184447561"/>
      <w:bookmarkStart w:id="103" w:name="_Toc360041516"/>
      <w:r w:rsidRPr="00E05351">
        <w:rPr>
          <w:b/>
          <w:spacing w:val="-10"/>
          <w:kern w:val="28"/>
          <w:sz w:val="26"/>
          <w:szCs w:val="26"/>
          <w:lang w:val="x-none" w:eastAsia="x-none"/>
        </w:rPr>
        <w:t>Глава IV Территории, для которых не устанавливаются градостроительные регламенты</w:t>
      </w:r>
      <w:bookmarkEnd w:id="102"/>
      <w:bookmarkEnd w:id="103"/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6"/>
          <w:szCs w:val="26"/>
        </w:rPr>
      </w:pPr>
      <w:bookmarkStart w:id="104" w:name="_Toc360041517"/>
      <w:r w:rsidRPr="00E05351">
        <w:rPr>
          <w:rFonts w:eastAsia="Arial Unicode MS"/>
          <w:b/>
          <w:bCs/>
          <w:sz w:val="26"/>
          <w:szCs w:val="26"/>
        </w:rPr>
        <w:t>Ст. 49  «ТВО» Территория «Водные объекты»</w:t>
      </w:r>
      <w:bookmarkEnd w:id="104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E05351">
        <w:rPr>
          <w:color w:val="000000"/>
          <w:sz w:val="26"/>
          <w:szCs w:val="26"/>
          <w:lang w:eastAsia="en-US"/>
        </w:rPr>
        <w:t xml:space="preserve">Территорию «Водные объекты» составляют поверхностные общедоступные водные объекты общего пользования, являющиеся частью водного фонда Российской Федерации. 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E05351">
        <w:rPr>
          <w:color w:val="000000"/>
          <w:sz w:val="26"/>
          <w:szCs w:val="26"/>
          <w:lang w:eastAsia="en-US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 законами.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proofErr w:type="gramStart"/>
      <w:r w:rsidRPr="00E05351">
        <w:rPr>
          <w:color w:val="000000"/>
          <w:sz w:val="26"/>
          <w:szCs w:val="26"/>
          <w:lang w:eastAsia="en-US"/>
        </w:rPr>
        <w:t>Использование водных объектов общего пользования осуществляется, исходя из устанавливаемых органами местного самоуправления правил использования водных объектов для личных и бытовых нужд, правил охраны жизни людей на водных объектах, утверждаемыми в порядке, определяемом Правительством Российской Федерации в соответствии с Градостроительным кодексом, Земельным кодексом и Водным Кодексом Российской Федерации.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proofErr w:type="gramStart"/>
      <w:r w:rsidRPr="00E05351">
        <w:rPr>
          <w:color w:val="000000"/>
          <w:sz w:val="26"/>
          <w:szCs w:val="26"/>
          <w:lang w:eastAsia="en-US"/>
        </w:rPr>
        <w:t>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 решать задачи гражданской обороны и задачи по предупреждению и ликвидации чрезвычайных ситуаций по Красноярскому краю, Министерством природных ресурсов Российской Федерации и Министерством здравоохранения и</w:t>
      </w:r>
      <w:proofErr w:type="gramEnd"/>
      <w:r w:rsidRPr="00E05351">
        <w:rPr>
          <w:color w:val="000000"/>
          <w:sz w:val="26"/>
          <w:szCs w:val="26"/>
          <w:lang w:eastAsia="en-US"/>
        </w:rPr>
        <w:t xml:space="preserve"> социального развития Российской Федерации, а также с соответствующими федеральными органами исполнительной власти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E05351">
        <w:rPr>
          <w:color w:val="000000"/>
          <w:sz w:val="26"/>
          <w:szCs w:val="26"/>
          <w:lang w:eastAsia="en-US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E05351">
        <w:rPr>
          <w:color w:val="000000"/>
          <w:sz w:val="26"/>
          <w:szCs w:val="26"/>
          <w:lang w:eastAsia="en-US"/>
        </w:rPr>
        <w:t xml:space="preserve">Информация об ограничении водопользования на водных объектах общего пользования предоставляется </w:t>
      </w:r>
      <w:proofErr w:type="gramStart"/>
      <w:r w:rsidRPr="00E05351">
        <w:rPr>
          <w:color w:val="000000"/>
          <w:sz w:val="26"/>
          <w:szCs w:val="26"/>
          <w:lang w:eastAsia="en-US"/>
        </w:rPr>
        <w:t>жителям</w:t>
      </w:r>
      <w:proofErr w:type="gramEnd"/>
      <w:r w:rsidRPr="00E05351">
        <w:rPr>
          <w:color w:val="000000"/>
          <w:sz w:val="26"/>
          <w:szCs w:val="26"/>
          <w:lang w:eastAsia="en-US"/>
        </w:rPr>
        <w:t xml:space="preserve"> а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E05351">
        <w:rPr>
          <w:color w:val="000000"/>
          <w:sz w:val="26"/>
          <w:szCs w:val="26"/>
          <w:lang w:eastAsia="en-US"/>
        </w:rPr>
        <w:t>Полоса земли вдоль береговой линии водного объекта общего пользования (</w:t>
      </w:r>
      <w:r w:rsidRPr="00E05351">
        <w:rPr>
          <w:b/>
          <w:color w:val="000000"/>
          <w:sz w:val="26"/>
          <w:szCs w:val="26"/>
          <w:lang w:eastAsia="en-US"/>
        </w:rPr>
        <w:t>береговая полоса</w:t>
      </w:r>
      <w:r w:rsidRPr="00E05351">
        <w:rPr>
          <w:color w:val="000000"/>
          <w:sz w:val="26"/>
          <w:szCs w:val="26"/>
          <w:lang w:eastAsia="en-US"/>
        </w:rPr>
        <w:t xml:space="preserve">) предназначается для общего пользования. Ширина береговой полосы водных объектов общего пользования составляет 20-50 метров, за исключением береговой полосы каналов, а также рек и ручьев, протяженность </w:t>
      </w:r>
      <w:r w:rsidRPr="00E05351">
        <w:rPr>
          <w:color w:val="000000"/>
          <w:sz w:val="26"/>
          <w:szCs w:val="26"/>
          <w:lang w:eastAsia="en-US"/>
        </w:rPr>
        <w:lastRenderedPageBreak/>
        <w:t>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E05351">
        <w:rPr>
          <w:color w:val="000000"/>
          <w:sz w:val="26"/>
          <w:szCs w:val="26"/>
          <w:lang w:eastAsia="en-US"/>
        </w:rPr>
        <w:t>Береговая полоса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  <w:lang w:eastAsia="en-US"/>
        </w:rPr>
      </w:pPr>
      <w:r w:rsidRPr="00E05351">
        <w:rPr>
          <w:color w:val="000000"/>
          <w:sz w:val="26"/>
          <w:szCs w:val="26"/>
          <w:lang w:eastAsia="en-US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6"/>
          <w:szCs w:val="26"/>
          <w:lang w:val="x-none" w:eastAsia="x-none"/>
        </w:rPr>
      </w:pPr>
      <w:r w:rsidRPr="00E05351">
        <w:rPr>
          <w:sz w:val="26"/>
          <w:szCs w:val="26"/>
          <w:lang w:val="x-none" w:eastAsia="x-none"/>
        </w:rPr>
        <w:tab/>
        <w:t>Использование водных объектов общего пользования требует обеспечения условий сохранения их естественного водного  баланса и позволяет в соответствии с действующим законодательством строительство и эксплуатацию водозаборных сооружений, использование ресурса пресных вод на хозяйственно - бытовые нужды, размещение выпуска очищенных  сточных вод в соответствии с правилами охраны поверхностных вод от загрязнения и не допускает сброса неочищенных  и поверхностных ливневых стоков и  сточных вод от предприятий.</w:t>
      </w:r>
    </w:p>
    <w:p w:rsidR="00E05351" w:rsidRPr="00E05351" w:rsidRDefault="00E05351" w:rsidP="00E05351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color w:val="000000"/>
          <w:sz w:val="26"/>
          <w:szCs w:val="26"/>
        </w:rPr>
      </w:pPr>
      <w:bookmarkStart w:id="105" w:name="_Toc288209586"/>
      <w:bookmarkStart w:id="106" w:name="_Toc360041518"/>
      <w:r w:rsidRPr="00E05351">
        <w:rPr>
          <w:rFonts w:eastAsia="Arial Unicode MS"/>
          <w:b/>
          <w:bCs/>
          <w:color w:val="000000"/>
          <w:sz w:val="26"/>
          <w:szCs w:val="26"/>
        </w:rPr>
        <w:t>Ст. 50  «ТЛ»  Территория «Лесная»</w:t>
      </w:r>
      <w:bookmarkEnd w:id="105"/>
      <w:bookmarkEnd w:id="106"/>
    </w:p>
    <w:p w:rsidR="00E05351" w:rsidRPr="00E05351" w:rsidRDefault="00E05351" w:rsidP="00E0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351">
        <w:rPr>
          <w:sz w:val="26"/>
          <w:szCs w:val="26"/>
        </w:rPr>
        <w:t>Порядок использования и охраны земель лесного фонда регулируется Земельным Кодексом Российской Федерации и лесным законодательством.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5351">
        <w:rPr>
          <w:bCs/>
          <w:sz w:val="26"/>
          <w:szCs w:val="26"/>
        </w:rPr>
        <w:t xml:space="preserve">Режим использования данной территории регулируется гл.1 Лесного кодекса РФ «Использование лесов». 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Использование лесов осуществляется с предоставлением или без предоставления лесных участков, с изъятием или без изъятия лесных ресурсов.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Использование лесов может быть следующих видов: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1) заготовка древесины;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2) заготовка живицы;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 xml:space="preserve">3) заготовка и сбор </w:t>
      </w:r>
      <w:proofErr w:type="spellStart"/>
      <w:r w:rsidRPr="00E05351">
        <w:rPr>
          <w:bCs/>
          <w:sz w:val="26"/>
          <w:szCs w:val="26"/>
          <w:lang w:eastAsia="en-US"/>
        </w:rPr>
        <w:t>недревесных</w:t>
      </w:r>
      <w:proofErr w:type="spellEnd"/>
      <w:r w:rsidRPr="00E05351">
        <w:rPr>
          <w:bCs/>
          <w:sz w:val="26"/>
          <w:szCs w:val="26"/>
          <w:lang w:eastAsia="en-US"/>
        </w:rPr>
        <w:t xml:space="preserve"> лесных ресурсов;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4) заготовка пищевых лесных ресурсов и сбор лекарственных растений;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5) ведение охотничьего хозяйства и осуществление охоты;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6) ведение сельского хозяйства;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7) осуществление научно-исследовательской деятельности, образовательной деятельности;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8) осуществление рекреационной деятельности;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9) создание лесных плантаций и их эксплуатация;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10) выращивание лесных плодовых, ягодных, декоративных растений, лекарственных растений;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11) выполнение работ по геологическому изучению недр, разработка месторождений полезных ископаемых;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lastRenderedPageBreak/>
        <w:t>12) строительство и эксплуатация водохранилищ и иных искусственных водных объектов, а также гидротехнических сооружений и специализированных портов;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13) строительство, реконструкция, эксплуатация линий электропередачи, линий связи, дорог, трубопроводов и других линейных объектов;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14) переработка древесины и иных лесных ресурсов;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15) осуществление религиозной деятельности;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16) иные виды, определенные в соответствии с частью 2 статьи 6 настоящего Кодекса.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Леса могут использоваться для одной или нескольких целей, предусмотренных частью 1 настоящей статьи, если иное не установлено настоящим Кодексом, другими федеральными законами.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Для использования лесов необходима лесная декларация - заявление об использовании лесов в соответствии с проектом освоения лесов.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Ежегодно лесная декларация подается в органы государственной власти, органы местного самоуправления в пределах их полномочий, определенных в соответствии со статьями 81 - 84 настоящего Кодекса, лицами, которым лесные участки предоставлены в постоянное (бессрочное) пользование или в аренду.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Форма лесной декларации, порядок ее заполнения и подачи утверждаются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Использование лесов может ограничиваться только в случаях и в порядке, которые предусмотрены настоящим Кодексом, другими федеральными законами.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Допускается установление следующих ограничений использования лесов: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1) запрет на осуществление одного или нескольких видов использования лесов, предусмотренных частью 1 статьи 25 настоящего Кодекса;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2) запрет на проведение рубок;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3) иные установленные настоящим Кодексом, другими федеральными законами ограничения использования лесов.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Использование лесов может быть приостановлено только в случаях, предусмотренных федеральными законами.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Приостановление использования лесов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использования лесов осуществляется органами исполнительной власти, органами местного самоуправления в пределах их полномочий в соответствии с федеральными законами.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Заготовка древесины представляет собой предпринимательскую деятельность, связанную с рубкой лесных насаждений, их трелевкой, частичной переработкой, хранением и вывозом из леса древесины.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Заготовка древесины осуществляется в эксплуатационных лесах, защитных лесах, если иное не предусмотрено настоящим Кодексом, другими федеральными законами.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lastRenderedPageBreak/>
        <w:t>Для заготовки древесины предоставляются в первую очередь погибшие, поврежденные и перестойные лесные насаждения.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Запрещается заготовка древесины в объеме, превышающем расчетную лесосеку (допустимый объем изъятия древесины), а также с нарушением возрастов рубок.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Возрасты рубок и порядок исчисления расчетной лесосеки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Перечень видов (пород) деревьев и кустарников, заготовка древесины которых не допускается, устанавливается Правительством Российской Федерации.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Граждане, юридические лица в целях заготовки древесины вправе осуществлять строительство лесных дорог, лесных складов, других строений и сооружений.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Граждане, юридические лица осуществляют заготовку древесины на основании договоров аренды лесных участков, а в случае осуществления заготовки древесины без предоставления лесного участка - договоров купли-продажи лесных насаждений.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Правила заготовки древесины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Граждане вправе заготавливать древесину для целей отопления, возведения строений и иных собственных нужд.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Граждане осуществляют заготовку древесины для собственных нужд на основании договоров купли-продажи лесных насаждений.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Порядок и нормативы заготовки гражданами древесины для собственных нужд устанавливаются законами Красноярского края.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Заготовка живицы представляет собой предпринимательскую деятельность, связанную с подсочкой хвойных лесных насаждений, хранением живицы и вывозом ее из леса.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Заготовка живицы осуществляется в лесах, которые предназначаются для заготовки древесины.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Граждане, юридические лица осуществляют заготовку живицы на основании договоров аренды лесного участка.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Правила заготовки живицы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 xml:space="preserve">Заготовка и сбор </w:t>
      </w:r>
      <w:proofErr w:type="spellStart"/>
      <w:r w:rsidRPr="00E05351">
        <w:rPr>
          <w:bCs/>
          <w:sz w:val="26"/>
          <w:szCs w:val="26"/>
          <w:lang w:eastAsia="en-US"/>
        </w:rPr>
        <w:t>недревесных</w:t>
      </w:r>
      <w:proofErr w:type="spellEnd"/>
      <w:r w:rsidRPr="00E05351">
        <w:rPr>
          <w:bCs/>
          <w:sz w:val="26"/>
          <w:szCs w:val="26"/>
          <w:lang w:eastAsia="en-US"/>
        </w:rPr>
        <w:t xml:space="preserve">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 xml:space="preserve">К </w:t>
      </w:r>
      <w:proofErr w:type="spellStart"/>
      <w:r w:rsidRPr="00E05351">
        <w:rPr>
          <w:bCs/>
          <w:sz w:val="26"/>
          <w:szCs w:val="26"/>
          <w:lang w:eastAsia="en-US"/>
        </w:rPr>
        <w:t>недревесным</w:t>
      </w:r>
      <w:proofErr w:type="spellEnd"/>
      <w:r w:rsidRPr="00E05351">
        <w:rPr>
          <w:bCs/>
          <w:sz w:val="26"/>
          <w:szCs w:val="26"/>
          <w:lang w:eastAsia="en-US"/>
        </w:rPr>
        <w:t xml:space="preserve"> лесным ресурсам, заготовка и сбор которых осуществляются в соответствии с настоящим Кодексом,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 xml:space="preserve">Граждане, юридические лица, осуществляющие заготовку и сбор </w:t>
      </w:r>
      <w:proofErr w:type="spellStart"/>
      <w:r w:rsidRPr="00E05351">
        <w:rPr>
          <w:bCs/>
          <w:sz w:val="26"/>
          <w:szCs w:val="26"/>
          <w:lang w:eastAsia="en-US"/>
        </w:rPr>
        <w:t>недревесных</w:t>
      </w:r>
      <w:proofErr w:type="spellEnd"/>
      <w:r w:rsidRPr="00E05351">
        <w:rPr>
          <w:bCs/>
          <w:sz w:val="26"/>
          <w:szCs w:val="26"/>
          <w:lang w:eastAsia="en-US"/>
        </w:rPr>
        <w:t xml:space="preserve"> лесных ресурсов, вправе возводить навесы и другие временные постройки на предоставленных им лесных участках на основании договоров аренды лесных участков.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 xml:space="preserve">Правила заготовки и сбора </w:t>
      </w:r>
      <w:proofErr w:type="spellStart"/>
      <w:r w:rsidRPr="00E05351">
        <w:rPr>
          <w:bCs/>
          <w:sz w:val="26"/>
          <w:szCs w:val="26"/>
          <w:lang w:eastAsia="en-US"/>
        </w:rPr>
        <w:t>недревесных</w:t>
      </w:r>
      <w:proofErr w:type="spellEnd"/>
      <w:r w:rsidRPr="00E05351">
        <w:rPr>
          <w:bCs/>
          <w:sz w:val="26"/>
          <w:szCs w:val="26"/>
          <w:lang w:eastAsia="en-US"/>
        </w:rPr>
        <w:t xml:space="preserve"> лесных ресурсов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lastRenderedPageBreak/>
        <w:t xml:space="preserve">Заготовка и сбор гражданами </w:t>
      </w:r>
      <w:proofErr w:type="spellStart"/>
      <w:r w:rsidRPr="00E05351">
        <w:rPr>
          <w:bCs/>
          <w:sz w:val="26"/>
          <w:szCs w:val="26"/>
          <w:lang w:eastAsia="en-US"/>
        </w:rPr>
        <w:t>недревесных</w:t>
      </w:r>
      <w:proofErr w:type="spellEnd"/>
      <w:r w:rsidRPr="00E05351">
        <w:rPr>
          <w:bCs/>
          <w:sz w:val="26"/>
          <w:szCs w:val="26"/>
          <w:lang w:eastAsia="en-US"/>
        </w:rPr>
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11 Лесного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 xml:space="preserve">Ограничение заготовки и сбора гражданами </w:t>
      </w:r>
      <w:proofErr w:type="spellStart"/>
      <w:r w:rsidRPr="00E05351">
        <w:rPr>
          <w:bCs/>
          <w:sz w:val="26"/>
          <w:szCs w:val="26"/>
          <w:lang w:eastAsia="en-US"/>
        </w:rPr>
        <w:t>недревесных</w:t>
      </w:r>
      <w:proofErr w:type="spellEnd"/>
      <w:r w:rsidRPr="00E05351">
        <w:rPr>
          <w:bCs/>
          <w:sz w:val="26"/>
          <w:szCs w:val="26"/>
          <w:lang w:eastAsia="en-US"/>
        </w:rPr>
        <w:t xml:space="preserve"> лесных ресурсов для собственных нужд может устанавливаться в соответствии со статьей 27 Лесного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 xml:space="preserve">К заготовке и сбору гражданами </w:t>
      </w:r>
      <w:proofErr w:type="spellStart"/>
      <w:r w:rsidRPr="00E05351">
        <w:rPr>
          <w:bCs/>
          <w:sz w:val="26"/>
          <w:szCs w:val="26"/>
          <w:lang w:eastAsia="en-US"/>
        </w:rPr>
        <w:t>недревесных</w:t>
      </w:r>
      <w:proofErr w:type="spellEnd"/>
      <w:r w:rsidRPr="00E05351">
        <w:rPr>
          <w:bCs/>
          <w:sz w:val="26"/>
          <w:szCs w:val="26"/>
          <w:lang w:eastAsia="en-US"/>
        </w:rPr>
        <w:t xml:space="preserve"> лесных ресурсов для собственных нужд не применяются части 1, 3 и 4 ст. 32 Лесного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 xml:space="preserve">Порядок заготовки и сбора гражданами </w:t>
      </w:r>
      <w:proofErr w:type="spellStart"/>
      <w:r w:rsidRPr="00E05351">
        <w:rPr>
          <w:bCs/>
          <w:sz w:val="26"/>
          <w:szCs w:val="26"/>
          <w:lang w:eastAsia="en-US"/>
        </w:rPr>
        <w:t>недревесных</w:t>
      </w:r>
      <w:proofErr w:type="spellEnd"/>
      <w:r w:rsidRPr="00E05351">
        <w:rPr>
          <w:bCs/>
          <w:sz w:val="26"/>
          <w:szCs w:val="26"/>
          <w:lang w:eastAsia="en-US"/>
        </w:rPr>
        <w:t xml:space="preserve"> лесных ресурсов для собственных нужд устанавливается законом Красноярского края.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К пищевым лесным ресурсам, заготовка которых осуществляется в соответствии с Лесным Кодексом РФ, относятся дикорастущие плоды, ягоды, орехи, грибы, семена, березовый сок и подобные лесные ресурсы.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временные постройки.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Правила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ст. 27 Лесного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К заготовке гражданами пищевых лесных ресурсов и сбору ими лекарственных растений для собственных нужд не применяются части 1, 3 и 4 статьи 34 Лесного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color w:val="FF0000"/>
          <w:sz w:val="26"/>
          <w:szCs w:val="26"/>
          <w:lang w:eastAsia="en-US"/>
        </w:rPr>
        <w:t>4</w:t>
      </w:r>
      <w:r w:rsidRPr="00E05351">
        <w:rPr>
          <w:bCs/>
          <w:sz w:val="26"/>
          <w:szCs w:val="26"/>
          <w:lang w:eastAsia="en-US"/>
        </w:rPr>
        <w:t>. 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Ведение охотничьего хозяйства на лесных участках представляет собой предпринимательскую деятельность, связанную с оказанием услуг лицам, осуществляющим охоту.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Лесные участки, предоставляемые для ведения охотничьего хозяйства, признаются охотничьими угодьями.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Охота на лесных участках, предоставленных для ведения охотничьего хозяйства, осуществляется в соответствии с Федеральным законом от 24 апреля 1995 года N 52-ФЗ "О животном мире и Лесным Кодексом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lastRenderedPageBreak/>
        <w:t>На лесных участках, предоставленных для ведения охотничьего хозяйства, допускается возведение временных построек и осуществление благоустройства этих лесных участков.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Граждане, юридические лица осуществляют использование лесов для ведения охотничьего хозяйства на основании договоров аренды лесных участков.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6. Правила использования лесов для ведения охотничьего хозяйства устанавливаются законом субъекта Российской Федерации.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статьей 11 Лесного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Кодекса РФ</w:t>
      </w:r>
      <w:proofErr w:type="gramStart"/>
      <w:r w:rsidRPr="00E05351">
        <w:rPr>
          <w:bCs/>
          <w:sz w:val="26"/>
          <w:szCs w:val="26"/>
          <w:lang w:eastAsia="en-US"/>
        </w:rPr>
        <w:t xml:space="preserve"> .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Леса могут использоваться для ведения сельского хозяйства (сенокошения, выпаса сельскохозяйственных животных, пчеловодства, северного оленеводства, выращивания сельскохозяйственных культур и иной сельскохозяйственной деятельности).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На лесных участках, предоставленных для ведения сельского хозяйства, допускается размещение ульев и пасек, возведение изгородей, навесов и других временных построек.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Для ведения сельского хозяйства лесные участки предоставляются гражданам, юридическим лицам в соответствии со статьей 9 настоящего Кодекса.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Правила использования лесов для ведения сельского хозяйства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Правила использования лесов для выращивания лесных плодовых, ягодных, декоративных растений, лекарственных растений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Леса могут использоваться для осуществления научно-исследовательской деятельности, образовательной деятельности научными организациями, образовательными организациями.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Правила использования лесов для осуществления научно-исследовательской деятельности, образовательной деятельности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lastRenderedPageBreak/>
        <w:t>Леса могут использоваться для осуществления рекреационной деятельности в целях организации отдыха, туризма, физкультурно-оздоровительной и спортивной деятельности.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благоустройства.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деятельности, на соответствующих лесных участках допускается возведение</w:t>
      </w:r>
      <w:r w:rsidRPr="00E05351">
        <w:rPr>
          <w:b/>
          <w:bCs/>
          <w:sz w:val="26"/>
          <w:szCs w:val="26"/>
          <w:lang w:eastAsia="en-US"/>
        </w:rPr>
        <w:t xml:space="preserve"> 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К лесным насаждениям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Лесные плантации могут создаваться на землях лесного фонда и землях иных категорий.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На лесных плантациях проведение рубок лесных насаждений и осуществление подсочки лесных насаждений допускаются без ограничений.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Использование лесов для выполнения работ по геологическому изучению недр, для разработки месторождений полезных ископаемых осуществляется в соответствии со статьей 21 Лесного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proofErr w:type="gramStart"/>
      <w:r w:rsidRPr="00E05351">
        <w:rPr>
          <w:bCs/>
          <w:sz w:val="26"/>
          <w:szCs w:val="26"/>
          <w:lang w:eastAsia="en-US"/>
        </w:rPr>
        <w:t>Для выполнения работ по геологическому изучению недр, для разработки месторождений полезных ископаемых лесные участки, находящиеся в государственной или муниципальной собственности, предоставляются в аренду, за исключением случаев, когда на основании разрешений органов государственной власти, органов местного самоуправления в пределах их полномочий, определенных в соответствии со статьями 81 - 84 Лесного Кодекса РФ, допускается выполнение работ по геологическому изучению недр на землях лесного</w:t>
      </w:r>
      <w:proofErr w:type="gramEnd"/>
      <w:r w:rsidRPr="00E05351">
        <w:rPr>
          <w:bCs/>
          <w:sz w:val="26"/>
          <w:szCs w:val="26"/>
          <w:lang w:eastAsia="en-US"/>
        </w:rPr>
        <w:t xml:space="preserve"> фонда без предоставления лесного участка, если выполнение таких работ не влечет за собой проведение рубок лесных насаждений.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В целях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в том числе в охранных зонах указанных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lastRenderedPageBreak/>
        <w:t>Порядок использования лесов для выполнения работ по геологическому изучению недр, для разработки месторождений полезных ископаемых устанавливается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Использование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осуществляется в соответствии со статьей 21 Лесного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специализированных портов в соответствии с водным законодательством.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Лесного Кодекса для строительства водохранилищ, иных искусственных водных объектов, а также гидротехнических сооружений и специализированных портов.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Использование лесов для строительства, реконструкции, эксплуатации линий электропередачи, линий связи, дорог, трубопроводов и других линейных объектов осуществляется в соответствии со статьей 21 Лесного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Лесного Кодекса РФ для строительства линий электропередачи, линий связи, трубопроводов, дорог и других линейных объектов.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Лесные участки, которые находятся в государственной или муниципальной собственности и на которых расположены линии электропередачи, линии связи, дороги, трубопроводы и другие линейные объекты, предоставляются на правах, предусмотренных статьей 9</w:t>
      </w:r>
      <w:r w:rsidRPr="00E05351">
        <w:rPr>
          <w:b/>
          <w:bCs/>
          <w:sz w:val="26"/>
          <w:szCs w:val="26"/>
          <w:lang w:eastAsia="en-US"/>
        </w:rPr>
        <w:t xml:space="preserve"> </w:t>
      </w:r>
      <w:r w:rsidRPr="00E05351">
        <w:rPr>
          <w:bCs/>
          <w:sz w:val="26"/>
          <w:szCs w:val="26"/>
          <w:lang w:eastAsia="en-US"/>
        </w:rPr>
        <w:t>Лесного Кодекса РФ, гражданам и юридическим лицам, имеющим в собственности, безвозмездном пользовании, аренде, хозяйственном ведении или оперативном управлении указанные линейные объекты.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в том числе в охранных зонах указанных линейных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Правила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лесоматериалов и иной продукции такой переработки в соответствии со статьей 14 Лесного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lastRenderedPageBreak/>
        <w:t>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Отчет об использовании лесов (информация об объеме изъятых лесных ресурсов, их товарной структуре, другая информация) представляется гражданами,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статьями 81 - 84 Лесного Кодекса РФ. Форма отчета об использовании лесов и порядок его представления устанавливаются уполномоченным федеральным органом исполнительной власти.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Запрещаются монополистическая деятельность и недобросовестная конкуренция в области использования лесов.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proofErr w:type="gramStart"/>
      <w:r w:rsidRPr="00E05351">
        <w:rPr>
          <w:bCs/>
          <w:sz w:val="26"/>
          <w:szCs w:val="26"/>
          <w:lang w:eastAsia="en-US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а также заключать соглашения или</w:t>
      </w:r>
      <w:r w:rsidRPr="00E05351">
        <w:rPr>
          <w:b/>
          <w:bCs/>
          <w:sz w:val="26"/>
          <w:szCs w:val="26"/>
          <w:lang w:eastAsia="en-US"/>
        </w:rPr>
        <w:t xml:space="preserve"> </w:t>
      </w:r>
      <w:r w:rsidRPr="00E05351">
        <w:rPr>
          <w:bCs/>
          <w:sz w:val="26"/>
          <w:szCs w:val="26"/>
          <w:lang w:eastAsia="en-US"/>
        </w:rPr>
        <w:t>осуществлять согласованные действия в области использования лесов, которые приводят или могут привести к недопущению, ограничению, устранению конкуренции.</w:t>
      </w:r>
      <w:proofErr w:type="gramEnd"/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>Правительством Российской Федерации может устанавливаться максимальный объем древесины, подлежащей заготовке лицом, группой лиц, за исключением случаев, предусмотренных частью 8 статьи 80 Лесного  Кодекса РФ.</w:t>
      </w:r>
    </w:p>
    <w:p w:rsidR="00E05351" w:rsidRPr="00E05351" w:rsidRDefault="00E05351" w:rsidP="00E053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E05351">
        <w:rPr>
          <w:bCs/>
          <w:sz w:val="26"/>
          <w:szCs w:val="26"/>
          <w:lang w:eastAsia="en-US"/>
        </w:rPr>
        <w:t xml:space="preserve">Государственный </w:t>
      </w:r>
      <w:proofErr w:type="gramStart"/>
      <w:r w:rsidRPr="00E05351">
        <w:rPr>
          <w:bCs/>
          <w:sz w:val="26"/>
          <w:szCs w:val="26"/>
          <w:lang w:eastAsia="en-US"/>
        </w:rPr>
        <w:t>контроль за</w:t>
      </w:r>
      <w:proofErr w:type="gramEnd"/>
      <w:r w:rsidRPr="00E05351">
        <w:rPr>
          <w:bCs/>
          <w:sz w:val="26"/>
          <w:szCs w:val="26"/>
          <w:lang w:eastAsia="en-US"/>
        </w:rPr>
        <w:t xml:space="preserve"> экономической концентрацией в сфере использования лесов осуществляется в соответствии с Федеральным законом от 26 июля 2006 года N 135-ФЗ "О защите конкуренции".</w:t>
      </w:r>
    </w:p>
    <w:p w:rsidR="00E05351" w:rsidRPr="00E05351" w:rsidRDefault="00E05351" w:rsidP="00E05351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6"/>
          <w:szCs w:val="26"/>
          <w:lang w:val="x-none" w:eastAsia="x-none"/>
        </w:rPr>
      </w:pPr>
    </w:p>
    <w:p w:rsidR="00E05351" w:rsidRPr="00E05351" w:rsidRDefault="00E05351" w:rsidP="00E05351">
      <w:pPr>
        <w:ind w:firstLine="708"/>
        <w:jc w:val="both"/>
        <w:rPr>
          <w:color w:val="000000"/>
          <w:sz w:val="26"/>
          <w:szCs w:val="26"/>
          <w:lang w:eastAsia="en-US"/>
        </w:rPr>
      </w:pPr>
    </w:p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p w:rsidR="00E05351" w:rsidRDefault="00E05351"/>
    <w:sectPr w:rsidR="00E05351" w:rsidSect="00067BB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9C" w:rsidRDefault="0021639C" w:rsidP="00E05351">
      <w:r>
        <w:separator/>
      </w:r>
    </w:p>
  </w:endnote>
  <w:endnote w:type="continuationSeparator" w:id="0">
    <w:p w:rsidR="0021639C" w:rsidRDefault="0021639C" w:rsidP="00E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C2" w:rsidRDefault="007B63C2" w:rsidP="007B63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60</w:t>
    </w:r>
    <w:r>
      <w:rPr>
        <w:rStyle w:val="ae"/>
      </w:rPr>
      <w:fldChar w:fldCharType="end"/>
    </w:r>
  </w:p>
  <w:p w:rsidR="007B63C2" w:rsidRDefault="007B63C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C2" w:rsidRDefault="007B63C2" w:rsidP="007B63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D338D">
      <w:rPr>
        <w:rStyle w:val="ae"/>
        <w:noProof/>
      </w:rPr>
      <w:t>5</w:t>
    </w:r>
    <w:r>
      <w:rPr>
        <w:rStyle w:val="ae"/>
      </w:rPr>
      <w:fldChar w:fldCharType="end"/>
    </w:r>
  </w:p>
  <w:p w:rsidR="007B63C2" w:rsidRDefault="007B63C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9C" w:rsidRDefault="0021639C" w:rsidP="00E05351">
      <w:r>
        <w:separator/>
      </w:r>
    </w:p>
  </w:footnote>
  <w:footnote w:type="continuationSeparator" w:id="0">
    <w:p w:rsidR="0021639C" w:rsidRDefault="0021639C" w:rsidP="00E0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F4A71A"/>
    <w:lvl w:ilvl="0">
      <w:numFmt w:val="bullet"/>
      <w:lvlText w:val="*"/>
      <w:lvlJc w:val="left"/>
    </w:lvl>
  </w:abstractNum>
  <w:abstractNum w:abstractNumId="1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21"/>
  </w:num>
  <w:num w:numId="14">
    <w:abstractNumId w:val="19"/>
  </w:num>
  <w:num w:numId="15">
    <w:abstractNumId w:val="25"/>
  </w:num>
  <w:num w:numId="16">
    <w:abstractNumId w:val="8"/>
  </w:num>
  <w:num w:numId="17">
    <w:abstractNumId w:val="24"/>
  </w:num>
  <w:num w:numId="18">
    <w:abstractNumId w:val="6"/>
  </w:num>
  <w:num w:numId="19">
    <w:abstractNumId w:val="23"/>
  </w:num>
  <w:num w:numId="20">
    <w:abstractNumId w:val="15"/>
  </w:num>
  <w:num w:numId="21">
    <w:abstractNumId w:val="12"/>
  </w:num>
  <w:num w:numId="22">
    <w:abstractNumId w:val="16"/>
  </w:num>
  <w:num w:numId="23">
    <w:abstractNumId w:val="4"/>
  </w:num>
  <w:num w:numId="24">
    <w:abstractNumId w:val="10"/>
  </w:num>
  <w:num w:numId="25">
    <w:abstractNumId w:val="1"/>
  </w:num>
  <w:num w:numId="26">
    <w:abstractNumId w:val="9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9" w:hanging="283"/>
        </w:pPr>
        <w:rPr>
          <w:rFonts w:ascii="Helvetica" w:hAnsi="Helvetica" w:cs="Helvetic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A"/>
    <w:rsid w:val="00037B77"/>
    <w:rsid w:val="00055A64"/>
    <w:rsid w:val="00067BB9"/>
    <w:rsid w:val="000779D8"/>
    <w:rsid w:val="000868DD"/>
    <w:rsid w:val="000A73A4"/>
    <w:rsid w:val="001039EC"/>
    <w:rsid w:val="0011100A"/>
    <w:rsid w:val="00147806"/>
    <w:rsid w:val="0019642B"/>
    <w:rsid w:val="0021639C"/>
    <w:rsid w:val="00285F5B"/>
    <w:rsid w:val="002869BA"/>
    <w:rsid w:val="00290571"/>
    <w:rsid w:val="002C7FA9"/>
    <w:rsid w:val="003212A7"/>
    <w:rsid w:val="0035416D"/>
    <w:rsid w:val="00356AA3"/>
    <w:rsid w:val="003B3FE4"/>
    <w:rsid w:val="003C634E"/>
    <w:rsid w:val="003C7287"/>
    <w:rsid w:val="003D75B4"/>
    <w:rsid w:val="00420DAA"/>
    <w:rsid w:val="004453BC"/>
    <w:rsid w:val="00472D5E"/>
    <w:rsid w:val="00473017"/>
    <w:rsid w:val="00491A93"/>
    <w:rsid w:val="004928D8"/>
    <w:rsid w:val="004A5F7E"/>
    <w:rsid w:val="004C7177"/>
    <w:rsid w:val="004F5B9B"/>
    <w:rsid w:val="004F7098"/>
    <w:rsid w:val="005230E9"/>
    <w:rsid w:val="005A20F8"/>
    <w:rsid w:val="005B2A14"/>
    <w:rsid w:val="005B3135"/>
    <w:rsid w:val="005F244F"/>
    <w:rsid w:val="00636531"/>
    <w:rsid w:val="00680B4E"/>
    <w:rsid w:val="006869D4"/>
    <w:rsid w:val="006B69C0"/>
    <w:rsid w:val="006C4546"/>
    <w:rsid w:val="006E389A"/>
    <w:rsid w:val="00702491"/>
    <w:rsid w:val="007B63C2"/>
    <w:rsid w:val="00800B29"/>
    <w:rsid w:val="00821AEF"/>
    <w:rsid w:val="0082658D"/>
    <w:rsid w:val="0086715F"/>
    <w:rsid w:val="00882431"/>
    <w:rsid w:val="0088565F"/>
    <w:rsid w:val="008A567E"/>
    <w:rsid w:val="0090134D"/>
    <w:rsid w:val="0090215E"/>
    <w:rsid w:val="00906620"/>
    <w:rsid w:val="00915C66"/>
    <w:rsid w:val="009550A8"/>
    <w:rsid w:val="00964E07"/>
    <w:rsid w:val="0099611D"/>
    <w:rsid w:val="009B7A33"/>
    <w:rsid w:val="009D7DB6"/>
    <w:rsid w:val="00A42B61"/>
    <w:rsid w:val="00AB42C2"/>
    <w:rsid w:val="00AD5B83"/>
    <w:rsid w:val="00AF0A49"/>
    <w:rsid w:val="00B120F9"/>
    <w:rsid w:val="00B412DA"/>
    <w:rsid w:val="00B51D48"/>
    <w:rsid w:val="00B73DFD"/>
    <w:rsid w:val="00BB323E"/>
    <w:rsid w:val="00BB7484"/>
    <w:rsid w:val="00BB7E87"/>
    <w:rsid w:val="00BF614D"/>
    <w:rsid w:val="00C642F1"/>
    <w:rsid w:val="00C91AD1"/>
    <w:rsid w:val="00C95F02"/>
    <w:rsid w:val="00CA6077"/>
    <w:rsid w:val="00CB0E52"/>
    <w:rsid w:val="00CD1EF4"/>
    <w:rsid w:val="00D20469"/>
    <w:rsid w:val="00D31356"/>
    <w:rsid w:val="00D45A8A"/>
    <w:rsid w:val="00D5769F"/>
    <w:rsid w:val="00D579E2"/>
    <w:rsid w:val="00D76D8F"/>
    <w:rsid w:val="00D8614A"/>
    <w:rsid w:val="00DC2172"/>
    <w:rsid w:val="00E05351"/>
    <w:rsid w:val="00EB6F72"/>
    <w:rsid w:val="00EF4779"/>
    <w:rsid w:val="00F25679"/>
    <w:rsid w:val="00F4545A"/>
    <w:rsid w:val="00F76014"/>
    <w:rsid w:val="00FD338D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05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0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05351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05351"/>
    <w:pPr>
      <w:keepNext/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E05351"/>
    <w:pPr>
      <w:keepNext/>
      <w:outlineLvl w:val="5"/>
    </w:pPr>
    <w:rPr>
      <w:b/>
      <w:b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E05351"/>
    <w:pPr>
      <w:keepNext/>
      <w:jc w:val="center"/>
      <w:outlineLvl w:val="6"/>
    </w:pPr>
    <w:rPr>
      <w:b/>
      <w:bCs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1">
    <w:name w:val="Body Text 2"/>
    <w:basedOn w:val="a"/>
    <w:link w:val="22"/>
    <w:unhideWhenUsed/>
    <w:rsid w:val="00420D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05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0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05351"/>
    <w:pPr>
      <w:spacing w:after="120"/>
    </w:pPr>
  </w:style>
  <w:style w:type="character" w:customStyle="1" w:styleId="a7">
    <w:name w:val="Основной текст Знак"/>
    <w:basedOn w:val="a0"/>
    <w:link w:val="a6"/>
    <w:rsid w:val="00E05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E053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05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053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05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053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53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0535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535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E0535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E05351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numbering" w:customStyle="1" w:styleId="11">
    <w:name w:val="Нет списка1"/>
    <w:next w:val="a2"/>
    <w:uiPriority w:val="99"/>
    <w:semiHidden/>
    <w:rsid w:val="00E05351"/>
  </w:style>
  <w:style w:type="paragraph" w:styleId="aa">
    <w:name w:val="Title"/>
    <w:basedOn w:val="a"/>
    <w:link w:val="ab"/>
    <w:qFormat/>
    <w:rsid w:val="00E05351"/>
    <w:pPr>
      <w:jc w:val="center"/>
    </w:pPr>
    <w:rPr>
      <w:b/>
      <w:bCs/>
      <w:lang w:eastAsia="en-US"/>
    </w:rPr>
  </w:style>
  <w:style w:type="character" w:customStyle="1" w:styleId="ab">
    <w:name w:val="Название Знак"/>
    <w:basedOn w:val="a0"/>
    <w:link w:val="aa"/>
    <w:rsid w:val="00E053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E053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5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E0535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d">
    <w:name w:val="Нижний колонтитул Знак"/>
    <w:basedOn w:val="a0"/>
    <w:link w:val="ac"/>
    <w:rsid w:val="00E0535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e">
    <w:name w:val="page number"/>
    <w:basedOn w:val="a0"/>
    <w:rsid w:val="00E05351"/>
  </w:style>
  <w:style w:type="paragraph" w:customStyle="1" w:styleId="ConsTitle">
    <w:name w:val="ConsTitle"/>
    <w:rsid w:val="00E05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5">
    <w:name w:val="List Bullet 2"/>
    <w:basedOn w:val="a"/>
    <w:rsid w:val="00E0535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f">
    <w:name w:val="List Bullet"/>
    <w:basedOn w:val="a"/>
    <w:link w:val="12"/>
    <w:rsid w:val="00E05351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0">
    <w:name w:val="Маркированный список Знак"/>
    <w:rsid w:val="00E05351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E05351"/>
    <w:rPr>
      <w:sz w:val="28"/>
      <w:lang w:eastAsia="en-US"/>
    </w:rPr>
  </w:style>
  <w:style w:type="character" w:customStyle="1" w:styleId="34">
    <w:name w:val="Основной текст 3 Знак"/>
    <w:basedOn w:val="a0"/>
    <w:link w:val="33"/>
    <w:rsid w:val="00E05351"/>
    <w:rPr>
      <w:rFonts w:ascii="Times New Roman" w:eastAsia="Times New Roman" w:hAnsi="Times New Roman" w:cs="Times New Roman"/>
      <w:sz w:val="28"/>
      <w:szCs w:val="24"/>
    </w:rPr>
  </w:style>
  <w:style w:type="paragraph" w:customStyle="1" w:styleId="Noeeu32">
    <w:name w:val="Noeeu32"/>
    <w:rsid w:val="00E053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26">
    <w:name w:val="List 2"/>
    <w:basedOn w:val="a"/>
    <w:rsid w:val="00E05351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E053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5">
    <w:name w:val="Стиль3"/>
    <w:rsid w:val="00E053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effect w:val="none"/>
      <w:lang w:val="en-US" w:eastAsia="ru-RU"/>
    </w:rPr>
  </w:style>
  <w:style w:type="paragraph" w:customStyle="1" w:styleId="36">
    <w:name w:val="Марианна3"/>
    <w:basedOn w:val="3"/>
    <w:next w:val="a6"/>
    <w:rsid w:val="00E05351"/>
    <w:pPr>
      <w:keepLines w:val="0"/>
      <w:spacing w:after="240"/>
      <w:ind w:firstLine="567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styleId="af1">
    <w:name w:val="header"/>
    <w:basedOn w:val="a"/>
    <w:link w:val="af2"/>
    <w:uiPriority w:val="99"/>
    <w:rsid w:val="00E05351"/>
    <w:pPr>
      <w:tabs>
        <w:tab w:val="center" w:pos="4153"/>
        <w:tab w:val="right" w:pos="8306"/>
      </w:tabs>
      <w:ind w:firstLine="567"/>
      <w:jc w:val="both"/>
    </w:pPr>
    <w:rPr>
      <w:sz w:val="28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053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Plain Text"/>
    <w:basedOn w:val="a"/>
    <w:link w:val="af4"/>
    <w:rsid w:val="00E05351"/>
    <w:pPr>
      <w:keepNext/>
      <w:keepLines/>
    </w:pPr>
    <w:rPr>
      <w:sz w:val="28"/>
      <w:szCs w:val="20"/>
      <w:u w:val="single"/>
    </w:rPr>
  </w:style>
  <w:style w:type="character" w:customStyle="1" w:styleId="af4">
    <w:name w:val="Текст Знак"/>
    <w:basedOn w:val="a0"/>
    <w:link w:val="af3"/>
    <w:rsid w:val="00E0535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13">
    <w:name w:val="Марианна1"/>
    <w:basedOn w:val="2"/>
    <w:next w:val="af3"/>
    <w:autoRedefine/>
    <w:rsid w:val="00E05351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0000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rsid w:val="00E05351"/>
    <w:rPr>
      <w:lang w:eastAsia="en-US"/>
    </w:rPr>
  </w:style>
  <w:style w:type="paragraph" w:styleId="27">
    <w:name w:val="toc 2"/>
    <w:basedOn w:val="a"/>
    <w:next w:val="a"/>
    <w:autoRedefine/>
    <w:uiPriority w:val="39"/>
    <w:rsid w:val="00E05351"/>
    <w:pPr>
      <w:tabs>
        <w:tab w:val="right" w:leader="dot" w:pos="9911"/>
      </w:tabs>
      <w:ind w:left="240"/>
      <w:jc w:val="both"/>
    </w:pPr>
    <w:rPr>
      <w:noProof/>
    </w:rPr>
  </w:style>
  <w:style w:type="paragraph" w:styleId="37">
    <w:name w:val="toc 3"/>
    <w:basedOn w:val="a"/>
    <w:next w:val="a"/>
    <w:autoRedefine/>
    <w:uiPriority w:val="39"/>
    <w:rsid w:val="00E05351"/>
    <w:pPr>
      <w:widowControl w:val="0"/>
      <w:tabs>
        <w:tab w:val="right" w:leader="dot" w:pos="9911"/>
      </w:tabs>
      <w:ind w:left="539"/>
    </w:pPr>
    <w:rPr>
      <w:lang w:eastAsia="en-US"/>
    </w:rPr>
  </w:style>
  <w:style w:type="paragraph" w:styleId="41">
    <w:name w:val="toc 4"/>
    <w:basedOn w:val="a"/>
    <w:next w:val="a"/>
    <w:autoRedefine/>
    <w:semiHidden/>
    <w:rsid w:val="00E05351"/>
    <w:pPr>
      <w:ind w:left="720"/>
    </w:pPr>
    <w:rPr>
      <w:lang w:eastAsia="en-US"/>
    </w:rPr>
  </w:style>
  <w:style w:type="paragraph" w:styleId="51">
    <w:name w:val="toc 5"/>
    <w:basedOn w:val="a"/>
    <w:next w:val="a"/>
    <w:autoRedefine/>
    <w:semiHidden/>
    <w:rsid w:val="00E05351"/>
    <w:pPr>
      <w:ind w:left="960"/>
    </w:pPr>
    <w:rPr>
      <w:lang w:eastAsia="en-US"/>
    </w:rPr>
  </w:style>
  <w:style w:type="paragraph" w:styleId="61">
    <w:name w:val="toc 6"/>
    <w:basedOn w:val="a"/>
    <w:next w:val="a"/>
    <w:autoRedefine/>
    <w:semiHidden/>
    <w:rsid w:val="00E05351"/>
    <w:pPr>
      <w:ind w:left="1200"/>
    </w:pPr>
    <w:rPr>
      <w:lang w:eastAsia="en-US"/>
    </w:rPr>
  </w:style>
  <w:style w:type="paragraph" w:styleId="71">
    <w:name w:val="toc 7"/>
    <w:basedOn w:val="a"/>
    <w:next w:val="a"/>
    <w:autoRedefine/>
    <w:semiHidden/>
    <w:rsid w:val="00E05351"/>
    <w:pPr>
      <w:ind w:left="1440"/>
    </w:pPr>
    <w:rPr>
      <w:lang w:eastAsia="en-US"/>
    </w:rPr>
  </w:style>
  <w:style w:type="paragraph" w:styleId="8">
    <w:name w:val="toc 8"/>
    <w:basedOn w:val="a"/>
    <w:next w:val="a"/>
    <w:autoRedefine/>
    <w:semiHidden/>
    <w:rsid w:val="00E05351"/>
    <w:pPr>
      <w:ind w:left="1680"/>
    </w:pPr>
    <w:rPr>
      <w:lang w:eastAsia="en-US"/>
    </w:rPr>
  </w:style>
  <w:style w:type="paragraph" w:styleId="9">
    <w:name w:val="toc 9"/>
    <w:basedOn w:val="a"/>
    <w:next w:val="a"/>
    <w:autoRedefine/>
    <w:semiHidden/>
    <w:rsid w:val="00E05351"/>
    <w:pPr>
      <w:ind w:left="1920"/>
    </w:pPr>
    <w:rPr>
      <w:lang w:eastAsia="en-US"/>
    </w:rPr>
  </w:style>
  <w:style w:type="character" w:styleId="af5">
    <w:name w:val="Hyperlink"/>
    <w:uiPriority w:val="99"/>
    <w:rsid w:val="00E05351"/>
    <w:rPr>
      <w:color w:val="0000FF"/>
      <w:u w:val="single"/>
    </w:rPr>
  </w:style>
  <w:style w:type="table" w:styleId="af6">
    <w:name w:val="Table Grid"/>
    <w:basedOn w:val="a1"/>
    <w:rsid w:val="00E0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6"/>
    <w:rsid w:val="00E05351"/>
    <w:pPr>
      <w:spacing w:after="220"/>
      <w:ind w:firstLine="426"/>
      <w:jc w:val="both"/>
    </w:pPr>
    <w:rPr>
      <w:spacing w:val="-5"/>
      <w:sz w:val="28"/>
      <w:szCs w:val="20"/>
      <w:lang w:val="x-none"/>
    </w:rPr>
  </w:style>
  <w:style w:type="paragraph" w:customStyle="1" w:styleId="28">
    <w:name w:val="Марианна2"/>
    <w:basedOn w:val="3"/>
    <w:next w:val="a6"/>
    <w:rsid w:val="00E05351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i/>
      <w:color w:val="auto"/>
      <w:sz w:val="28"/>
      <w:szCs w:val="26"/>
    </w:rPr>
  </w:style>
  <w:style w:type="paragraph" w:customStyle="1" w:styleId="ConsPlusNonformat">
    <w:name w:val="ConsPlusNonformat"/>
    <w:rsid w:val="00E0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a"/>
    <w:rsid w:val="00E05351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E053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 Знак1 Знак Знак Знак"/>
    <w:basedOn w:val="a"/>
    <w:rsid w:val="00E05351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E05351"/>
    <w:pPr>
      <w:spacing w:before="100" w:beforeAutospacing="1" w:after="100" w:afterAutospacing="1"/>
      <w:ind w:firstLine="300"/>
    </w:pPr>
  </w:style>
  <w:style w:type="paragraph" w:customStyle="1" w:styleId="af7">
    <w:name w:val=" Знак"/>
    <w:basedOn w:val="a"/>
    <w:rsid w:val="00E05351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E05351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E0535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E05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Титульный"/>
    <w:basedOn w:val="a"/>
    <w:rsid w:val="00E05351"/>
    <w:pPr>
      <w:spacing w:line="360" w:lineRule="auto"/>
      <w:ind w:left="3060"/>
      <w:jc w:val="right"/>
    </w:pPr>
    <w:rPr>
      <w:b/>
      <w:caps/>
    </w:rPr>
  </w:style>
  <w:style w:type="character" w:styleId="af9">
    <w:name w:val="Strong"/>
    <w:uiPriority w:val="22"/>
    <w:qFormat/>
    <w:rsid w:val="00E05351"/>
    <w:rPr>
      <w:b/>
      <w:bCs/>
    </w:rPr>
  </w:style>
  <w:style w:type="character" w:customStyle="1" w:styleId="wmi-callto">
    <w:name w:val="wmi-callto"/>
    <w:rsid w:val="00E05351"/>
  </w:style>
  <w:style w:type="character" w:customStyle="1" w:styleId="12">
    <w:name w:val="Маркированный список Знак1"/>
    <w:link w:val="af"/>
    <w:rsid w:val="00E0535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05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0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05351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05351"/>
    <w:pPr>
      <w:keepNext/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E05351"/>
    <w:pPr>
      <w:keepNext/>
      <w:outlineLvl w:val="5"/>
    </w:pPr>
    <w:rPr>
      <w:b/>
      <w:b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E05351"/>
    <w:pPr>
      <w:keepNext/>
      <w:jc w:val="center"/>
      <w:outlineLvl w:val="6"/>
    </w:pPr>
    <w:rPr>
      <w:b/>
      <w:bCs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1">
    <w:name w:val="Body Text 2"/>
    <w:basedOn w:val="a"/>
    <w:link w:val="22"/>
    <w:unhideWhenUsed/>
    <w:rsid w:val="00420D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05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0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05351"/>
    <w:pPr>
      <w:spacing w:after="120"/>
    </w:pPr>
  </w:style>
  <w:style w:type="character" w:customStyle="1" w:styleId="a7">
    <w:name w:val="Основной текст Знак"/>
    <w:basedOn w:val="a0"/>
    <w:link w:val="a6"/>
    <w:rsid w:val="00E05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E053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05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053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05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053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53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0535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535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E0535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E05351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numbering" w:customStyle="1" w:styleId="11">
    <w:name w:val="Нет списка1"/>
    <w:next w:val="a2"/>
    <w:uiPriority w:val="99"/>
    <w:semiHidden/>
    <w:rsid w:val="00E05351"/>
  </w:style>
  <w:style w:type="paragraph" w:styleId="aa">
    <w:name w:val="Title"/>
    <w:basedOn w:val="a"/>
    <w:link w:val="ab"/>
    <w:qFormat/>
    <w:rsid w:val="00E05351"/>
    <w:pPr>
      <w:jc w:val="center"/>
    </w:pPr>
    <w:rPr>
      <w:b/>
      <w:bCs/>
      <w:lang w:eastAsia="en-US"/>
    </w:rPr>
  </w:style>
  <w:style w:type="character" w:customStyle="1" w:styleId="ab">
    <w:name w:val="Название Знак"/>
    <w:basedOn w:val="a0"/>
    <w:link w:val="aa"/>
    <w:rsid w:val="00E053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E053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5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E0535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d">
    <w:name w:val="Нижний колонтитул Знак"/>
    <w:basedOn w:val="a0"/>
    <w:link w:val="ac"/>
    <w:rsid w:val="00E0535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e">
    <w:name w:val="page number"/>
    <w:basedOn w:val="a0"/>
    <w:rsid w:val="00E05351"/>
  </w:style>
  <w:style w:type="paragraph" w:customStyle="1" w:styleId="ConsTitle">
    <w:name w:val="ConsTitle"/>
    <w:rsid w:val="00E05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5">
    <w:name w:val="List Bullet 2"/>
    <w:basedOn w:val="a"/>
    <w:rsid w:val="00E0535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f">
    <w:name w:val="List Bullet"/>
    <w:basedOn w:val="a"/>
    <w:link w:val="12"/>
    <w:rsid w:val="00E05351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0">
    <w:name w:val="Маркированный список Знак"/>
    <w:rsid w:val="00E05351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E05351"/>
    <w:rPr>
      <w:sz w:val="28"/>
      <w:lang w:eastAsia="en-US"/>
    </w:rPr>
  </w:style>
  <w:style w:type="character" w:customStyle="1" w:styleId="34">
    <w:name w:val="Основной текст 3 Знак"/>
    <w:basedOn w:val="a0"/>
    <w:link w:val="33"/>
    <w:rsid w:val="00E05351"/>
    <w:rPr>
      <w:rFonts w:ascii="Times New Roman" w:eastAsia="Times New Roman" w:hAnsi="Times New Roman" w:cs="Times New Roman"/>
      <w:sz w:val="28"/>
      <w:szCs w:val="24"/>
    </w:rPr>
  </w:style>
  <w:style w:type="paragraph" w:customStyle="1" w:styleId="Noeeu32">
    <w:name w:val="Noeeu32"/>
    <w:rsid w:val="00E053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26">
    <w:name w:val="List 2"/>
    <w:basedOn w:val="a"/>
    <w:rsid w:val="00E05351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E053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5">
    <w:name w:val="Стиль3"/>
    <w:rsid w:val="00E053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effect w:val="none"/>
      <w:lang w:val="en-US" w:eastAsia="ru-RU"/>
    </w:rPr>
  </w:style>
  <w:style w:type="paragraph" w:customStyle="1" w:styleId="36">
    <w:name w:val="Марианна3"/>
    <w:basedOn w:val="3"/>
    <w:next w:val="a6"/>
    <w:rsid w:val="00E05351"/>
    <w:pPr>
      <w:keepLines w:val="0"/>
      <w:spacing w:after="240"/>
      <w:ind w:firstLine="567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styleId="af1">
    <w:name w:val="header"/>
    <w:basedOn w:val="a"/>
    <w:link w:val="af2"/>
    <w:uiPriority w:val="99"/>
    <w:rsid w:val="00E05351"/>
    <w:pPr>
      <w:tabs>
        <w:tab w:val="center" w:pos="4153"/>
        <w:tab w:val="right" w:pos="8306"/>
      </w:tabs>
      <w:ind w:firstLine="567"/>
      <w:jc w:val="both"/>
    </w:pPr>
    <w:rPr>
      <w:sz w:val="28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053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Plain Text"/>
    <w:basedOn w:val="a"/>
    <w:link w:val="af4"/>
    <w:rsid w:val="00E05351"/>
    <w:pPr>
      <w:keepNext/>
      <w:keepLines/>
    </w:pPr>
    <w:rPr>
      <w:sz w:val="28"/>
      <w:szCs w:val="20"/>
      <w:u w:val="single"/>
    </w:rPr>
  </w:style>
  <w:style w:type="character" w:customStyle="1" w:styleId="af4">
    <w:name w:val="Текст Знак"/>
    <w:basedOn w:val="a0"/>
    <w:link w:val="af3"/>
    <w:rsid w:val="00E0535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13">
    <w:name w:val="Марианна1"/>
    <w:basedOn w:val="2"/>
    <w:next w:val="af3"/>
    <w:autoRedefine/>
    <w:rsid w:val="00E05351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0000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rsid w:val="00E05351"/>
    <w:rPr>
      <w:lang w:eastAsia="en-US"/>
    </w:rPr>
  </w:style>
  <w:style w:type="paragraph" w:styleId="27">
    <w:name w:val="toc 2"/>
    <w:basedOn w:val="a"/>
    <w:next w:val="a"/>
    <w:autoRedefine/>
    <w:uiPriority w:val="39"/>
    <w:rsid w:val="00E05351"/>
    <w:pPr>
      <w:tabs>
        <w:tab w:val="right" w:leader="dot" w:pos="9911"/>
      </w:tabs>
      <w:ind w:left="240"/>
      <w:jc w:val="both"/>
    </w:pPr>
    <w:rPr>
      <w:noProof/>
    </w:rPr>
  </w:style>
  <w:style w:type="paragraph" w:styleId="37">
    <w:name w:val="toc 3"/>
    <w:basedOn w:val="a"/>
    <w:next w:val="a"/>
    <w:autoRedefine/>
    <w:uiPriority w:val="39"/>
    <w:rsid w:val="00E05351"/>
    <w:pPr>
      <w:widowControl w:val="0"/>
      <w:tabs>
        <w:tab w:val="right" w:leader="dot" w:pos="9911"/>
      </w:tabs>
      <w:ind w:left="539"/>
    </w:pPr>
    <w:rPr>
      <w:lang w:eastAsia="en-US"/>
    </w:rPr>
  </w:style>
  <w:style w:type="paragraph" w:styleId="41">
    <w:name w:val="toc 4"/>
    <w:basedOn w:val="a"/>
    <w:next w:val="a"/>
    <w:autoRedefine/>
    <w:semiHidden/>
    <w:rsid w:val="00E05351"/>
    <w:pPr>
      <w:ind w:left="720"/>
    </w:pPr>
    <w:rPr>
      <w:lang w:eastAsia="en-US"/>
    </w:rPr>
  </w:style>
  <w:style w:type="paragraph" w:styleId="51">
    <w:name w:val="toc 5"/>
    <w:basedOn w:val="a"/>
    <w:next w:val="a"/>
    <w:autoRedefine/>
    <w:semiHidden/>
    <w:rsid w:val="00E05351"/>
    <w:pPr>
      <w:ind w:left="960"/>
    </w:pPr>
    <w:rPr>
      <w:lang w:eastAsia="en-US"/>
    </w:rPr>
  </w:style>
  <w:style w:type="paragraph" w:styleId="61">
    <w:name w:val="toc 6"/>
    <w:basedOn w:val="a"/>
    <w:next w:val="a"/>
    <w:autoRedefine/>
    <w:semiHidden/>
    <w:rsid w:val="00E05351"/>
    <w:pPr>
      <w:ind w:left="1200"/>
    </w:pPr>
    <w:rPr>
      <w:lang w:eastAsia="en-US"/>
    </w:rPr>
  </w:style>
  <w:style w:type="paragraph" w:styleId="71">
    <w:name w:val="toc 7"/>
    <w:basedOn w:val="a"/>
    <w:next w:val="a"/>
    <w:autoRedefine/>
    <w:semiHidden/>
    <w:rsid w:val="00E05351"/>
    <w:pPr>
      <w:ind w:left="1440"/>
    </w:pPr>
    <w:rPr>
      <w:lang w:eastAsia="en-US"/>
    </w:rPr>
  </w:style>
  <w:style w:type="paragraph" w:styleId="8">
    <w:name w:val="toc 8"/>
    <w:basedOn w:val="a"/>
    <w:next w:val="a"/>
    <w:autoRedefine/>
    <w:semiHidden/>
    <w:rsid w:val="00E05351"/>
    <w:pPr>
      <w:ind w:left="1680"/>
    </w:pPr>
    <w:rPr>
      <w:lang w:eastAsia="en-US"/>
    </w:rPr>
  </w:style>
  <w:style w:type="paragraph" w:styleId="9">
    <w:name w:val="toc 9"/>
    <w:basedOn w:val="a"/>
    <w:next w:val="a"/>
    <w:autoRedefine/>
    <w:semiHidden/>
    <w:rsid w:val="00E05351"/>
    <w:pPr>
      <w:ind w:left="1920"/>
    </w:pPr>
    <w:rPr>
      <w:lang w:eastAsia="en-US"/>
    </w:rPr>
  </w:style>
  <w:style w:type="character" w:styleId="af5">
    <w:name w:val="Hyperlink"/>
    <w:uiPriority w:val="99"/>
    <w:rsid w:val="00E05351"/>
    <w:rPr>
      <w:color w:val="0000FF"/>
      <w:u w:val="single"/>
    </w:rPr>
  </w:style>
  <w:style w:type="table" w:styleId="af6">
    <w:name w:val="Table Grid"/>
    <w:basedOn w:val="a1"/>
    <w:rsid w:val="00E0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6"/>
    <w:rsid w:val="00E05351"/>
    <w:pPr>
      <w:spacing w:after="220"/>
      <w:ind w:firstLine="426"/>
      <w:jc w:val="both"/>
    </w:pPr>
    <w:rPr>
      <w:spacing w:val="-5"/>
      <w:sz w:val="28"/>
      <w:szCs w:val="20"/>
      <w:lang w:val="x-none"/>
    </w:rPr>
  </w:style>
  <w:style w:type="paragraph" w:customStyle="1" w:styleId="28">
    <w:name w:val="Марианна2"/>
    <w:basedOn w:val="3"/>
    <w:next w:val="a6"/>
    <w:rsid w:val="00E05351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i/>
      <w:color w:val="auto"/>
      <w:sz w:val="28"/>
      <w:szCs w:val="26"/>
    </w:rPr>
  </w:style>
  <w:style w:type="paragraph" w:customStyle="1" w:styleId="ConsPlusNonformat">
    <w:name w:val="ConsPlusNonformat"/>
    <w:rsid w:val="00E0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a"/>
    <w:rsid w:val="00E05351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E053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 Знак1 Знак Знак Знак"/>
    <w:basedOn w:val="a"/>
    <w:rsid w:val="00E05351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E05351"/>
    <w:pPr>
      <w:spacing w:before="100" w:beforeAutospacing="1" w:after="100" w:afterAutospacing="1"/>
      <w:ind w:firstLine="300"/>
    </w:pPr>
  </w:style>
  <w:style w:type="paragraph" w:customStyle="1" w:styleId="af7">
    <w:name w:val=" Знак"/>
    <w:basedOn w:val="a"/>
    <w:rsid w:val="00E05351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E05351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E0535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E05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Титульный"/>
    <w:basedOn w:val="a"/>
    <w:rsid w:val="00E05351"/>
    <w:pPr>
      <w:spacing w:line="360" w:lineRule="auto"/>
      <w:ind w:left="3060"/>
      <w:jc w:val="right"/>
    </w:pPr>
    <w:rPr>
      <w:b/>
      <w:caps/>
    </w:rPr>
  </w:style>
  <w:style w:type="character" w:styleId="af9">
    <w:name w:val="Strong"/>
    <w:uiPriority w:val="22"/>
    <w:qFormat/>
    <w:rsid w:val="00E05351"/>
    <w:rPr>
      <w:b/>
      <w:bCs/>
    </w:rPr>
  </w:style>
  <w:style w:type="character" w:customStyle="1" w:styleId="wmi-callto">
    <w:name w:val="wmi-callto"/>
    <w:rsid w:val="00E05351"/>
  </w:style>
  <w:style w:type="character" w:customStyle="1" w:styleId="12">
    <w:name w:val="Маркированный список Знак1"/>
    <w:link w:val="af"/>
    <w:rsid w:val="00E0535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1" Type="http://schemas.openxmlformats.org/officeDocument/2006/relationships/image" Target="media/image3.jpeg"/><Relationship Id="rId2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1" Type="http://schemas.openxmlformats.org/officeDocument/2006/relationships/hyperlink" Target="consultantplus://offline/ref=1E4DBDF0A40DE79F93FB1E5C524B90B007BC90FB768E828A38D31A3FA0E99C46AED977A263D6562702AD4B34c5B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0" Type="http://schemas.openxmlformats.org/officeDocument/2006/relationships/hyperlink" Target="file:///D:\&#1040;&#1056;&#1061;&#1048;&#1058;&#1045;&#1050;&#1058;&#1059;&#1056;&#1040;\&#1055;&#1088;%20&#1047;&#1080;&#1047;\&#1055;&#1088;%20&#1047;&#1080;&#1047;%20&#1040;&#1050;&#1058;&#1059;&#1040;&#1051;&#1068;&#1053;&#1054;%20-%20&#1040;&#1055;&#1056;&#1045;&#1051;&#1068;%202018\&#1055;&#1047;&#1047;%20&#1064;&#1080;&#1074;&#1077;&#1088;&#1089;&#1082;&#1080;&#1081;\&#1048;&#1047;&#1052;%20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64;&#1080;&#1074;&#1077;&#1088;&#1089;&#1082;&#1086;&#1075;&#1086;%20&#1089;&#1077;&#1083;&#1100;&#1089;&#1086;&#1074;&#1077;&#1090;&#1072;.doc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1854-E251-40FF-B1C9-951B8CED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63</Pages>
  <Words>24929</Words>
  <Characters>142098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2019-12-24T04:25:00Z</cp:lastPrinted>
  <dcterms:created xsi:type="dcterms:W3CDTF">2019-04-19T02:44:00Z</dcterms:created>
  <dcterms:modified xsi:type="dcterms:W3CDTF">2019-12-30T03:22:00Z</dcterms:modified>
</cp:coreProperties>
</file>