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7" w:rsidRDefault="003B6D17">
      <w:pPr>
        <w:spacing w:line="360" w:lineRule="auto"/>
        <w:jc w:val="center"/>
        <w:rPr>
          <w:rFonts w:ascii="Times New Roman" w:eastAsia="Times New Roman" w:hAnsi="Times New Roman" w:cs="Times New Roman"/>
          <w:sz w:val="24"/>
          <w:szCs w:val="24"/>
        </w:rPr>
      </w:pPr>
    </w:p>
    <w:p w:rsidR="003B6D17" w:rsidRDefault="003B6D17">
      <w:pPr>
        <w:spacing w:line="360" w:lineRule="auto"/>
        <w:rPr>
          <w:rFonts w:ascii="Times New Roman" w:eastAsia="Times New Roman" w:hAnsi="Times New Roman" w:cs="Times New Roman"/>
          <w:sz w:val="24"/>
          <w:szCs w:val="24"/>
        </w:rPr>
      </w:pPr>
    </w:p>
    <w:p w:rsidR="003B6D17" w:rsidRDefault="003B6D17">
      <w:pPr>
        <w:jc w:val="center"/>
        <w:rPr>
          <w:rFonts w:ascii="Times New Roman" w:eastAsia="Times New Roman" w:hAnsi="Times New Roman" w:cs="Times New Roman"/>
          <w:sz w:val="24"/>
          <w:szCs w:val="24"/>
        </w:rPr>
      </w:pPr>
    </w:p>
    <w:p w:rsidR="003B6D17" w:rsidRDefault="00E72C5A">
      <w:pPr>
        <w:jc w:val="center"/>
        <w:rPr>
          <w:sz w:val="28"/>
          <w:szCs w:val="28"/>
        </w:rPr>
      </w:pPr>
      <w:r>
        <w:rPr>
          <w:sz w:val="28"/>
          <w:szCs w:val="28"/>
        </w:rPr>
        <w:br/>
      </w: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E72C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rsidR="003B6D17" w:rsidRDefault="00E72C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выполненных работах по сбору и обобщению информации о качестве условий оказания услуг в организациях культуры Богучанского района Красноярского края </w:t>
      </w: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sz w:val="28"/>
          <w:szCs w:val="28"/>
        </w:rPr>
      </w:pPr>
    </w:p>
    <w:p w:rsidR="003B6D17" w:rsidRDefault="003B6D17">
      <w:pPr>
        <w:jc w:val="center"/>
        <w:rPr>
          <w:rFonts w:ascii="Times New Roman" w:eastAsia="Times New Roman" w:hAnsi="Times New Roman" w:cs="Times New Roman"/>
          <w:sz w:val="28"/>
          <w:szCs w:val="28"/>
        </w:rPr>
      </w:pPr>
    </w:p>
    <w:p w:rsidR="003B6D17" w:rsidRDefault="003B6D17">
      <w:pPr>
        <w:jc w:val="center"/>
        <w:rPr>
          <w:rFonts w:ascii="Times New Roman" w:eastAsia="Times New Roman" w:hAnsi="Times New Roman" w:cs="Times New Roman"/>
          <w:sz w:val="28"/>
          <w:szCs w:val="28"/>
        </w:rPr>
      </w:pPr>
    </w:p>
    <w:p w:rsidR="003B6D17" w:rsidRDefault="003B6D17">
      <w:pPr>
        <w:jc w:val="center"/>
        <w:rPr>
          <w:rFonts w:ascii="Times New Roman" w:eastAsia="Times New Roman" w:hAnsi="Times New Roman" w:cs="Times New Roman"/>
          <w:sz w:val="28"/>
          <w:szCs w:val="28"/>
        </w:rPr>
      </w:pPr>
    </w:p>
    <w:p w:rsidR="003B6D17" w:rsidRDefault="003B6D17">
      <w:pPr>
        <w:jc w:val="center"/>
        <w:rPr>
          <w:rFonts w:ascii="Times New Roman" w:eastAsia="Times New Roman" w:hAnsi="Times New Roman" w:cs="Times New Roman"/>
          <w:sz w:val="28"/>
          <w:szCs w:val="28"/>
        </w:rPr>
      </w:pPr>
    </w:p>
    <w:p w:rsidR="003B6D17" w:rsidRDefault="003B6D17">
      <w:pPr>
        <w:jc w:val="center"/>
        <w:rPr>
          <w:rFonts w:ascii="Times New Roman" w:eastAsia="Times New Roman" w:hAnsi="Times New Roman" w:cs="Times New Roman"/>
          <w:sz w:val="28"/>
          <w:szCs w:val="28"/>
        </w:rPr>
      </w:pPr>
    </w:p>
    <w:p w:rsidR="003B6D17" w:rsidRDefault="003B6D17">
      <w:pPr>
        <w:jc w:val="center"/>
        <w:rPr>
          <w:rFonts w:ascii="Times New Roman" w:eastAsia="Times New Roman" w:hAnsi="Times New Roman" w:cs="Times New Roman"/>
          <w:sz w:val="28"/>
          <w:szCs w:val="28"/>
        </w:rPr>
      </w:pPr>
    </w:p>
    <w:p w:rsidR="003B6D17" w:rsidRDefault="00E72C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w:t>
      </w:r>
    </w:p>
    <w:p w:rsidR="003A79F4" w:rsidRDefault="003A79F4">
      <w:pPr>
        <w:jc w:val="center"/>
        <w:rPr>
          <w:rFonts w:ascii="Times New Roman" w:eastAsia="Times New Roman" w:hAnsi="Times New Roman" w:cs="Times New Roman"/>
          <w:sz w:val="28"/>
          <w:szCs w:val="28"/>
        </w:rPr>
      </w:pPr>
    </w:p>
    <w:p w:rsidR="003B6D17" w:rsidRDefault="00E72C5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Название</w:t>
      </w:r>
      <w:r>
        <w:rPr>
          <w:rFonts w:ascii="Times New Roman" w:eastAsia="Times New Roman" w:hAnsi="Times New Roman" w:cs="Times New Roman"/>
          <w:sz w:val="24"/>
          <w:szCs w:val="24"/>
        </w:rPr>
        <w:t>:</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Правовая форма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Адрес реального </w:t>
      </w:r>
      <w:proofErr w:type="spellStart"/>
      <w:r>
        <w:rPr>
          <w:rFonts w:ascii="Times New Roman" w:eastAsia="Times New Roman" w:hAnsi="Times New Roman" w:cs="Times New Roman"/>
          <w:b/>
          <w:sz w:val="24"/>
          <w:szCs w:val="24"/>
        </w:rPr>
        <w:t>местанахождения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Можарова</w:t>
      </w:r>
      <w:proofErr w:type="spellEnd"/>
      <w:r>
        <w:rPr>
          <w:rFonts w:ascii="Times New Roman" w:eastAsia="Times New Roman" w:hAnsi="Times New Roman" w:cs="Times New Roman"/>
          <w:sz w:val="24"/>
          <w:szCs w:val="24"/>
        </w:rPr>
        <w:t xml:space="preserve"> Наталья Александровна    </w:t>
      </w:r>
    </w:p>
    <w:p w:rsidR="003B6D17" w:rsidRDefault="00E72C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Государственный (муниципальный) контракт: </w:t>
      </w:r>
    </w:p>
    <w:p w:rsidR="003B6D17" w:rsidRDefault="003B6D17">
      <w:pPr>
        <w:spacing w:line="360" w:lineRule="auto"/>
        <w:rPr>
          <w:rFonts w:ascii="Times New Roman" w:eastAsia="Times New Roman" w:hAnsi="Times New Roman" w:cs="Times New Roman"/>
          <w:sz w:val="24"/>
          <w:szCs w:val="24"/>
        </w:rPr>
      </w:pPr>
    </w:p>
    <w:p w:rsidR="003B6D17" w:rsidRDefault="00E72C5A">
      <w:pPr>
        <w:jc w:val="center"/>
        <w:rPr>
          <w:rFonts w:ascii="Times New Roman" w:eastAsia="Times New Roman" w:hAnsi="Times New Roman" w:cs="Times New Roman"/>
          <w:sz w:val="24"/>
          <w:szCs w:val="24"/>
        </w:rPr>
      </w:pPr>
      <w:r>
        <w:br w:type="page"/>
      </w:r>
    </w:p>
    <w:p w:rsidR="003B6D17" w:rsidRDefault="00E72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a5"/>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75"/>
        <w:gridCol w:w="1005"/>
      </w:tblGrid>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организаций культуры, в отношении которых проводились сбор и обобщение информации о качестве условий оказания услуг.</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обобщения информации, размещенной на официальных сайтах и информационных стендах в помещениях организаций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4</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удовлетворенности граждан качеством условий оказания услуг.</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8</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по каждому показателю, характеризующему общие критерии оценки качества условий оказания услуг организациями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15</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 </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Форма для оценки сайта организации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 Форма для учета показателей при посещении организации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 АНКЕТА для опроса получателей услуг о качестве условий оказания услуг организациями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24</w:t>
            </w:r>
          </w:p>
        </w:tc>
      </w:tr>
      <w:tr w:rsidR="003B6D17">
        <w:trPr>
          <w:trHeight w:val="560"/>
          <w:jc w:val="center"/>
        </w:trPr>
        <w:tc>
          <w:tcPr>
            <w:tcW w:w="847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Приложении 4. Предложения по улучшению условий оказания услуг в организациях культуры</w:t>
            </w:r>
          </w:p>
        </w:tc>
        <w:tc>
          <w:tcPr>
            <w:tcW w:w="100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25</w:t>
            </w:r>
          </w:p>
        </w:tc>
      </w:tr>
    </w:tbl>
    <w:p w:rsidR="003B6D17" w:rsidRDefault="003B6D17">
      <w:pPr>
        <w:jc w:val="center"/>
        <w:rPr>
          <w:rFonts w:ascii="Times New Roman" w:eastAsia="Times New Roman" w:hAnsi="Times New Roman" w:cs="Times New Roman"/>
          <w:sz w:val="24"/>
          <w:szCs w:val="24"/>
        </w:rPr>
      </w:pPr>
    </w:p>
    <w:p w:rsidR="003B6D17" w:rsidRDefault="003B6D17">
      <w:pPr>
        <w:ind w:left="720"/>
        <w:rPr>
          <w:rFonts w:ascii="Times New Roman" w:eastAsia="Times New Roman" w:hAnsi="Times New Roman" w:cs="Times New Roman"/>
          <w:sz w:val="24"/>
          <w:szCs w:val="24"/>
        </w:rPr>
      </w:pPr>
    </w:p>
    <w:p w:rsidR="003B6D17" w:rsidRDefault="003B6D17">
      <w:pPr>
        <w:ind w:left="720"/>
        <w:rPr>
          <w:rFonts w:ascii="Times New Roman" w:eastAsia="Times New Roman" w:hAnsi="Times New Roman" w:cs="Times New Roman"/>
          <w:sz w:val="24"/>
          <w:szCs w:val="24"/>
        </w:rPr>
      </w:pPr>
    </w:p>
    <w:p w:rsidR="003B6D17" w:rsidRDefault="003B6D17">
      <w:pP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pBdr>
          <w:top w:val="nil"/>
          <w:left w:val="nil"/>
          <w:bottom w:val="nil"/>
          <w:right w:val="nil"/>
          <w:between w:val="nil"/>
        </w:pBdr>
        <w:ind w:left="720"/>
        <w:rPr>
          <w:rFonts w:ascii="Times New Roman" w:eastAsia="Times New Roman" w:hAnsi="Times New Roman" w:cs="Times New Roman"/>
          <w:sz w:val="24"/>
          <w:szCs w:val="24"/>
        </w:rPr>
      </w:pPr>
    </w:p>
    <w:p w:rsidR="003B6D17" w:rsidRDefault="003B6D17">
      <w:pPr>
        <w:spacing w:after="0"/>
        <w:rPr>
          <w:rFonts w:ascii="Times New Roman" w:eastAsia="Times New Roman" w:hAnsi="Times New Roman" w:cs="Times New Roman"/>
          <w:sz w:val="24"/>
          <w:szCs w:val="24"/>
        </w:rPr>
      </w:pPr>
    </w:p>
    <w:p w:rsidR="003B6D17" w:rsidRDefault="00E72C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Перечень организаций культуры, в отношении которых проводились сбор и обобщение информации о качестве условий оказания услуг.</w:t>
      </w:r>
    </w:p>
    <w:p w:rsidR="003B6D17" w:rsidRDefault="003B6D17">
      <w:pPr>
        <w:spacing w:after="0"/>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A0D17">
        <w:rPr>
          <w:rFonts w:ascii="Times New Roman" w:eastAsia="Times New Roman" w:hAnsi="Times New Roman" w:cs="Times New Roman"/>
          <w:sz w:val="24"/>
          <w:szCs w:val="24"/>
        </w:rPr>
        <w:t>Богучанском</w:t>
      </w:r>
      <w:r>
        <w:rPr>
          <w:rFonts w:ascii="Times New Roman" w:eastAsia="Times New Roman" w:hAnsi="Times New Roman" w:cs="Times New Roman"/>
          <w:sz w:val="24"/>
          <w:szCs w:val="24"/>
        </w:rPr>
        <w:t xml:space="preserve"> районе Красноярского края сбор и обобщение информации о качестве условий оказания услуг проводились в отношении 2 организаций культуры: </w:t>
      </w:r>
    </w:p>
    <w:p w:rsidR="003B6D17" w:rsidRDefault="003B6D17">
      <w:pPr>
        <w:spacing w:after="0"/>
        <w:jc w:val="both"/>
        <w:rPr>
          <w:rFonts w:ascii="Times New Roman" w:eastAsia="Times New Roman" w:hAnsi="Times New Roman" w:cs="Times New Roman"/>
          <w:sz w:val="24"/>
          <w:szCs w:val="24"/>
        </w:rPr>
      </w:pPr>
    </w:p>
    <w:tbl>
      <w:tblPr>
        <w:tblStyle w:val="a6"/>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5"/>
        <w:gridCol w:w="2565"/>
        <w:gridCol w:w="1830"/>
        <w:gridCol w:w="4365"/>
      </w:tblGrid>
      <w:tr w:rsidR="003B6D17">
        <w:tc>
          <w:tcPr>
            <w:tcW w:w="58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5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организации</w:t>
            </w:r>
          </w:p>
        </w:tc>
        <w:tc>
          <w:tcPr>
            <w:tcW w:w="1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Сокращенное наименование организации </w:t>
            </w:r>
          </w:p>
        </w:tc>
        <w:tc>
          <w:tcPr>
            <w:tcW w:w="43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организации </w:t>
            </w:r>
          </w:p>
        </w:tc>
      </w:tr>
      <w:tr w:rsidR="003B6D17">
        <w:tc>
          <w:tcPr>
            <w:tcW w:w="58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культуры </w:t>
            </w:r>
            <w:proofErr w:type="spellStart"/>
            <w:r>
              <w:rPr>
                <w:rFonts w:ascii="Times New Roman" w:eastAsia="Times New Roman" w:hAnsi="Times New Roman" w:cs="Times New Roman"/>
                <w:sz w:val="24"/>
                <w:szCs w:val="24"/>
              </w:rPr>
              <w:t>Богучанская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межпоселенческая</w:t>
            </w:r>
            <w:proofErr w:type="spellEnd"/>
            <w:r>
              <w:rPr>
                <w:rFonts w:ascii="Times New Roman" w:eastAsia="Times New Roman" w:hAnsi="Times New Roman" w:cs="Times New Roman"/>
                <w:sz w:val="24"/>
                <w:szCs w:val="24"/>
              </w:rPr>
              <w:t xml:space="preserve"> Центральная районная библиотека</w:t>
            </w:r>
            <w:r>
              <w:rPr>
                <w:rFonts w:ascii="Times New Roman" w:eastAsia="Times New Roman" w:hAnsi="Times New Roman" w:cs="Times New Roman"/>
                <w:sz w:val="24"/>
                <w:szCs w:val="24"/>
              </w:rPr>
              <w:br/>
            </w:r>
          </w:p>
        </w:tc>
        <w:tc>
          <w:tcPr>
            <w:tcW w:w="1830"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МБУК БМЦРБ</w:t>
            </w:r>
          </w:p>
        </w:tc>
        <w:tc>
          <w:tcPr>
            <w:tcW w:w="43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663430, Красноярский край, Богучанский район, с. Богучаны, ул. Октябрьская, д.86</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9">
              <w:r>
                <w:rPr>
                  <w:rFonts w:ascii="Times New Roman" w:eastAsia="Times New Roman" w:hAnsi="Times New Roman" w:cs="Times New Roman"/>
                  <w:color w:val="1155CC"/>
                  <w:sz w:val="24"/>
                  <w:szCs w:val="24"/>
                  <w:u w:val="single"/>
                </w:rPr>
                <w:t>bog_biblioteka@mail.ru</w:t>
              </w:r>
            </w:hyperlink>
            <w:r>
              <w:rPr>
                <w:rFonts w:ascii="Times New Roman" w:eastAsia="Times New Roman" w:hAnsi="Times New Roman" w:cs="Times New Roman"/>
                <w:sz w:val="24"/>
                <w:szCs w:val="24"/>
              </w:rPr>
              <w:t xml:space="preserve">   </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2-85-49; +7 (39162) 2-29-86</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w:t>
            </w:r>
            <w:hyperlink r:id="rId10">
              <w:r>
                <w:rPr>
                  <w:rFonts w:ascii="Times New Roman" w:eastAsia="Times New Roman" w:hAnsi="Times New Roman" w:cs="Times New Roman"/>
                  <w:color w:val="1155CC"/>
                  <w:sz w:val="24"/>
                  <w:szCs w:val="24"/>
                  <w:u w:val="single"/>
                </w:rPr>
                <w:t>http://bogbiblio.ru/jirbis2/</w:t>
              </w:r>
            </w:hyperlink>
            <w:r>
              <w:rPr>
                <w:rFonts w:ascii="Times New Roman" w:eastAsia="Times New Roman" w:hAnsi="Times New Roman" w:cs="Times New Roman"/>
                <w:sz w:val="24"/>
                <w:szCs w:val="24"/>
              </w:rPr>
              <w:t xml:space="preserve">  </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Веремей Татьяна Моисеевна</w:t>
            </w:r>
          </w:p>
        </w:tc>
      </w:tr>
      <w:tr w:rsidR="003B6D17">
        <w:tc>
          <w:tcPr>
            <w:tcW w:w="58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культуры “Богучанский краеведческий музей имени </w:t>
            </w:r>
            <w:proofErr w:type="spellStart"/>
            <w:r>
              <w:rPr>
                <w:rFonts w:ascii="Times New Roman" w:eastAsia="Times New Roman" w:hAnsi="Times New Roman" w:cs="Times New Roman"/>
                <w:sz w:val="24"/>
                <w:szCs w:val="24"/>
              </w:rPr>
              <w:t>Д.М.Андона</w:t>
            </w:r>
            <w:proofErr w:type="spellEnd"/>
            <w:r>
              <w:rPr>
                <w:rFonts w:ascii="Times New Roman" w:eastAsia="Times New Roman" w:hAnsi="Times New Roman" w:cs="Times New Roman"/>
                <w:sz w:val="24"/>
                <w:szCs w:val="24"/>
              </w:rPr>
              <w:t>”</w:t>
            </w:r>
          </w:p>
        </w:tc>
        <w:tc>
          <w:tcPr>
            <w:tcW w:w="1830"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МБУК БКМ им. </w:t>
            </w:r>
            <w:proofErr w:type="spellStart"/>
            <w:r>
              <w:rPr>
                <w:rFonts w:ascii="Times New Roman" w:eastAsia="Times New Roman" w:hAnsi="Times New Roman" w:cs="Times New Roman"/>
                <w:sz w:val="24"/>
                <w:szCs w:val="24"/>
              </w:rPr>
              <w:t>Д.М.Андона</w:t>
            </w:r>
            <w:proofErr w:type="spellEnd"/>
          </w:p>
        </w:tc>
        <w:tc>
          <w:tcPr>
            <w:tcW w:w="43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663430, Красноярский край, Богучанский район, с. Богучаны, ул. Партизанская, д.45</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11">
              <w:r>
                <w:rPr>
                  <w:rFonts w:ascii="Times New Roman" w:eastAsia="Times New Roman" w:hAnsi="Times New Roman" w:cs="Times New Roman"/>
                  <w:color w:val="1155CC"/>
                  <w:sz w:val="24"/>
                  <w:szCs w:val="24"/>
                  <w:u w:val="single"/>
                </w:rPr>
                <w:t>bogmuzey@rambler.ru</w:t>
              </w:r>
            </w:hyperlink>
            <w:r>
              <w:rPr>
                <w:rFonts w:ascii="Times New Roman" w:eastAsia="Times New Roman" w:hAnsi="Times New Roman" w:cs="Times New Roman"/>
                <w:sz w:val="24"/>
                <w:szCs w:val="24"/>
              </w:rPr>
              <w:t xml:space="preserve">   </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2-24-05</w:t>
            </w:r>
            <w:r>
              <w:rPr>
                <w:rFonts w:ascii="Times New Roman" w:eastAsia="Times New Roman" w:hAnsi="Times New Roman" w:cs="Times New Roman"/>
                <w:sz w:val="24"/>
                <w:szCs w:val="24"/>
              </w:rPr>
              <w:br/>
              <w:t xml:space="preserve">Сайт: </w:t>
            </w:r>
            <w:hyperlink r:id="rId12">
              <w:r>
                <w:rPr>
                  <w:rFonts w:ascii="Times New Roman" w:eastAsia="Times New Roman" w:hAnsi="Times New Roman" w:cs="Times New Roman"/>
                  <w:color w:val="1155CC"/>
                  <w:sz w:val="24"/>
                  <w:szCs w:val="24"/>
                  <w:u w:val="single"/>
                </w:rPr>
                <w:t>https://vviktorr9.wixsite.com/muzey</w:t>
              </w:r>
            </w:hyperlink>
            <w:r>
              <w:rPr>
                <w:rFonts w:ascii="Times New Roman" w:eastAsia="Times New Roman" w:hAnsi="Times New Roman" w:cs="Times New Roman"/>
                <w:sz w:val="24"/>
                <w:szCs w:val="24"/>
              </w:rPr>
              <w:t xml:space="preserve">   </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Душкин Михаил Сергеевич</w:t>
            </w:r>
          </w:p>
        </w:tc>
      </w:tr>
      <w:tr w:rsidR="003B6D17">
        <w:tc>
          <w:tcPr>
            <w:tcW w:w="58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«Богучанский межпоселенческий</w:t>
            </w:r>
          </w:p>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районный Дом культуры “Янтарь”</w:t>
            </w:r>
          </w:p>
        </w:tc>
        <w:tc>
          <w:tcPr>
            <w:tcW w:w="1830"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МБУК БМ РДК “Янтарь”</w:t>
            </w:r>
          </w:p>
        </w:tc>
        <w:tc>
          <w:tcPr>
            <w:tcW w:w="436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663430, Красноярский край, </w:t>
            </w:r>
            <w:proofErr w:type="spellStart"/>
            <w:r>
              <w:rPr>
                <w:rFonts w:ascii="Times New Roman" w:eastAsia="Times New Roman" w:hAnsi="Times New Roman" w:cs="Times New Roman"/>
                <w:sz w:val="24"/>
                <w:szCs w:val="24"/>
              </w:rPr>
              <w:t>Богучанский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с.Богучаны</w:t>
            </w:r>
            <w:proofErr w:type="spellEnd"/>
            <w:r>
              <w:rPr>
                <w:rFonts w:ascii="Times New Roman" w:eastAsia="Times New Roman" w:hAnsi="Times New Roman" w:cs="Times New Roman"/>
                <w:sz w:val="24"/>
                <w:szCs w:val="24"/>
              </w:rPr>
              <w:t>,</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ул.Ленина, д.119</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13">
              <w:r>
                <w:rPr>
                  <w:rFonts w:ascii="Times New Roman" w:eastAsia="Times New Roman" w:hAnsi="Times New Roman" w:cs="Times New Roman"/>
                  <w:color w:val="1155CC"/>
                  <w:sz w:val="24"/>
                  <w:szCs w:val="24"/>
                  <w:u w:val="single"/>
                </w:rPr>
                <w:t>vladimir-smo@rambler.ru</w:t>
              </w:r>
            </w:hyperlink>
            <w:r>
              <w:rPr>
                <w:rFonts w:ascii="Times New Roman" w:eastAsia="Times New Roman" w:hAnsi="Times New Roman" w:cs="Times New Roman"/>
                <w:sz w:val="24"/>
                <w:szCs w:val="24"/>
              </w:rPr>
              <w:t xml:space="preserve">  </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2-85-26</w:t>
            </w:r>
            <w:r>
              <w:rPr>
                <w:rFonts w:ascii="Times New Roman" w:eastAsia="Times New Roman" w:hAnsi="Times New Roman" w:cs="Times New Roman"/>
                <w:sz w:val="24"/>
                <w:szCs w:val="24"/>
              </w:rPr>
              <w:br/>
              <w:t xml:space="preserve">Сайт: </w:t>
            </w:r>
            <w:hyperlink r:id="rId14">
              <w:r>
                <w:rPr>
                  <w:rFonts w:ascii="Times New Roman" w:eastAsia="Times New Roman" w:hAnsi="Times New Roman" w:cs="Times New Roman"/>
                  <w:color w:val="1155CC"/>
                  <w:sz w:val="24"/>
                  <w:szCs w:val="24"/>
                  <w:u w:val="single"/>
                </w:rPr>
                <w:t>https://rdk-yantar.krn.muzkult.ru</w:t>
              </w:r>
            </w:hyperlink>
            <w:r>
              <w:rPr>
                <w:rFonts w:ascii="Times New Roman" w:eastAsia="Times New Roman" w:hAnsi="Times New Roman" w:cs="Times New Roman"/>
                <w:sz w:val="24"/>
                <w:szCs w:val="24"/>
              </w:rPr>
              <w:t xml:space="preserve">  </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Смолин Владимир Александрович</w:t>
            </w:r>
          </w:p>
        </w:tc>
      </w:tr>
    </w:tbl>
    <w:p w:rsidR="003B6D17" w:rsidRDefault="003B6D17">
      <w:pPr>
        <w:spacing w:after="0"/>
        <w:rPr>
          <w:rFonts w:ascii="Times New Roman" w:eastAsia="Times New Roman" w:hAnsi="Times New Roman" w:cs="Times New Roman"/>
          <w:sz w:val="24"/>
          <w:szCs w:val="24"/>
        </w:rPr>
      </w:pPr>
    </w:p>
    <w:p w:rsidR="003B6D17" w:rsidRDefault="00E72C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Результаты обобщения информации, размещенной на официальных сайтах и информационных стендах в помещениях организаций культуры.</w:t>
      </w:r>
    </w:p>
    <w:p w:rsidR="003B6D17" w:rsidRDefault="003B6D17">
      <w:pPr>
        <w:spacing w:after="0"/>
        <w:ind w:firstLine="566"/>
        <w:jc w:val="both"/>
        <w:rPr>
          <w:rFonts w:ascii="Times New Roman" w:eastAsia="Times New Roman" w:hAnsi="Times New Roman" w:cs="Times New Roman"/>
          <w:b/>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официальных сайтах организаций культуры,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Статья 36.2  “Информационная открытость организаций культуры” Закона Российской Федерации от 9 октября 1992 г. № 3612-1;</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Приказ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Министерства культуры РФ от 27 апреля 2018 г. № 599 “Об утверждении показателей, характеризующих общие критерии оценки качества условий оказания услуг организациями культуры”.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проводилась Оператором методом анализа официальных сайтов организаций культуры в сети "Интернет". В оценке официальных сайтов изучались показатели критериев “Открытость и доступность информации об организации культуры” и “Доступность услуг для инвалидов” (пункт 1.1, 1.2 и 3.2 из перечня показателей Приказа Министерства культуры РФ от 27 апреля 2018 г. № 599).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Ознакомится с формой оценки можно в Приложении 1 к данному отчету.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определения наличия или отсутствия информации на сайте организации культуры мы использовали пункт 7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утвержденных Приказом Министерства культуры РФ от 20 февраля 2015 г. № 277: </w:t>
      </w:r>
    </w:p>
    <w:p w:rsidR="003B6D17" w:rsidRDefault="00E72C5A">
      <w:pPr>
        <w:ind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Информация о деятельности организаций культуры, включая филиалы, (при их наличии), размещается в доступной, наглядной, понятной форме, в том числе в форме открытых данных, обеспечивая открытость, актуальность, полноту, достоверность информации, простоту и понятность восприятия информации с использованием, при необходимости, системы ссылок на адреса ресурсов в сети "Интернет", содержащих соответствующие документы (за исключением сведений, составляющих государственную и иную охраняемую законом тайну).</w:t>
      </w:r>
    </w:p>
    <w:p w:rsidR="003B6D17" w:rsidRDefault="00E72C5A">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Опираясь на данный пункт, мы приняли решение не учитывать наличие информации на сайте организации, если она содержится исключительно внутри документов, в разделах с иным предназначением. Для доступа к такой информации необходимо понимать, в каких именно документах эта информация может находиться, а это уже не является простым для посетителя сайта. </w:t>
      </w:r>
    </w:p>
    <w:p w:rsidR="003B6D17" w:rsidRDefault="00E72C5A">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первую очередь оценивалось наличие общей информация об организациях культуры, включая филиалы</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 xml:space="preserve">Таблица 1. </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 xml:space="preserve">Наличие общей информация об организациях культуры, включая филиалы, и дистанционных способов обратной связи и взаимодействия с получателями услуг. </w:t>
      </w:r>
    </w:p>
    <w:tbl>
      <w:tblPr>
        <w:tblStyle w:val="a7"/>
        <w:tblW w:w="9500" w:type="dxa"/>
        <w:tblInd w:w="0" w:type="dxa"/>
        <w:tblLayout w:type="fixed"/>
        <w:tblLook w:val="0600"/>
      </w:tblPr>
      <w:tblGrid>
        <w:gridCol w:w="691"/>
        <w:gridCol w:w="5156"/>
        <w:gridCol w:w="1235"/>
        <w:gridCol w:w="1209"/>
        <w:gridCol w:w="1209"/>
      </w:tblGrid>
      <w:tr w:rsidR="003B6D17">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БМРДК</w:t>
            </w:r>
            <w:r>
              <w:rPr>
                <w:rFonts w:ascii="Arial" w:eastAsia="Arial" w:hAnsi="Arial" w:cs="Arial"/>
                <w:sz w:val="20"/>
                <w:szCs w:val="20"/>
                <w:vertAlign w:val="superscript"/>
              </w:rPr>
              <w:footnoteReference w:id="3"/>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БКМ</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БМЦРБ</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Полное и сокращенное наименование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Местонахождения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Почтовый адрес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Схема проезда</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Дата создания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Сведения об учредителе (учредителях)</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5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Структура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rPr>
          <w:trHeight w:val="5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Режим работы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График работы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1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Фамилии, имена, отчества, должности руководящего состава организации культуры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1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Фамилии, имена, отчества, должности руководителей структурных подразделений и филиалов (при их наличии)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12</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Контактные телефоны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13</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Адреса электронной почты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Форма для подачи электронного обращения, жалобы, предложения, получения консультации по оказываемым услугам</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Раздел «Часто задаваемые вопросы»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16</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Техническая возможность выражения получателем услуг мнения о качестве оказания услуг (анкета для опроса граждан или гиперссылка на нее)</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видим, ни одна организация в полной мере не разместила о себе общую информацию на своём официальном сайте. Всеми тремя организациями на сих сайтах представлены только  полное и сокращенное наименование организации, местонахождение организации, фамилии, имена, отчества, должности руководящего состава, адреса электронной почты и телефоны, а также техническая возможность выражения получателем услуг мнения о качестве оказания услуг. Ни одна организация не представила свою структуру и схему проезда на своем сайте. Форма для подачи электронного обращения, жалобы, предложения, получения консультации по оказываемым услугам и раздел «Часто задаваемые вопросы» присутствуют только на сайте БМРДК.</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проверки имеющихся дистанционных способов обратной связи и взаимодействия с получателями услуг было выявлено, что все присутствующие на сайтах  БМРДК, БКМ и БМЦРБ способы функционируют.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БМРДК на своем сайте необходимо разместить следующую общую информацию: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структуру организации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дату создания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режим и график работы организации;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должности руководителей структурных подразделений и филиалов.</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БКМ на своем сайте необходимо разместить следующую общую информацию: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почтовый адрес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структуру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 для подачи электронного обращения, жалобы, предложения, получения консультации по оказываемым услугам;</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 «Часто задаваемые вопросы».</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БМЦРБ  на своем сайте необходимо разместить следующую общую информацию: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структуру организации;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 для подачи электронного обращения, жалобы, предложения, получения консультации по оказываемым услугам;</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 «Часто задаваемые вопросы».</w:t>
      </w:r>
    </w:p>
    <w:p w:rsidR="003B6D17" w:rsidRDefault="003B6D17">
      <w:pPr>
        <w:spacing w:after="0"/>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оценивалась наличие информации о деятельности организации культуры, включая филиалы.  Результаты оценки представлены в Таблице 2. </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 xml:space="preserve">Таблица 2. </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Наличие на официальном сайте информации о деятельности организации культуры</w:t>
      </w:r>
    </w:p>
    <w:tbl>
      <w:tblPr>
        <w:tblStyle w:val="a8"/>
        <w:tblW w:w="9480" w:type="dxa"/>
        <w:tblInd w:w="0" w:type="dxa"/>
        <w:tblLayout w:type="fixed"/>
        <w:tblLook w:val="0600"/>
      </w:tblPr>
      <w:tblGrid>
        <w:gridCol w:w="780"/>
        <w:gridCol w:w="6315"/>
        <w:gridCol w:w="795"/>
        <w:gridCol w:w="660"/>
        <w:gridCol w:w="930"/>
      </w:tblGrid>
      <w:tr w:rsidR="003B6D17">
        <w:trPr>
          <w:trHeight w:val="300"/>
        </w:trPr>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БМРДК</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БКМ</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БМЦРБ</w:t>
            </w:r>
          </w:p>
        </w:tc>
      </w:tr>
      <w:tr w:rsidR="003B6D1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Сведения о видах предоставляемых услуг</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материально-техническом обеспечении предоставления услуг организацией</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планируемых мероприятиях</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выполнении государственного (муниципального) задания, отчет о результатах деятельности учреждения</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мы видим, что у всех организаций отсутствует практически одна и та же информация:</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выполнении государственного (муниципального) задания, отчет о результатах деятельности учреждения.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видах предоставляемых услуг присутствует только на сайте БМЦРБ.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сайтах всех организаций присутствует только информация о планируемых мероприятиях.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Приказом Министерства культуры РФ от 20 февраля 2015 г. № 277, на официальном сайте организации культуры должны присутствовать копии учредительных и ряда других документов организаций культуры, дающим как общую информацию, так и информации о деятельности организации культуры. Названия соответствующих документов и наличие их копий на сайтах организаций представлены в Таблице 3.  </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3.</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Наличие на официальном сайте организации культуры копий учредительных и других документов.</w:t>
      </w:r>
    </w:p>
    <w:tbl>
      <w:tblPr>
        <w:tblStyle w:val="a9"/>
        <w:tblW w:w="9495" w:type="dxa"/>
        <w:tblInd w:w="0" w:type="dxa"/>
        <w:tblLayout w:type="fixed"/>
        <w:tblLook w:val="0600"/>
      </w:tblPr>
      <w:tblGrid>
        <w:gridCol w:w="690"/>
        <w:gridCol w:w="6375"/>
        <w:gridCol w:w="810"/>
        <w:gridCol w:w="810"/>
        <w:gridCol w:w="810"/>
      </w:tblGrid>
      <w:tr w:rsidR="003B6D17">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lastRenderedPageBreak/>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Документы</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БМРДК</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БКМ</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БМЦРБ</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1</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Устав организации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Свидетельство о государственной регистрации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Решение учредителя о создании и о назначении руководителя организации культуры</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Положение о филиалах и представительствах </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3B6D17" w:rsidRDefault="00E72C5A">
      <w:pP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большинство копий документов отсутствует на сайтах всех организаций.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БМРДК и БМЦРБ отсутствуют копии: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плана финансово-хозяйственной деятельности организации или бюджетной сметы.</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БКМ отсутствуют копии: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регистрации;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требованиями к содержанию и форме предоставления информации о деятельности организаций культуры, размещаемой на официальных сайтах организаций культуры в сети “Интернет”, утвержденных Приказом Министерства культуры РФ от 20 февраля 2015 г. № 277,  на официальном сайте организации культуры необходимо размещать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 Соответствующая информация не была размещена в полной мере на сайте ни у одной организации. БМЦРБ разместила только план по улучшению качества работы организации, а у БМРДК и БКМ отсутствуют как результаты независимой оценки качества оказания услуг организациями культуры, а также предложения об улучшении качества их деятельности, так и план по улучшению качества работы организации.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культуры РФ от 27 апреля 2018 г. № 599, есть показатель “Наличие альтернативной версии официального сайта организации в сети "Интернет" для инвалидов по зрению”. У БМРДК и БМЦРБ данный показатель обеспечен в виду того, а у БКМ альтернативная версия официального сайта организаций в сети "Интернет" для инвалидов по зрению отсутствует.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информационных стендах в помещениях организаций культуры использовалась форма оценки, специально созданная Оператором.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 размещенной на информационных стендах в помещении организации. Показатели для оценки информационных стендов были разработаны на основе документа “Методические рекомендации по размещению информации для читателей в библиотеках </w:t>
      </w:r>
      <w:r w:rsidR="009A0D17">
        <w:rPr>
          <w:rFonts w:ascii="Times New Roman" w:eastAsia="Times New Roman" w:hAnsi="Times New Roman" w:cs="Times New Roman"/>
          <w:sz w:val="24"/>
          <w:szCs w:val="24"/>
        </w:rPr>
        <w:t xml:space="preserve">Богучанского района 2017 г.”, выпущенные </w:t>
      </w:r>
      <w:r>
        <w:rPr>
          <w:rFonts w:ascii="Times New Roman" w:eastAsia="Times New Roman" w:hAnsi="Times New Roman" w:cs="Times New Roman"/>
          <w:sz w:val="24"/>
          <w:szCs w:val="24"/>
        </w:rPr>
        <w:t>МБУК</w:t>
      </w:r>
      <w:r w:rsidR="009A0D17">
        <w:rPr>
          <w:rFonts w:ascii="Times New Roman" w:eastAsia="Times New Roman" w:hAnsi="Times New Roman" w:cs="Times New Roman"/>
          <w:sz w:val="24"/>
          <w:szCs w:val="24"/>
        </w:rPr>
        <w:t xml:space="preserve"> </w:t>
      </w:r>
      <w:proofErr w:type="spellStart"/>
      <w:r w:rsidR="009A0D17">
        <w:rPr>
          <w:rFonts w:ascii="Times New Roman" w:eastAsia="Times New Roman" w:hAnsi="Times New Roman" w:cs="Times New Roman"/>
          <w:sz w:val="24"/>
          <w:szCs w:val="24"/>
        </w:rPr>
        <w:t>Богучанская</w:t>
      </w:r>
      <w:proofErr w:type="spellEnd"/>
      <w:r w:rsidR="009A0D17">
        <w:rPr>
          <w:rFonts w:ascii="Times New Roman" w:eastAsia="Times New Roman" w:hAnsi="Times New Roman" w:cs="Times New Roman"/>
          <w:sz w:val="24"/>
          <w:szCs w:val="24"/>
        </w:rPr>
        <w:t xml:space="preserve"> </w:t>
      </w:r>
      <w:proofErr w:type="spellStart"/>
      <w:r w:rsidR="009A0D17">
        <w:rPr>
          <w:rFonts w:ascii="Times New Roman" w:eastAsia="Times New Roman" w:hAnsi="Times New Roman" w:cs="Times New Roman"/>
          <w:sz w:val="24"/>
          <w:szCs w:val="24"/>
        </w:rPr>
        <w:t>межпоселенческая</w:t>
      </w:r>
      <w:proofErr w:type="spellEnd"/>
      <w:r w:rsidR="009A0D17">
        <w:rPr>
          <w:rFonts w:ascii="Times New Roman" w:eastAsia="Times New Roman" w:hAnsi="Times New Roman" w:cs="Times New Roman"/>
          <w:sz w:val="24"/>
          <w:szCs w:val="24"/>
        </w:rPr>
        <w:t xml:space="preserve"> Центральная районная библиотека</w:t>
      </w:r>
      <w:r>
        <w:rPr>
          <w:rFonts w:ascii="Times New Roman" w:eastAsia="Times New Roman" w:hAnsi="Times New Roman" w:cs="Times New Roman"/>
          <w:sz w:val="24"/>
          <w:szCs w:val="24"/>
        </w:rPr>
        <w:t xml:space="preserve">  на основе рекомендаций Министерства культуры Красноярского края. Данный набор показателей применялся, при оценке всех трех организаций.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проводилась Оператором методом наблюдения в процессе посещения организаций. В оценке информационных стендов изучался критерий “Открытость и доступность информации об организации культуры” (пункт 1.1 из перечня показателей Приказа Министерства культуры РФ от 27 апреля 2018 г. № 599). Данная форма одновременно использовалась также для оценки критериев “Комфортности условий предоставления услуг” и “Доступность услуг для инвалидов” (пункт 1.1, 2.1, 3.1 и 3.2 из перечня показателей Приказа Министерства культуры РФ от 27 апреля 2018 г. № 599).</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Ознакомится с формой оценки можно в Приложении 2 к данному отчету.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информационных стендах организаций присутствует не вся информация. Показатели и их наличие представлены в Таблице 4. </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4.</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Наличие информации, размещенной на информационных стендах в помещениях организаций культуры.</w:t>
      </w:r>
    </w:p>
    <w:tbl>
      <w:tblPr>
        <w:tblStyle w:val="aa"/>
        <w:tblW w:w="9510" w:type="dxa"/>
        <w:tblInd w:w="0" w:type="dxa"/>
        <w:tblLayout w:type="fixed"/>
        <w:tblLook w:val="0600"/>
      </w:tblPr>
      <w:tblGrid>
        <w:gridCol w:w="690"/>
        <w:gridCol w:w="6555"/>
        <w:gridCol w:w="765"/>
        <w:gridCol w:w="645"/>
        <w:gridCol w:w="855"/>
      </w:tblGrid>
      <w:tr w:rsidR="003B6D17">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БМРДК</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БКМ</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БМЦРБ</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Название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Режим работы</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структурных подразделениях, филиалах организации (при их наличии)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Ф.И.О. руководителя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Контактный телефон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Адрес электронной почты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8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Адрес сайта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группах организации в социальных сетях</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Извлечения из правил пользования услугами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1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об основных и дополнительных услугах, предлагаемых организацией</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1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Названия и расписание проведения занятий любительских объединений, клубов по интересам на базе организации (при их наличии)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12</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Информация о текущих мероприятиях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13</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Месячные планы мероприятий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информационном стенде БМРДК отсутствует информация: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структурных подразделениях, филиалах организации (при их наличии);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руководителя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контактный телефон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адрес электронной почты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сайта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группах организации в социальных сетях;</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извлечения из правил пользования услугами организации.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информационном стенде БКМ отсутствует информация: </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структурных подразделениях, филиалах организации (при их наличии);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сайта организации;</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группах организации в социальных сетях.</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информационном стенде БМЦРБ отсутствует только информация о группах организации в социальных сетях.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по размещению информации на официальных сайтах и информационных стендах оцениваемых организаций будут представлены в Разделе 5 “Основные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 ”. </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Результаты удовлетворенности граждан качеством условий оказания услуг. </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Ввиду того, что у обеих организаций 40% от объема генеральной совокупности значительно превышает 600 респондентов, нами было принято решение установить объём выборочной совокупности для каждой организации в размере 600 человек. </w:t>
      </w:r>
    </w:p>
    <w:p w:rsidR="003B6D17" w:rsidRDefault="00E72C5A">
      <w:pPr>
        <w:spacing w:after="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по полу и возрасту респондентов следующее:</w:t>
      </w:r>
    </w:p>
    <w:tbl>
      <w:tblPr>
        <w:tblStyle w:val="ab"/>
        <w:tblW w:w="94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0"/>
        <w:gridCol w:w="1900"/>
        <w:gridCol w:w="1899"/>
        <w:gridCol w:w="1899"/>
        <w:gridCol w:w="1899"/>
      </w:tblGrid>
      <w:tr w:rsidR="003B6D17">
        <w:tc>
          <w:tcPr>
            <w:tcW w:w="1899" w:type="dxa"/>
            <w:shd w:val="clear" w:color="auto" w:fill="auto"/>
            <w:tcMar>
              <w:top w:w="100" w:type="dxa"/>
              <w:left w:w="100" w:type="dxa"/>
              <w:bottom w:w="100" w:type="dxa"/>
              <w:right w:w="100" w:type="dxa"/>
            </w:tcMar>
            <w:vAlign w:val="center"/>
          </w:tcPr>
          <w:p w:rsidR="003B6D17" w:rsidRDefault="003B6D17">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1899"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Мужской пол</w:t>
            </w:r>
          </w:p>
        </w:tc>
        <w:tc>
          <w:tcPr>
            <w:tcW w:w="1899"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Женский пол</w:t>
            </w:r>
          </w:p>
        </w:tc>
        <w:tc>
          <w:tcPr>
            <w:tcW w:w="1899"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Диапазон возрастов</w:t>
            </w:r>
          </w:p>
        </w:tc>
        <w:tc>
          <w:tcPr>
            <w:tcW w:w="1899"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Средний возраст</w:t>
            </w:r>
          </w:p>
        </w:tc>
      </w:tr>
      <w:tr w:rsidR="003B6D17">
        <w:tc>
          <w:tcPr>
            <w:tcW w:w="1899"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БМРДК</w:t>
            </w:r>
          </w:p>
        </w:tc>
        <w:tc>
          <w:tcPr>
            <w:tcW w:w="1899"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16%</w:t>
            </w:r>
          </w:p>
        </w:tc>
        <w:tc>
          <w:tcPr>
            <w:tcW w:w="1899"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94%</w:t>
            </w:r>
          </w:p>
        </w:tc>
        <w:tc>
          <w:tcPr>
            <w:tcW w:w="1899"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от 18 до 77 лет</w:t>
            </w:r>
          </w:p>
        </w:tc>
        <w:tc>
          <w:tcPr>
            <w:tcW w:w="1899"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37 лет</w:t>
            </w:r>
          </w:p>
        </w:tc>
      </w:tr>
      <w:tr w:rsidR="003B6D17">
        <w:tc>
          <w:tcPr>
            <w:tcW w:w="1899"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38%</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62%</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от 18 до 71 года</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43 года</w:t>
            </w:r>
          </w:p>
        </w:tc>
      </w:tr>
      <w:tr w:rsidR="003B6D17">
        <w:tc>
          <w:tcPr>
            <w:tcW w:w="1899"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32%</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68%</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от 18 до 87 года</w:t>
            </w:r>
          </w:p>
        </w:tc>
        <w:tc>
          <w:tcPr>
            <w:tcW w:w="1899"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46 лет</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 рекомендованной Методикой в соответствии с показателями, характеризующими общие критерии оценки качества условий оказания услуг организациями культуры, утвержденными Приказом Министерства культуры РФ от 27 апреля 2018 г. № 599. Ознакомится с образцом анкеты можно в Приложении 3 к данному отчету.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проводился в электронном виде посредством </w:t>
      </w:r>
      <w:proofErr w:type="spellStart"/>
      <w:r>
        <w:rPr>
          <w:rFonts w:ascii="Times New Roman" w:eastAsia="Times New Roman" w:hAnsi="Times New Roman" w:cs="Times New Roman"/>
          <w:sz w:val="24"/>
          <w:szCs w:val="24"/>
        </w:rPr>
        <w:t>самозаполнения</w:t>
      </w:r>
      <w:proofErr w:type="spellEnd"/>
      <w:r>
        <w:rPr>
          <w:rFonts w:ascii="Times New Roman" w:eastAsia="Times New Roman" w:hAnsi="Times New Roman" w:cs="Times New Roman"/>
          <w:sz w:val="24"/>
          <w:szCs w:val="24"/>
        </w:rPr>
        <w:t xml:space="preserve"> анкеты в сети Интернет. Сроки проведения опроса с 12 по 22 марта 2019 года. В опросе могли принять участие получатели услуг не только головных организаций, но и их филиалов.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каждой организации были созданы уникальные ссылки для прохождения опроса. Для ознакомления с электронной анкетой, которая использовалась для проведения опроса в каждой организации, необходимо перейти по ссылке:</w:t>
      </w:r>
    </w:p>
    <w:p w:rsidR="003B6D17" w:rsidRDefault="003B6D17">
      <w:pPr>
        <w:spacing w:after="0"/>
        <w:ind w:firstLine="566"/>
        <w:jc w:val="both"/>
        <w:rPr>
          <w:rFonts w:ascii="Times New Roman" w:eastAsia="Times New Roman" w:hAnsi="Times New Roman" w:cs="Times New Roman"/>
          <w:sz w:val="24"/>
          <w:szCs w:val="24"/>
        </w:rPr>
      </w:pPr>
    </w:p>
    <w:p w:rsidR="003B6D17" w:rsidRDefault="00A92A44">
      <w:pPr>
        <w:spacing w:after="0"/>
        <w:ind w:firstLine="566"/>
        <w:jc w:val="center"/>
        <w:rPr>
          <w:rFonts w:ascii="Times New Roman" w:eastAsia="Times New Roman" w:hAnsi="Times New Roman" w:cs="Times New Roman"/>
          <w:sz w:val="24"/>
          <w:szCs w:val="24"/>
        </w:rPr>
      </w:pPr>
      <w:hyperlink r:id="rId15">
        <w:r w:rsidR="00E72C5A">
          <w:rPr>
            <w:rFonts w:ascii="Times New Roman" w:eastAsia="Times New Roman" w:hAnsi="Times New Roman" w:cs="Times New Roman"/>
            <w:color w:val="1155CC"/>
            <w:sz w:val="24"/>
            <w:szCs w:val="24"/>
            <w:u w:val="single"/>
          </w:rPr>
          <w:t>https://goo.gl/forms/Flyd57L4fTcUc7F52</w:t>
        </w:r>
      </w:hyperlink>
      <w:r w:rsidR="00E72C5A">
        <w:rPr>
          <w:rFonts w:ascii="Times New Roman" w:eastAsia="Times New Roman" w:hAnsi="Times New Roman" w:cs="Times New Roman"/>
          <w:sz w:val="24"/>
          <w:szCs w:val="24"/>
        </w:rPr>
        <w:t xml:space="preserve"> </w:t>
      </w:r>
    </w:p>
    <w:p w:rsidR="003B6D17" w:rsidRDefault="003B6D17">
      <w:pPr>
        <w:spacing w:after="0"/>
        <w:ind w:firstLine="566"/>
        <w:jc w:val="center"/>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Перейдем к результатам опроса об удовлетворенности граждан качеством условий оказания услуг.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При посещении организации к информации о деятельности организации, размещенной на информационных стендах обращалась основная масса респондентов  всех трех организаций. Подавляющее большинство посетителей организаций удовлетворены открытостью, полнотой и доступностью размещенной информации - число удовлетворенных не опускается ниже 83%. Сводные данные по данному вопросу представлены в Таблице 5. </w:t>
      </w:r>
    </w:p>
    <w:p w:rsidR="003B6D17" w:rsidRDefault="003B6D17">
      <w:pPr>
        <w:spacing w:after="0"/>
        <w:ind w:firstLine="566"/>
        <w:jc w:val="right"/>
        <w:rPr>
          <w:rFonts w:ascii="Arial" w:eastAsia="Arial" w:hAnsi="Arial" w:cs="Arial"/>
          <w:sz w:val="20"/>
          <w:szCs w:val="20"/>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5.</w:t>
      </w:r>
    </w:p>
    <w:p w:rsidR="003B6D17" w:rsidRDefault="00E72C5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Доля респондентов, обращавшихся к информационным стендам и удовлетворенных открытостью, полнотой и доступностью информации о деятельности организации, размещенной на них.</w:t>
      </w:r>
    </w:p>
    <w:tbl>
      <w:tblPr>
        <w:tblStyle w:val="ac"/>
        <w:tblW w:w="96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22"/>
        <w:gridCol w:w="1145"/>
        <w:gridCol w:w="1234"/>
        <w:gridCol w:w="1234"/>
      </w:tblGrid>
      <w:tr w:rsidR="003B6D17">
        <w:tc>
          <w:tcPr>
            <w:tcW w:w="6022"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Показатели</w:t>
            </w:r>
          </w:p>
        </w:tc>
        <w:tc>
          <w:tcPr>
            <w:tcW w:w="1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6022"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114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80%</w:t>
            </w:r>
          </w:p>
        </w:tc>
        <w:tc>
          <w:tcPr>
            <w:tcW w:w="1234"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68%</w:t>
            </w:r>
          </w:p>
        </w:tc>
        <w:tc>
          <w:tcPr>
            <w:tcW w:w="1234"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84%</w:t>
            </w:r>
          </w:p>
        </w:tc>
      </w:tr>
      <w:tr w:rsidR="003B6D17">
        <w:tc>
          <w:tcPr>
            <w:tcW w:w="6022"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14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90%</w:t>
            </w:r>
          </w:p>
        </w:tc>
        <w:tc>
          <w:tcPr>
            <w:tcW w:w="1234"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83%</w:t>
            </w:r>
          </w:p>
        </w:tc>
        <w:tc>
          <w:tcPr>
            <w:tcW w:w="1234"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98%</w:t>
            </w:r>
          </w:p>
        </w:tc>
      </w:tr>
    </w:tbl>
    <w:p w:rsidR="003B6D17" w:rsidRDefault="003B6D17">
      <w:pPr>
        <w:spacing w:after="0"/>
        <w:ind w:firstLine="566"/>
        <w:jc w:val="both"/>
        <w:rPr>
          <w:rFonts w:ascii="Arial" w:eastAsia="Arial" w:hAnsi="Arial" w:cs="Arial"/>
          <w:sz w:val="20"/>
          <w:szCs w:val="20"/>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Для получения информации о деятельности организации её официальным сайтом пользовались 57% респондентов БКМ, 51% респондентов БМРДК и 37% БМЦРБ. Подавляющее большинство посетителей всех трех организаций  удовлетворены открытостью, полнотой и доступностью размещенной информации - число удовлетворенных не опускается ниже 83%. Сводные данные по данному вопросу представлены в Таблице 6.</w:t>
      </w:r>
    </w:p>
    <w:p w:rsidR="003B6D17" w:rsidRDefault="003B6D17">
      <w:pPr>
        <w:spacing w:after="0"/>
        <w:ind w:firstLine="566"/>
        <w:jc w:val="right"/>
        <w:rPr>
          <w:rFonts w:ascii="Arial" w:eastAsia="Arial" w:hAnsi="Arial" w:cs="Arial"/>
          <w:sz w:val="20"/>
          <w:szCs w:val="20"/>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6.</w:t>
      </w:r>
    </w:p>
    <w:p w:rsidR="003B6D17" w:rsidRDefault="00E72C5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p>
    <w:tbl>
      <w:tblPr>
        <w:tblStyle w:val="ad"/>
        <w:tblW w:w="96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57"/>
        <w:gridCol w:w="1552"/>
        <w:gridCol w:w="1463"/>
        <w:gridCol w:w="1463"/>
      </w:tblGrid>
      <w:tr w:rsidR="003B6D17">
        <w:tc>
          <w:tcPr>
            <w:tcW w:w="5155"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Показатели</w:t>
            </w:r>
          </w:p>
        </w:tc>
        <w:tc>
          <w:tcPr>
            <w:tcW w:w="1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14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14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515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 xml:space="preserve">Пользовались официальным сайтом организации </w:t>
            </w:r>
          </w:p>
        </w:tc>
        <w:tc>
          <w:tcPr>
            <w:tcW w:w="1552"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51%</w:t>
            </w:r>
          </w:p>
        </w:tc>
        <w:tc>
          <w:tcPr>
            <w:tcW w:w="1463"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57%</w:t>
            </w:r>
          </w:p>
        </w:tc>
        <w:tc>
          <w:tcPr>
            <w:tcW w:w="1463"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37%</w:t>
            </w:r>
          </w:p>
        </w:tc>
      </w:tr>
      <w:tr w:rsidR="003B6D17">
        <w:tc>
          <w:tcPr>
            <w:tcW w:w="515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552"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83%</w:t>
            </w:r>
          </w:p>
        </w:tc>
        <w:tc>
          <w:tcPr>
            <w:tcW w:w="1463"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87%</w:t>
            </w:r>
          </w:p>
        </w:tc>
        <w:tc>
          <w:tcPr>
            <w:tcW w:w="1463"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96%</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7. </w:t>
      </w:r>
    </w:p>
    <w:p w:rsidR="003B6D17" w:rsidRDefault="003B6D17">
      <w:pPr>
        <w:spacing w:after="0"/>
        <w:ind w:firstLine="566"/>
        <w:jc w:val="right"/>
        <w:rPr>
          <w:rFonts w:ascii="Arial" w:eastAsia="Arial" w:hAnsi="Arial" w:cs="Arial"/>
          <w:sz w:val="20"/>
          <w:szCs w:val="20"/>
        </w:rPr>
      </w:pPr>
    </w:p>
    <w:p w:rsidR="003B6D17" w:rsidRDefault="003B6D17">
      <w:pPr>
        <w:spacing w:after="0"/>
        <w:ind w:firstLine="566"/>
        <w:jc w:val="right"/>
        <w:rPr>
          <w:rFonts w:ascii="Arial" w:eastAsia="Arial" w:hAnsi="Arial" w:cs="Arial"/>
          <w:sz w:val="20"/>
          <w:szCs w:val="20"/>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7.</w:t>
      </w:r>
    </w:p>
    <w:p w:rsidR="003B6D17" w:rsidRDefault="00E72C5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Доля респондентов, подтвердивших наличие условий комфортности предоставления услуг в организациях культуры.</w:t>
      </w:r>
    </w:p>
    <w:tbl>
      <w:tblPr>
        <w:tblStyle w:val="ae"/>
        <w:tblW w:w="96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6"/>
        <w:gridCol w:w="6028"/>
        <w:gridCol w:w="1011"/>
        <w:gridCol w:w="953"/>
        <w:gridCol w:w="953"/>
      </w:tblGrid>
      <w:tr w:rsidR="003B6D17">
        <w:trPr>
          <w:jc w:val="center"/>
        </w:trPr>
        <w:tc>
          <w:tcPr>
            <w:tcW w:w="675" w:type="dxa"/>
            <w:shd w:val="clear" w:color="auto" w:fill="auto"/>
            <w:tcMar>
              <w:top w:w="100" w:type="dxa"/>
              <w:left w:w="100" w:type="dxa"/>
              <w:bottom w:w="100" w:type="dxa"/>
              <w:right w:w="100" w:type="dxa"/>
            </w:tcMa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6026"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Условия комфортности </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rPr>
          <w:jc w:val="center"/>
        </w:trPr>
        <w:tc>
          <w:tcPr>
            <w:tcW w:w="675" w:type="dxa"/>
            <w:tcBorders>
              <w:top w:val="single" w:sz="4" w:space="0" w:color="000000"/>
            </w:tcBorders>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1</w:t>
            </w:r>
          </w:p>
        </w:tc>
        <w:tc>
          <w:tcPr>
            <w:tcW w:w="6026" w:type="dxa"/>
            <w:tcBorders>
              <w:top w:val="single" w:sz="4" w:space="0" w:color="000000"/>
            </w:tcBorders>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45</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36</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49</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76</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54</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5</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6</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Транспортная доступность организации (наличие общественного транспорта, парковки)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52</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7</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45</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r>
      <w:tr w:rsidR="003B6D17">
        <w:trPr>
          <w:jc w:val="center"/>
        </w:trPr>
        <w:tc>
          <w:tcPr>
            <w:tcW w:w="675" w:type="dxa"/>
            <w:vAlign w:val="center"/>
          </w:tcPr>
          <w:p w:rsidR="003B6D17" w:rsidRDefault="00E72C5A">
            <w:pPr>
              <w:spacing w:after="0" w:line="240" w:lineRule="auto"/>
              <w:jc w:val="center"/>
              <w:rPr>
                <w:rFonts w:ascii="Arial" w:eastAsia="Arial" w:hAnsi="Arial" w:cs="Arial"/>
                <w:sz w:val="20"/>
                <w:szCs w:val="20"/>
              </w:rPr>
            </w:pPr>
            <w:r>
              <w:rPr>
                <w:rFonts w:ascii="Arial" w:eastAsia="Arial" w:hAnsi="Arial" w:cs="Arial"/>
                <w:sz w:val="20"/>
                <w:szCs w:val="20"/>
              </w:rPr>
              <w:t>8</w:t>
            </w:r>
          </w:p>
        </w:tc>
        <w:tc>
          <w:tcPr>
            <w:tcW w:w="6026" w:type="dxa"/>
          </w:tcPr>
          <w:p w:rsidR="003B6D17" w:rsidRDefault="00E72C5A">
            <w:pPr>
              <w:spacing w:after="0" w:line="240"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61</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44</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74</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составил 74% у БМЦРБ, 67% у БМРДК и 44% у БКМ.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организаций Оператором подтвердило наличие всех условий комфортности предоставления услуг во всех организациях культуры. 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культуры РФ от 27 апреля 2018 г. № 599).</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вопрос казался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Таких оказалось 15% из числа респондентов БКМ, 10% из числа респондентов БМЦРБ и 5% числа респондентов БМРДК. Подавляющее большинство респондентов БМЦРБ (94%) и  две трети респондентов БМРДК удовлетворены доступностью предоставления услуг для инвалидов в организации, менее всего удовлетворены доступностью услуг для инвалидов посетители БКМ (25%). Сводные данные по данному вопросу представлены в Таблице 8. </w:t>
      </w:r>
    </w:p>
    <w:p w:rsidR="003B6D17" w:rsidRDefault="003B6D17">
      <w:pPr>
        <w:spacing w:after="0"/>
        <w:ind w:firstLine="566"/>
        <w:jc w:val="right"/>
        <w:rPr>
          <w:rFonts w:ascii="Arial" w:eastAsia="Arial" w:hAnsi="Arial" w:cs="Arial"/>
          <w:sz w:val="20"/>
          <w:szCs w:val="20"/>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8.</w:t>
      </w:r>
    </w:p>
    <w:p w:rsidR="003B6D17" w:rsidRDefault="00E72C5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w:t>
      </w:r>
      <w:r>
        <w:rPr>
          <w:rFonts w:ascii="Times New Roman" w:eastAsia="Times New Roman" w:hAnsi="Times New Roman" w:cs="Times New Roman"/>
          <w:sz w:val="24"/>
          <w:szCs w:val="24"/>
        </w:rPr>
        <w:t xml:space="preserve"> </w:t>
      </w:r>
    </w:p>
    <w:tbl>
      <w:tblPr>
        <w:tblStyle w:val="af"/>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825"/>
        <w:gridCol w:w="975"/>
        <w:gridCol w:w="855"/>
        <w:gridCol w:w="1005"/>
      </w:tblGrid>
      <w:tr w:rsidR="003B6D17">
        <w:tc>
          <w:tcPr>
            <w:tcW w:w="6825"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lastRenderedPageBreak/>
              <w:t>Показатели</w:t>
            </w:r>
          </w:p>
        </w:tc>
        <w:tc>
          <w:tcPr>
            <w:tcW w:w="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682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97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5%</w:t>
            </w:r>
          </w:p>
        </w:tc>
        <w:tc>
          <w:tcPr>
            <w:tcW w:w="85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15%</w:t>
            </w:r>
          </w:p>
        </w:tc>
        <w:tc>
          <w:tcPr>
            <w:tcW w:w="100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10%</w:t>
            </w:r>
          </w:p>
        </w:tc>
      </w:tr>
      <w:tr w:rsidR="003B6D17">
        <w:tc>
          <w:tcPr>
            <w:tcW w:w="682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 xml:space="preserve">Удовлетворены доступностью предоставления услуг для инвалидов </w:t>
            </w:r>
          </w:p>
        </w:tc>
        <w:tc>
          <w:tcPr>
            <w:tcW w:w="97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67%</w:t>
            </w:r>
          </w:p>
        </w:tc>
        <w:tc>
          <w:tcPr>
            <w:tcW w:w="85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25%</w:t>
            </w:r>
          </w:p>
        </w:tc>
        <w:tc>
          <w:tcPr>
            <w:tcW w:w="1005" w:type="dxa"/>
            <w:shd w:val="clear" w:color="auto" w:fill="auto"/>
            <w:tcMar>
              <w:top w:w="100" w:type="dxa"/>
              <w:left w:w="100" w:type="dxa"/>
              <w:bottom w:w="100" w:type="dxa"/>
              <w:right w:w="10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94%</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посещения организаций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Приказа Министерства культуры РФ от 27 апреля 2018 г. № 599).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Таблицах 9 и 10 представлены результаты оценки доступность услуг для инвалидов.</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9.</w:t>
      </w:r>
    </w:p>
    <w:p w:rsidR="003B6D17" w:rsidRDefault="00E72C5A">
      <w:pPr>
        <w:spacing w:after="0" w:line="276" w:lineRule="auto"/>
        <w:jc w:val="right"/>
        <w:rPr>
          <w:rFonts w:ascii="Arial" w:eastAsia="Arial" w:hAnsi="Arial" w:cs="Arial"/>
          <w:sz w:val="20"/>
          <w:szCs w:val="20"/>
        </w:rPr>
      </w:pPr>
      <w:r>
        <w:rPr>
          <w:rFonts w:ascii="Arial" w:eastAsia="Arial" w:hAnsi="Arial" w:cs="Arial"/>
          <w:sz w:val="20"/>
          <w:szCs w:val="20"/>
        </w:rPr>
        <w:t>Оборудование территории, прилегающей к организации, и ее помещений с учетом доступности для инвалидов.</w:t>
      </w:r>
    </w:p>
    <w:tbl>
      <w:tblPr>
        <w:tblStyle w:val="af0"/>
        <w:tblW w:w="9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5"/>
        <w:gridCol w:w="6375"/>
        <w:gridCol w:w="860"/>
        <w:gridCol w:w="860"/>
        <w:gridCol w:w="860"/>
      </w:tblGrid>
      <w:tr w:rsidR="003B6D17">
        <w:tc>
          <w:tcPr>
            <w:tcW w:w="555" w:type="dxa"/>
            <w:shd w:val="clear" w:color="auto" w:fill="auto"/>
            <w:tcMar>
              <w:top w:w="100" w:type="dxa"/>
              <w:left w:w="100" w:type="dxa"/>
              <w:bottom w:w="100" w:type="dxa"/>
              <w:right w:w="100" w:type="dxa"/>
            </w:tcMa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637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Условия доступности для инвалидов </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55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6375"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Оборудование входных групп пандусами или подъемными платформами</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55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2</w:t>
            </w:r>
          </w:p>
        </w:tc>
        <w:tc>
          <w:tcPr>
            <w:tcW w:w="6375"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Наличие выделенных стоянок для автотранспортных средств инвалидов</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55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3</w:t>
            </w:r>
          </w:p>
        </w:tc>
        <w:tc>
          <w:tcPr>
            <w:tcW w:w="6375"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Наличие адаптированных лифтов, поручней, расширенных дверных проемов</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55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4</w:t>
            </w:r>
          </w:p>
        </w:tc>
        <w:tc>
          <w:tcPr>
            <w:tcW w:w="6375"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Наличие сменных кресел-колясок</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55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5</w:t>
            </w:r>
          </w:p>
        </w:tc>
        <w:tc>
          <w:tcPr>
            <w:tcW w:w="6375"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Наличие специально оборудованных санитарно-гигиенических помещений в организации</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3B6D17" w:rsidRDefault="003B6D17">
      <w:pPr>
        <w:spacing w:after="0" w:line="276" w:lineRule="auto"/>
        <w:ind w:firstLine="566"/>
        <w:rPr>
          <w:rFonts w:ascii="Arial" w:eastAsia="Arial" w:hAnsi="Arial" w:cs="Arial"/>
          <w:sz w:val="20"/>
          <w:szCs w:val="20"/>
        </w:rPr>
      </w:pPr>
    </w:p>
    <w:p w:rsidR="003B6D17" w:rsidRDefault="00E72C5A">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 у одной из организаций территория не оборудована полностью с учетом доступности для инвалидов.  </w:t>
      </w:r>
    </w:p>
    <w:p w:rsidR="003B6D17" w:rsidRDefault="00E72C5A">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БМРДК и БМЦРБ отсутствуют: </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выделенные стоянки для автотранспортных средств инвалидов;</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сменные кресла-коляски.</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специально оборудованные санитарно-гигиенические помещения;</w:t>
      </w:r>
    </w:p>
    <w:p w:rsidR="003B6D17" w:rsidRDefault="00E72C5A">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У БКМ отсутствуют:</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сменные кресла-коляски;</w:t>
      </w:r>
    </w:p>
    <w:p w:rsidR="003B6D17" w:rsidRDefault="00E72C5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специально оборудованные санитарно-гигиенические помещения. </w:t>
      </w:r>
    </w:p>
    <w:p w:rsidR="003B6D17" w:rsidRDefault="003B6D17">
      <w:pPr>
        <w:spacing w:after="0" w:line="276" w:lineRule="auto"/>
        <w:rPr>
          <w:rFonts w:ascii="Times New Roman" w:eastAsia="Times New Roman" w:hAnsi="Times New Roman" w:cs="Times New Roman"/>
          <w:sz w:val="24"/>
          <w:szCs w:val="24"/>
        </w:rPr>
      </w:pPr>
    </w:p>
    <w:p w:rsidR="003B6D17" w:rsidRDefault="003B6D17">
      <w:pPr>
        <w:spacing w:after="0" w:line="276" w:lineRule="auto"/>
        <w:jc w:val="right"/>
        <w:rPr>
          <w:rFonts w:ascii="Arial" w:eastAsia="Arial" w:hAnsi="Arial" w:cs="Arial"/>
          <w:sz w:val="20"/>
          <w:szCs w:val="20"/>
        </w:rPr>
      </w:pPr>
    </w:p>
    <w:p w:rsidR="003B6D17" w:rsidRDefault="00E72C5A">
      <w:pPr>
        <w:spacing w:after="0" w:line="276" w:lineRule="auto"/>
        <w:jc w:val="right"/>
        <w:rPr>
          <w:rFonts w:ascii="Arial" w:eastAsia="Arial" w:hAnsi="Arial" w:cs="Arial"/>
          <w:sz w:val="20"/>
          <w:szCs w:val="20"/>
        </w:rPr>
      </w:pPr>
      <w:r>
        <w:rPr>
          <w:rFonts w:ascii="Arial" w:eastAsia="Arial" w:hAnsi="Arial" w:cs="Arial"/>
          <w:sz w:val="20"/>
          <w:szCs w:val="20"/>
        </w:rPr>
        <w:t>Таблица 10.</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услуги наравне с другими.</w:t>
      </w:r>
    </w:p>
    <w:tbl>
      <w:tblPr>
        <w:tblStyle w:val="af1"/>
        <w:tblW w:w="9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5970"/>
        <w:gridCol w:w="1035"/>
        <w:gridCol w:w="945"/>
        <w:gridCol w:w="990"/>
      </w:tblGrid>
      <w:tr w:rsidR="003B6D17">
        <w:tc>
          <w:tcPr>
            <w:tcW w:w="570" w:type="dxa"/>
            <w:shd w:val="clear" w:color="auto" w:fill="auto"/>
            <w:tcMar>
              <w:top w:w="100" w:type="dxa"/>
              <w:left w:w="100" w:type="dxa"/>
              <w:bottom w:w="100" w:type="dxa"/>
              <w:right w:w="100" w:type="dxa"/>
            </w:tcMa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w:t>
            </w:r>
          </w:p>
          <w:p w:rsidR="003B6D17" w:rsidRDefault="00E72C5A">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п</w:t>
            </w:r>
            <w:proofErr w:type="spellEnd"/>
            <w:r>
              <w:rPr>
                <w:rFonts w:ascii="Arial" w:eastAsia="Arial" w:hAnsi="Arial" w:cs="Arial"/>
                <w:sz w:val="20"/>
                <w:szCs w:val="20"/>
              </w:rPr>
              <w:t>/</w:t>
            </w:r>
            <w:proofErr w:type="spellStart"/>
            <w:r>
              <w:rPr>
                <w:rFonts w:ascii="Arial" w:eastAsia="Arial" w:hAnsi="Arial" w:cs="Arial"/>
                <w:sz w:val="20"/>
                <w:szCs w:val="20"/>
              </w:rPr>
              <w:t>п</w:t>
            </w:r>
            <w:proofErr w:type="spellEnd"/>
          </w:p>
        </w:tc>
        <w:tc>
          <w:tcPr>
            <w:tcW w:w="59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Условия доступности для инвалидов </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5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lastRenderedPageBreak/>
              <w:t>1</w:t>
            </w:r>
          </w:p>
        </w:tc>
        <w:tc>
          <w:tcPr>
            <w:tcW w:w="597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Дублирование для инвалидов по слуху и зрению звуковой и зрительной информации</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5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2</w:t>
            </w:r>
          </w:p>
        </w:tc>
        <w:tc>
          <w:tcPr>
            <w:tcW w:w="597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5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3</w:t>
            </w:r>
          </w:p>
        </w:tc>
        <w:tc>
          <w:tcPr>
            <w:tcW w:w="597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Возможность предоставления инвалидам по слуху (слуху и зрению) услуг </w:t>
            </w:r>
            <w:proofErr w:type="spellStart"/>
            <w:r>
              <w:rPr>
                <w:rFonts w:ascii="Arial" w:eastAsia="Arial" w:hAnsi="Arial" w:cs="Arial"/>
                <w:sz w:val="20"/>
                <w:szCs w:val="20"/>
              </w:rPr>
              <w:t>сурдопереводчика</w:t>
            </w:r>
            <w:proofErr w:type="spellEnd"/>
            <w:r>
              <w:rPr>
                <w:rFonts w:ascii="Arial" w:eastAsia="Arial" w:hAnsi="Arial" w:cs="Arial"/>
                <w:sz w:val="20"/>
                <w:szCs w:val="20"/>
              </w:rPr>
              <w:t xml:space="preserve">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3B6D17">
        <w:tc>
          <w:tcPr>
            <w:tcW w:w="5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4</w:t>
            </w:r>
          </w:p>
        </w:tc>
        <w:tc>
          <w:tcPr>
            <w:tcW w:w="597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3B6D17">
        <w:tc>
          <w:tcPr>
            <w:tcW w:w="57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5</w:t>
            </w:r>
          </w:p>
        </w:tc>
        <w:tc>
          <w:tcPr>
            <w:tcW w:w="597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sz w:val="20"/>
                <w:szCs w:val="20"/>
              </w:rPr>
            </w:pPr>
            <w:r>
              <w:rPr>
                <w:rFonts w:ascii="Arial" w:eastAsia="Arial" w:hAnsi="Arial" w:cs="Arial"/>
                <w:sz w:val="20"/>
                <w:szCs w:val="20"/>
              </w:rPr>
              <w:t>Наличие возможности предоставления услуги в дистанционном режиме или на дому</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3B6D17" w:rsidRDefault="003B6D17">
      <w:pPr>
        <w:spacing w:after="0" w:line="276" w:lineRule="auto"/>
        <w:rPr>
          <w:rFonts w:ascii="Times New Roman" w:eastAsia="Times New Roman" w:hAnsi="Times New Roman" w:cs="Times New Roman"/>
          <w:sz w:val="24"/>
          <w:szCs w:val="24"/>
        </w:rPr>
      </w:pPr>
    </w:p>
    <w:p w:rsidR="003B6D17" w:rsidRDefault="00E72C5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трех организациях отсутствуют одни и те же условия доступности, позволяющие инвалидам получать услуги наравне с другими:</w:t>
      </w:r>
    </w:p>
    <w:p w:rsidR="003B6D17" w:rsidRDefault="00E72C5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3B6D17" w:rsidRDefault="00E72C5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B6D17" w:rsidRDefault="00E72C5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вопросы касались удовлетворенности респондентов  доброжелательностью и вежливостью двух типов работников:</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3B6D17" w:rsidRDefault="00E72C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обеспечивающих непосредственное оказание услуги при обращении в организацию. Сводные данные по данному вопросу представлены в Таблице 11. </w:t>
      </w:r>
    </w:p>
    <w:p w:rsidR="003B6D17" w:rsidRDefault="003B6D17">
      <w:pPr>
        <w:spacing w:after="0"/>
        <w:jc w:val="both"/>
        <w:rPr>
          <w:rFonts w:ascii="Times New Roman" w:eastAsia="Times New Roman" w:hAnsi="Times New Roman" w:cs="Times New Roman"/>
          <w:sz w:val="24"/>
          <w:szCs w:val="24"/>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11.</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 xml:space="preserve">Удовлетворенность респондентов  доброжелательностью и вежливостью работников, при обращении в организации культуры. </w:t>
      </w:r>
    </w:p>
    <w:tbl>
      <w:tblPr>
        <w:tblStyle w:val="af2"/>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85"/>
        <w:gridCol w:w="1305"/>
        <w:gridCol w:w="1140"/>
        <w:gridCol w:w="1230"/>
      </w:tblGrid>
      <w:tr w:rsidR="003B6D17">
        <w:tc>
          <w:tcPr>
            <w:tcW w:w="5985"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1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5985" w:type="dxa"/>
            <w:shd w:val="clear" w:color="auto" w:fill="auto"/>
            <w:tcMar>
              <w:top w:w="100" w:type="dxa"/>
              <w:left w:w="100" w:type="dxa"/>
              <w:bottom w:w="100" w:type="dxa"/>
              <w:right w:w="100" w:type="dxa"/>
            </w:tcMar>
            <w:vAlign w:val="center"/>
          </w:tcPr>
          <w:p w:rsidR="003B6D17" w:rsidRDefault="00E72C5A">
            <w:pPr>
              <w:spacing w:after="0"/>
              <w:jc w:val="both"/>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1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r>
      <w:tr w:rsidR="003B6D17">
        <w:tc>
          <w:tcPr>
            <w:tcW w:w="5985" w:type="dxa"/>
            <w:shd w:val="clear" w:color="auto" w:fill="auto"/>
            <w:tcMar>
              <w:top w:w="100" w:type="dxa"/>
              <w:left w:w="100" w:type="dxa"/>
              <w:bottom w:w="100" w:type="dxa"/>
              <w:right w:w="100" w:type="dxa"/>
            </w:tcMar>
            <w:vAlign w:val="center"/>
          </w:tcPr>
          <w:p w:rsidR="003B6D17" w:rsidRDefault="00E72C5A">
            <w:pPr>
              <w:spacing w:after="0"/>
              <w:jc w:val="both"/>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1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практически все респонденты всех трех организаций удовлетворены доброжелательностью и вежливостью работников, при обращении в организации культуры при разных типах взаимодействия.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12. </w:t>
      </w:r>
    </w:p>
    <w:p w:rsidR="003B6D17" w:rsidRDefault="003B6D17">
      <w:pPr>
        <w:spacing w:after="0"/>
        <w:ind w:firstLine="566"/>
        <w:jc w:val="right"/>
        <w:rPr>
          <w:rFonts w:ascii="Arial" w:eastAsia="Arial" w:hAnsi="Arial" w:cs="Arial"/>
          <w:sz w:val="20"/>
          <w:szCs w:val="20"/>
        </w:rPr>
      </w:pP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12.</w:t>
      </w:r>
    </w:p>
    <w:p w:rsidR="003B6D17" w:rsidRDefault="00E72C5A">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 xml:space="preserve">Удовлетворенность респондентов  доброжелательностью и вежливостью работников, при использовании дистанционных форм взаимодействия с организациями культуры. </w:t>
      </w:r>
    </w:p>
    <w:tbl>
      <w:tblPr>
        <w:tblStyle w:val="af3"/>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5"/>
        <w:gridCol w:w="945"/>
        <w:gridCol w:w="720"/>
        <w:gridCol w:w="900"/>
      </w:tblGrid>
      <w:tr w:rsidR="003B6D17">
        <w:tc>
          <w:tcPr>
            <w:tcW w:w="7095"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lastRenderedPageBreak/>
              <w:t>Показатели</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709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58%</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79%</w:t>
            </w: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r>
      <w:tr w:rsidR="003B6D17">
        <w:tc>
          <w:tcPr>
            <w:tcW w:w="709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FB7F00">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r w:rsidR="00E72C5A">
              <w:rPr>
                <w:rFonts w:ascii="Arial" w:eastAsia="Arial" w:hAnsi="Arial" w:cs="Arial"/>
                <w:sz w:val="20"/>
                <w:szCs w:val="20"/>
              </w:rPr>
              <w:t>%</w:t>
            </w:r>
          </w:p>
        </w:tc>
      </w:tr>
    </w:tbl>
    <w:p w:rsidR="003B6D17" w:rsidRDefault="003B6D17">
      <w:pPr>
        <w:spacing w:after="0"/>
        <w:ind w:firstLine="566"/>
        <w:jc w:val="both"/>
        <w:rPr>
          <w:rFonts w:ascii="Times New Roman" w:eastAsia="Times New Roman" w:hAnsi="Times New Roman" w:cs="Times New Roman"/>
          <w:sz w:val="24"/>
          <w:szCs w:val="24"/>
        </w:rPr>
      </w:pP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двух третей респондентов пользовались дистанционными формами взаимодействия с БМРДК (58%) и БКМ (79%) и почти все респонденты БМЦРБ (99%), уровень удовлетворенности доброжелательностью и вежливостью работников, при использовании дистанционных форм взаимодействия очень высок и составляет не ниже </w:t>
      </w:r>
      <w:r w:rsidR="00FB7F00">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опрошенных. </w:t>
      </w:r>
    </w:p>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заключении, респондентов попросили дать общую оценку организациям культуры. Для этого было задано три вопроса о готовности рекомендовать организации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13</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Таблица 13.</w:t>
      </w:r>
    </w:p>
    <w:p w:rsidR="003B6D17" w:rsidRDefault="00E72C5A">
      <w:pPr>
        <w:spacing w:after="0"/>
        <w:ind w:firstLine="566"/>
        <w:jc w:val="right"/>
        <w:rPr>
          <w:rFonts w:ascii="Arial" w:eastAsia="Arial" w:hAnsi="Arial" w:cs="Arial"/>
          <w:sz w:val="20"/>
          <w:szCs w:val="20"/>
        </w:rPr>
      </w:pPr>
      <w:r>
        <w:rPr>
          <w:rFonts w:ascii="Arial" w:eastAsia="Arial" w:hAnsi="Arial" w:cs="Arial"/>
          <w:sz w:val="20"/>
          <w:szCs w:val="20"/>
        </w:rPr>
        <w:t>Общая оценка организаций культуры.</w:t>
      </w:r>
    </w:p>
    <w:tbl>
      <w:tblPr>
        <w:tblStyle w:val="af4"/>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65"/>
        <w:gridCol w:w="1050"/>
        <w:gridCol w:w="705"/>
        <w:gridCol w:w="840"/>
      </w:tblGrid>
      <w:tr w:rsidR="003B6D17">
        <w:tc>
          <w:tcPr>
            <w:tcW w:w="7065"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Показатели</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40" w:lineRule="auto"/>
              <w:jc w:val="center"/>
              <w:rPr>
                <w:rFonts w:ascii="Arial" w:eastAsia="Arial" w:hAnsi="Arial" w:cs="Arial"/>
                <w:sz w:val="20"/>
                <w:szCs w:val="20"/>
              </w:rPr>
            </w:pPr>
            <w:r>
              <w:rPr>
                <w:rFonts w:ascii="Arial" w:eastAsia="Arial" w:hAnsi="Arial" w:cs="Arial"/>
                <w:sz w:val="20"/>
                <w:szCs w:val="20"/>
              </w:rPr>
              <w:t>БМРДК</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БКМ</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pacing w:after="0"/>
              <w:jc w:val="center"/>
              <w:rPr>
                <w:rFonts w:ascii="Arial" w:eastAsia="Arial" w:hAnsi="Arial" w:cs="Arial"/>
                <w:sz w:val="20"/>
                <w:szCs w:val="20"/>
              </w:rPr>
            </w:pPr>
            <w:r>
              <w:rPr>
                <w:rFonts w:ascii="Arial" w:eastAsia="Arial" w:hAnsi="Arial" w:cs="Arial"/>
                <w:sz w:val="20"/>
                <w:szCs w:val="20"/>
              </w:rPr>
              <w:t>БМЦРБ</w:t>
            </w:r>
          </w:p>
        </w:tc>
      </w:tr>
      <w:tr w:rsidR="003B6D17">
        <w:tc>
          <w:tcPr>
            <w:tcW w:w="7065" w:type="dxa"/>
            <w:shd w:val="clear" w:color="auto" w:fill="auto"/>
            <w:tcMar>
              <w:top w:w="100" w:type="dxa"/>
              <w:left w:w="100" w:type="dxa"/>
              <w:bottom w:w="100" w:type="dxa"/>
              <w:right w:w="100" w:type="dxa"/>
            </w:tcMar>
            <w:vAlign w:val="center"/>
          </w:tcPr>
          <w:p w:rsidR="003B6D17" w:rsidRDefault="00E72C5A">
            <w:pPr>
              <w:spacing w:after="0"/>
              <w:jc w:val="both"/>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87%</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3B6D17">
        <w:tc>
          <w:tcPr>
            <w:tcW w:w="706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3B6D17">
        <w:tc>
          <w:tcPr>
            <w:tcW w:w="7065" w:type="dxa"/>
            <w:shd w:val="clear" w:color="auto" w:fill="auto"/>
            <w:tcMar>
              <w:top w:w="100" w:type="dxa"/>
              <w:left w:w="100" w:type="dxa"/>
              <w:bottom w:w="100" w:type="dxa"/>
              <w:right w:w="100" w:type="dxa"/>
            </w:tcMar>
            <w:vAlign w:val="center"/>
          </w:tcPr>
          <w:p w:rsidR="003B6D17" w:rsidRDefault="00E72C5A">
            <w:pPr>
              <w:spacing w:after="0"/>
              <w:rPr>
                <w:rFonts w:ascii="Arial" w:eastAsia="Arial" w:hAnsi="Arial" w:cs="Arial"/>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8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3B6D17" w:rsidRDefault="00E72C5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всем трем показателям общей оценки респонденты дали положительные ответы: практически все респонденты готовы рекомендовать обе организации культуры свои знакомым и родственникам, практически все респонденты довольны организационными условиями предоставления услуг и условиями оказания услуг в целом.  </w:t>
      </w:r>
    </w:p>
    <w:p w:rsidR="003B6D17" w:rsidRDefault="00E72C5A">
      <w:pP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данной возможностью. Список предложений будет размещен в Приложении 4 “Предложения по улучшению условий оказания услуг в организациях культуры”. </w:t>
      </w:r>
    </w:p>
    <w:p w:rsidR="003B6D17" w:rsidRDefault="003B6D17">
      <w:pPr>
        <w:spacing w:after="0"/>
        <w:ind w:firstLine="566"/>
        <w:jc w:val="both"/>
        <w:rPr>
          <w:rFonts w:ascii="Times New Roman" w:eastAsia="Times New Roman" w:hAnsi="Times New Roman" w:cs="Times New Roman"/>
          <w:sz w:val="24"/>
          <w:szCs w:val="24"/>
        </w:rPr>
      </w:pPr>
    </w:p>
    <w:p w:rsidR="003B6D17" w:rsidRDefault="00E72C5A">
      <w:pPr>
        <w:ind w:firstLine="705"/>
        <w:jc w:val="center"/>
        <w:rPr>
          <w:rFonts w:ascii="Times New Roman" w:eastAsia="Times New Roman" w:hAnsi="Times New Roman" w:cs="Times New Roman"/>
          <w:b/>
          <w:sz w:val="24"/>
          <w:szCs w:val="24"/>
        </w:rPr>
      </w:pPr>
      <w:r>
        <w:br w:type="page"/>
      </w:r>
    </w:p>
    <w:p w:rsidR="003B6D17" w:rsidRDefault="00E72C5A">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организациями культуры.</w:t>
      </w:r>
    </w:p>
    <w:p w:rsidR="003B6D17" w:rsidRDefault="00E72C5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по каждому показателю, характеризующему общие критерии оценки качества условий оказания услуг организациями культуры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3B6D17" w:rsidRDefault="00E72C5A">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баллах. Все значения рассчитаны с учетом значимости показателя, присвоенного в соответствии с Приказом Министерства культуры РФ от 27 апреля 2018 г. № 599, то есть являются конечными и именно в таком виде должны выставляться на сайт </w:t>
      </w:r>
    </w:p>
    <w:p w:rsidR="00E72C5A" w:rsidRDefault="00E72C5A" w:rsidP="00E72C5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Значения по каждому показателю, характеризующему общие критерии оценки качества условий оказания услуг организациями культуры.</w:t>
      </w:r>
    </w:p>
    <w:p w:rsidR="00E72C5A" w:rsidRDefault="00E72C5A" w:rsidP="00E72C5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E72C5A" w:rsidRDefault="00E72C5A" w:rsidP="00E72C5A">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Значения по каждому показателю, характеризующему общие критерии оценки качества условий оказания услуг организациями культуры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E72C5A" w:rsidRDefault="00E72C5A" w:rsidP="00E72C5A">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баллах в формате, необходимом для внесения на сайт </w:t>
      </w:r>
      <w:proofErr w:type="spellStart"/>
      <w:r>
        <w:rPr>
          <w:rFonts w:ascii="Times New Roman" w:eastAsia="Times New Roman" w:hAnsi="Times New Roman" w:cs="Times New Roman"/>
          <w:sz w:val="24"/>
          <w:szCs w:val="24"/>
        </w:rPr>
        <w:t>bus.gov.ru</w:t>
      </w:r>
      <w:proofErr w:type="spellEnd"/>
      <w:r>
        <w:rPr>
          <w:rFonts w:ascii="Times New Roman" w:eastAsia="Times New Roman" w:hAnsi="Times New Roman" w:cs="Times New Roman"/>
          <w:sz w:val="24"/>
          <w:szCs w:val="24"/>
        </w:rPr>
        <w:t xml:space="preserve">. В таблице в строке «Макс.» – указаны максимальные значения по каждому параметру. В ячейках со знаком “---” значения станут доступны после расчетов на сайте </w:t>
      </w:r>
      <w:proofErr w:type="spellStart"/>
      <w:r>
        <w:rPr>
          <w:rFonts w:ascii="Times New Roman" w:eastAsia="Times New Roman" w:hAnsi="Times New Roman" w:cs="Times New Roman"/>
          <w:sz w:val="24"/>
          <w:szCs w:val="24"/>
        </w:rPr>
        <w:t>bus.gov.ru</w:t>
      </w:r>
      <w:proofErr w:type="spellEnd"/>
      <w:r>
        <w:rPr>
          <w:rFonts w:ascii="Times New Roman" w:eastAsia="Times New Roman" w:hAnsi="Times New Roman" w:cs="Times New Roman"/>
          <w:sz w:val="24"/>
          <w:szCs w:val="24"/>
        </w:rPr>
        <w:t xml:space="preserve"> и должны быть внесены самостоятельно.</w:t>
      </w:r>
      <w:r>
        <w:br w:type="page"/>
      </w:r>
    </w:p>
    <w:p w:rsidR="00E72C5A" w:rsidRDefault="00E72C5A" w:rsidP="00E72C5A">
      <w:pPr>
        <w:numPr>
          <w:ilvl w:val="3"/>
          <w:numId w:val="3"/>
        </w:numPr>
        <w:pBdr>
          <w:top w:val="nil"/>
          <w:left w:val="nil"/>
          <w:bottom w:val="nil"/>
          <w:right w:val="nil"/>
          <w:between w:val="nil"/>
        </w:pBdr>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Критерий «Открытость и доступность информации об организации культуры». </w:t>
      </w:r>
    </w:p>
    <w:tbl>
      <w:tblPr>
        <w:tblW w:w="1015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6"/>
        <w:gridCol w:w="105"/>
        <w:gridCol w:w="1860"/>
        <w:gridCol w:w="1259"/>
        <w:gridCol w:w="720"/>
        <w:gridCol w:w="1770"/>
        <w:gridCol w:w="629"/>
        <w:gridCol w:w="1215"/>
        <w:gridCol w:w="1905"/>
      </w:tblGrid>
      <w:tr w:rsidR="00E72C5A" w:rsidTr="00E72C5A">
        <w:tc>
          <w:tcPr>
            <w:tcW w:w="696"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965" w:type="dxa"/>
            <w:gridSpan w:val="2"/>
            <w:shd w:val="clear" w:color="auto" w:fill="CCCCCC"/>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Соответствие информации о деятельности организации социальной сферы, размещенной на информационных ресурсах, </w:t>
            </w:r>
            <w:r>
              <w:rPr>
                <w:rFonts w:ascii="Times New Roman" w:eastAsia="Times New Roman" w:hAnsi="Times New Roman" w:cs="Times New Roman"/>
                <w:sz w:val="20"/>
                <w:szCs w:val="20"/>
              </w:rPr>
              <w:t>её содержанию и порядку (форме)</w:t>
            </w:r>
            <w:r>
              <w:rPr>
                <w:rFonts w:ascii="Times New Roman" w:eastAsia="Times New Roman" w:hAnsi="Times New Roman" w:cs="Times New Roman"/>
                <w:color w:val="000000"/>
                <w:sz w:val="20"/>
                <w:szCs w:val="20"/>
              </w:rPr>
              <w:t>, установленным законодательны</w:t>
            </w:r>
            <w:r>
              <w:rPr>
                <w:rFonts w:ascii="Times New Roman" w:eastAsia="Times New Roman" w:hAnsi="Times New Roman" w:cs="Times New Roman"/>
                <w:sz w:val="20"/>
                <w:szCs w:val="20"/>
              </w:rPr>
              <w:t xml:space="preserve">ми и иными </w:t>
            </w:r>
            <w:r>
              <w:rPr>
                <w:rFonts w:ascii="Times New Roman" w:eastAsia="Times New Roman" w:hAnsi="Times New Roman" w:cs="Times New Roman"/>
                <w:color w:val="000000"/>
                <w:sz w:val="20"/>
                <w:szCs w:val="20"/>
              </w:rPr>
              <w:t xml:space="preserve">нормативными правовыми актами РФ (значение дано ориентировочное, </w:t>
            </w:r>
            <w:r>
              <w:rPr>
                <w:rFonts w:ascii="Times New Roman" w:eastAsia="Times New Roman" w:hAnsi="Times New Roman" w:cs="Times New Roman"/>
                <w:sz w:val="20"/>
                <w:szCs w:val="20"/>
              </w:rPr>
              <w:t>данный критерий рассчитывается на сайте автоматически</w:t>
            </w:r>
            <w:r>
              <w:rPr>
                <w:rFonts w:ascii="Times New Roman" w:eastAsia="Times New Roman" w:hAnsi="Times New Roman" w:cs="Times New Roman"/>
                <w:color w:val="000000"/>
                <w:sz w:val="20"/>
                <w:szCs w:val="20"/>
              </w:rPr>
              <w:t>)</w:t>
            </w:r>
          </w:p>
        </w:tc>
        <w:tc>
          <w:tcPr>
            <w:tcW w:w="1979" w:type="dxa"/>
            <w:gridSpan w:val="2"/>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77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844" w:type="dxa"/>
            <w:gridSpan w:val="2"/>
            <w:shd w:val="clear" w:color="auto" w:fill="CCCCCC"/>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1.2. </w:t>
            </w:r>
            <w:r>
              <w:rPr>
                <w:rFonts w:ascii="Times New Roman" w:eastAsia="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(значение дано ориентировочное, данный критерий рассчитывается на сайте автоматически)</w:t>
            </w:r>
          </w:p>
        </w:tc>
        <w:tc>
          <w:tcPr>
            <w:tcW w:w="1905"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r>
              <w:rPr>
                <w:rFonts w:ascii="Times New Roman" w:eastAsia="Times New Roman" w:hAnsi="Times New Roman" w:cs="Times New Roman"/>
              </w:rPr>
              <w:t xml:space="preserve"> Н</w:t>
            </w:r>
            <w:r>
              <w:rPr>
                <w:rFonts w:ascii="Times New Roman" w:eastAsia="Times New Roman" w:hAnsi="Times New Roman" w:cs="Times New Roman"/>
                <w:color w:val="000000"/>
                <w:sz w:val="20"/>
                <w:szCs w:val="20"/>
              </w:rPr>
              <w:t>аличие и функционирование на официальном сайте организации информации о дистанционных способах взаимодействия с получателями услуг.</w:t>
            </w:r>
          </w:p>
        </w:tc>
      </w:tr>
      <w:tr w:rsidR="00E72C5A" w:rsidTr="00E72C5A">
        <w:trPr>
          <w:trHeight w:val="400"/>
        </w:trPr>
        <w:tc>
          <w:tcPr>
            <w:tcW w:w="696" w:type="dxa"/>
            <w:vAlign w:val="cente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1965" w:type="dxa"/>
            <w:gridSpan w:val="2"/>
            <w:shd w:val="clear" w:color="auto" w:fill="CCCCCC"/>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100</w:t>
            </w:r>
          </w:p>
        </w:tc>
        <w:tc>
          <w:tcPr>
            <w:tcW w:w="1979" w:type="dxa"/>
            <w:gridSpan w:val="2"/>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7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44" w:type="dxa"/>
            <w:gridSpan w:val="2"/>
            <w:shd w:val="clear" w:color="auto" w:fill="CCCCCC"/>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05"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 – 100</w:t>
            </w:r>
          </w:p>
        </w:tc>
      </w:tr>
      <w:tr w:rsidR="00E72C5A" w:rsidTr="00E72C5A">
        <w:trPr>
          <w:trHeight w:val="400"/>
        </w:trPr>
        <w:tc>
          <w:tcPr>
            <w:tcW w:w="696" w:type="dxa"/>
            <w:vAlign w:val="center"/>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БМРДК</w:t>
            </w:r>
          </w:p>
        </w:tc>
        <w:tc>
          <w:tcPr>
            <w:tcW w:w="1965" w:type="dxa"/>
            <w:gridSpan w:val="2"/>
            <w:shd w:val="clear" w:color="auto" w:fill="CCCCCC"/>
            <w:tcMar>
              <w:top w:w="100" w:type="dxa"/>
              <w:left w:w="100" w:type="dxa"/>
              <w:bottom w:w="100" w:type="dxa"/>
              <w:right w:w="100" w:type="dxa"/>
            </w:tcMar>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79" w:type="dxa"/>
            <w:gridSpan w:val="2"/>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7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44" w:type="dxa"/>
            <w:gridSpan w:val="2"/>
            <w:shd w:val="clear" w:color="auto" w:fill="CCCCCC"/>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905" w:type="dxa"/>
            <w:vAlign w:val="center"/>
          </w:tcPr>
          <w:p w:rsidR="00E72C5A" w:rsidRDefault="0064710F"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 = 100</w:t>
            </w:r>
          </w:p>
        </w:tc>
      </w:tr>
      <w:tr w:rsidR="00E72C5A" w:rsidTr="00E72C5A">
        <w:trPr>
          <w:trHeight w:val="400"/>
        </w:trPr>
        <w:tc>
          <w:tcPr>
            <w:tcW w:w="696" w:type="dxa"/>
            <w:vAlign w:val="center"/>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1965" w:type="dxa"/>
            <w:gridSpan w:val="2"/>
            <w:shd w:val="clear" w:color="auto" w:fill="CCCCCC"/>
            <w:tcMar>
              <w:top w:w="100" w:type="dxa"/>
              <w:left w:w="100" w:type="dxa"/>
              <w:bottom w:w="100" w:type="dxa"/>
              <w:right w:w="100" w:type="dxa"/>
            </w:tcMar>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79" w:type="dxa"/>
            <w:gridSpan w:val="2"/>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7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4" w:type="dxa"/>
            <w:gridSpan w:val="2"/>
            <w:shd w:val="clear" w:color="auto" w:fill="CCCCCC"/>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905" w:type="dxa"/>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 = 3</w:t>
            </w:r>
          </w:p>
        </w:tc>
      </w:tr>
      <w:tr w:rsidR="00E72C5A" w:rsidTr="00E72C5A">
        <w:trPr>
          <w:trHeight w:val="400"/>
        </w:trPr>
        <w:tc>
          <w:tcPr>
            <w:tcW w:w="696" w:type="dxa"/>
            <w:vAlign w:val="center"/>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1965" w:type="dxa"/>
            <w:gridSpan w:val="2"/>
            <w:shd w:val="clear" w:color="auto" w:fill="CCCCCC"/>
            <w:tcMar>
              <w:top w:w="100" w:type="dxa"/>
              <w:left w:w="100" w:type="dxa"/>
              <w:bottom w:w="100" w:type="dxa"/>
              <w:right w:w="100" w:type="dxa"/>
            </w:tcMar>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79" w:type="dxa"/>
            <w:gridSpan w:val="2"/>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77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44" w:type="dxa"/>
            <w:gridSpan w:val="2"/>
            <w:shd w:val="clear" w:color="auto" w:fill="CCCCCC"/>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905" w:type="dxa"/>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 = 3</w:t>
            </w:r>
          </w:p>
        </w:tc>
      </w:tr>
      <w:tr w:rsidR="00E72C5A" w:rsidTr="00E72C5A">
        <w:tc>
          <w:tcPr>
            <w:tcW w:w="801" w:type="dxa"/>
            <w:gridSpan w:val="2"/>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119"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1.3. Доля получателей услуг, </w:t>
            </w:r>
            <w:r>
              <w:rPr>
                <w:rFonts w:ascii="Times New Roman" w:eastAsia="Times New Roman" w:hAnsi="Times New Roman" w:cs="Times New Roman"/>
                <w:color w:val="000000"/>
                <w:sz w:val="20"/>
                <w:szCs w:val="20"/>
              </w:rPr>
              <w:lastRenderedPageBreak/>
              <w:t>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w:t>
            </w:r>
          </w:p>
        </w:tc>
        <w:tc>
          <w:tcPr>
            <w:tcW w:w="3119" w:type="dxa"/>
            <w:gridSpan w:val="3"/>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1.3.1. Число получателей услуг, </w:t>
            </w:r>
            <w:r>
              <w:rPr>
                <w:rFonts w:ascii="Times New Roman" w:eastAsia="Times New Roman" w:hAnsi="Times New Roman" w:cs="Times New Roman"/>
                <w:color w:val="000000"/>
                <w:sz w:val="20"/>
                <w:szCs w:val="20"/>
              </w:rPr>
              <w:lastRenderedPageBreak/>
              <w:t>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w:t>
            </w:r>
          </w:p>
        </w:tc>
        <w:tc>
          <w:tcPr>
            <w:tcW w:w="3120" w:type="dxa"/>
            <w:gridSpan w:val="2"/>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1.3.2. Число получателей услуг, </w:t>
            </w:r>
            <w:r>
              <w:rPr>
                <w:rFonts w:ascii="Times New Roman" w:eastAsia="Times New Roman" w:hAnsi="Times New Roman" w:cs="Times New Roman"/>
                <w:color w:val="000000"/>
                <w:sz w:val="20"/>
                <w:szCs w:val="20"/>
              </w:rPr>
              <w:lastRenderedPageBreak/>
              <w:t>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w:t>
            </w:r>
          </w:p>
        </w:tc>
      </w:tr>
      <w:tr w:rsidR="00E72C5A" w:rsidTr="00E72C5A">
        <w:trPr>
          <w:trHeight w:val="400"/>
        </w:trPr>
        <w:tc>
          <w:tcPr>
            <w:tcW w:w="801" w:type="dxa"/>
            <w:gridSpan w:val="2"/>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Макс</w:t>
            </w:r>
          </w:p>
        </w:tc>
        <w:tc>
          <w:tcPr>
            <w:tcW w:w="3119"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3119" w:type="dxa"/>
            <w:gridSpan w:val="3"/>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c>
          <w:tcPr>
            <w:tcW w:w="3120" w:type="dxa"/>
            <w:gridSpan w:val="2"/>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rPr>
          <w:trHeight w:val="20"/>
        </w:trPr>
        <w:tc>
          <w:tcPr>
            <w:tcW w:w="801" w:type="dxa"/>
            <w:gridSpan w:val="2"/>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БМРДК</w:t>
            </w:r>
          </w:p>
        </w:tc>
        <w:tc>
          <w:tcPr>
            <w:tcW w:w="311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3119" w:type="dxa"/>
            <w:gridSpan w:val="3"/>
            <w:vAlign w:val="center"/>
          </w:tcPr>
          <w:p w:rsidR="00E72C5A" w:rsidRDefault="001D6462"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1D6462">
              <w:rPr>
                <w:rFonts w:ascii="Times New Roman" w:eastAsia="Times New Roman" w:hAnsi="Times New Roman" w:cs="Times New Roman"/>
                <w:color w:val="000000"/>
                <w:sz w:val="20"/>
                <w:szCs w:val="20"/>
              </w:rPr>
              <w:t>528 / 584</w:t>
            </w:r>
          </w:p>
        </w:tc>
        <w:tc>
          <w:tcPr>
            <w:tcW w:w="3120" w:type="dxa"/>
            <w:gridSpan w:val="2"/>
            <w:vAlign w:val="center"/>
          </w:tcPr>
          <w:p w:rsidR="00E72C5A" w:rsidRDefault="001D6462" w:rsidP="001D646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1D6462">
              <w:rPr>
                <w:rFonts w:ascii="Times New Roman" w:eastAsia="Times New Roman" w:hAnsi="Times New Roman" w:cs="Times New Roman"/>
                <w:color w:val="000000"/>
                <w:sz w:val="20"/>
                <w:szCs w:val="20"/>
              </w:rPr>
              <w:t>312 / 376</w:t>
            </w:r>
          </w:p>
        </w:tc>
      </w:tr>
      <w:tr w:rsidR="00E72C5A" w:rsidTr="00E72C5A">
        <w:trPr>
          <w:trHeight w:val="20"/>
        </w:trPr>
        <w:tc>
          <w:tcPr>
            <w:tcW w:w="801" w:type="dxa"/>
            <w:gridSpan w:val="2"/>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311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3119" w:type="dxa"/>
            <w:gridSpan w:val="3"/>
            <w:vAlign w:val="center"/>
          </w:tcPr>
          <w:p w:rsidR="00E72C5A" w:rsidRDefault="005E4DF4"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360 / 360</w:t>
            </w:r>
          </w:p>
        </w:tc>
        <w:tc>
          <w:tcPr>
            <w:tcW w:w="3120" w:type="dxa"/>
            <w:gridSpan w:val="2"/>
            <w:vAlign w:val="center"/>
          </w:tcPr>
          <w:p w:rsidR="00E72C5A" w:rsidRDefault="005E4DF4"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312 / 312</w:t>
            </w:r>
          </w:p>
        </w:tc>
      </w:tr>
      <w:tr w:rsidR="00E72C5A" w:rsidTr="00E72C5A">
        <w:trPr>
          <w:trHeight w:val="400"/>
        </w:trPr>
        <w:tc>
          <w:tcPr>
            <w:tcW w:w="801" w:type="dxa"/>
            <w:gridSpan w:val="2"/>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311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3119" w:type="dxa"/>
            <w:gridSpan w:val="3"/>
            <w:vAlign w:val="center"/>
          </w:tcPr>
          <w:p w:rsidR="00E72C5A" w:rsidRDefault="00FB7F00"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662 / 675</w:t>
            </w:r>
          </w:p>
        </w:tc>
        <w:tc>
          <w:tcPr>
            <w:tcW w:w="3120" w:type="dxa"/>
            <w:gridSpan w:val="2"/>
            <w:vAlign w:val="center"/>
          </w:tcPr>
          <w:p w:rsidR="00E72C5A" w:rsidRDefault="00FB7F00"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283 / 295</w:t>
            </w:r>
          </w:p>
        </w:tc>
      </w:tr>
    </w:tbl>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Критерий «Комфортность условий предоставления услуг»</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0"/>
        <w:gridCol w:w="2338"/>
        <w:gridCol w:w="2339"/>
        <w:gridCol w:w="2339"/>
        <w:gridCol w:w="2339"/>
      </w:tblGrid>
      <w:tr w:rsidR="00E72C5A" w:rsidTr="00E72C5A">
        <w:trPr>
          <w:trHeight w:val="2640"/>
        </w:trPr>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Обеспечение в организации социальной сферы комфортных условий для предоставления услуг</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w:t>
            </w:r>
            <w:r>
              <w:rPr>
                <w:rFonts w:ascii="Times New Roman" w:eastAsia="Times New Roman" w:hAnsi="Times New Roman" w:cs="Times New Roman"/>
                <w:color w:val="000000"/>
                <w:sz w:val="20"/>
                <w:szCs w:val="20"/>
              </w:rPr>
              <w:t xml:space="preserve"> </w:t>
            </w:r>
          </w:p>
        </w:tc>
        <w:tc>
          <w:tcPr>
            <w:tcW w:w="2339"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2339"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Доля получателей услуг, удовлетворенных комфортностью условий предоставления услуг</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339"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r>
      <w:tr w:rsidR="00E72C5A" w:rsidTr="00E72C5A">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пяти и более комфортных условий для предоставления услуг - 100</w:t>
            </w:r>
          </w:p>
        </w:tc>
        <w:tc>
          <w:tcPr>
            <w:tcW w:w="2339"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vAlign w:val="center"/>
          </w:tcPr>
          <w:p w:rsidR="00E72C5A" w:rsidRDefault="00E72C5A" w:rsidP="00E72C5A">
            <w:pPr>
              <w:widowControl w:val="0"/>
              <w:pBdr>
                <w:top w:val="nil"/>
                <w:left w:val="nil"/>
                <w:bottom w:val="nil"/>
                <w:right w:val="nil"/>
                <w:between w:val="nil"/>
              </w:pBdr>
              <w:ind w:left="420" w:hanging="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пяти и более комфортных условий для предоставления услуг = 100</w:t>
            </w:r>
          </w:p>
        </w:tc>
        <w:tc>
          <w:tcPr>
            <w:tcW w:w="2339"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sz w:val="20"/>
                <w:szCs w:val="20"/>
              </w:rPr>
              <w:t>432 / 732</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100</w:t>
            </w:r>
          </w:p>
        </w:tc>
        <w:tc>
          <w:tcPr>
            <w:tcW w:w="2339" w:type="dxa"/>
            <w:shd w:val="clear" w:color="auto" w:fill="auto"/>
            <w:tcMar>
              <w:top w:w="100" w:type="dxa"/>
              <w:left w:w="100" w:type="dxa"/>
              <w:bottom w:w="100" w:type="dxa"/>
              <w:right w:w="100" w:type="dxa"/>
            </w:tcMa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пяти и более комфортных условий для предоставления услуг = 100</w:t>
            </w:r>
          </w:p>
        </w:tc>
        <w:tc>
          <w:tcPr>
            <w:tcW w:w="2339"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288 / 636</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w:t>
            </w:r>
            <w:r>
              <w:rPr>
                <w:rFonts w:ascii="Times New Roman" w:eastAsia="Times New Roman" w:hAnsi="Times New Roman" w:cs="Times New Roman"/>
                <w:sz w:val="20"/>
                <w:szCs w:val="20"/>
              </w:rPr>
              <w:lastRenderedPageBreak/>
              <w:t>РБ</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100</w:t>
            </w:r>
          </w:p>
        </w:tc>
        <w:tc>
          <w:tcPr>
            <w:tcW w:w="2339" w:type="dxa"/>
            <w:shd w:val="clear" w:color="auto" w:fill="auto"/>
            <w:tcMar>
              <w:top w:w="100" w:type="dxa"/>
              <w:left w:w="100" w:type="dxa"/>
              <w:bottom w:w="100" w:type="dxa"/>
              <w:right w:w="100" w:type="dxa"/>
            </w:tcMa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Наличие пяти и более </w:t>
            </w:r>
            <w:r>
              <w:rPr>
                <w:rFonts w:ascii="Times New Roman" w:eastAsia="Times New Roman" w:hAnsi="Times New Roman" w:cs="Times New Roman"/>
                <w:sz w:val="20"/>
                <w:szCs w:val="20"/>
              </w:rPr>
              <w:lastRenderedPageBreak/>
              <w:t>комфортных условий для предоставления услуг = 100</w:t>
            </w:r>
          </w:p>
        </w:tc>
        <w:tc>
          <w:tcPr>
            <w:tcW w:w="2339"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w:t>
            </w:r>
          </w:p>
        </w:tc>
        <w:tc>
          <w:tcPr>
            <w:tcW w:w="2339" w:type="dxa"/>
            <w:vAlign w:val="center"/>
          </w:tcPr>
          <w:p w:rsidR="00E72C5A" w:rsidRDefault="00FB7F00"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597 / 807</w:t>
            </w:r>
          </w:p>
        </w:tc>
      </w:tr>
    </w:tbl>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Критерий «Доступность услуг для инвалидов»</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0"/>
        <w:gridCol w:w="2338"/>
        <w:gridCol w:w="2339"/>
        <w:gridCol w:w="2268"/>
        <w:gridCol w:w="2410"/>
      </w:tblGrid>
      <w:tr w:rsidR="00E72C5A" w:rsidTr="00E72C5A">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Оборудование территории, прилегающей к организации, и ее помещений с учетом доступности для инвалидов</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339"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3.1.1. Наличие в помещениях организации социальной сферы и на прилегающей к ней территории условий доступности для инвалидов. </w:t>
            </w:r>
          </w:p>
        </w:tc>
        <w:tc>
          <w:tcPr>
            <w:tcW w:w="226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Обеспечение в организации условий доступности, позволяющих инвалидам получать услуги наравне с другими</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41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E72C5A" w:rsidTr="00E72C5A">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226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41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пяти и более условий доступности для инвалидов</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60</w:t>
            </w:r>
          </w:p>
        </w:tc>
        <w:tc>
          <w:tcPr>
            <w:tcW w:w="2339"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Количество условий доступности организации для инвалидов = </w:t>
            </w:r>
            <w:r>
              <w:rPr>
                <w:rFonts w:ascii="Times New Roman" w:eastAsia="Times New Roman" w:hAnsi="Times New Roman" w:cs="Times New Roman"/>
                <w:sz w:val="20"/>
                <w:szCs w:val="20"/>
              </w:rPr>
              <w:t>3</w:t>
            </w:r>
          </w:p>
        </w:tc>
        <w:tc>
          <w:tcPr>
            <w:tcW w:w="226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w:t>
            </w:r>
          </w:p>
        </w:tc>
        <w:tc>
          <w:tcPr>
            <w:tcW w:w="2410" w:type="dxa"/>
            <w:vAlign w:val="cente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Количество условий доступности организации для инвалидов = 1</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w:t>
            </w:r>
          </w:p>
        </w:tc>
        <w:tc>
          <w:tcPr>
            <w:tcW w:w="2339" w:type="dxa"/>
            <w:vAlign w:val="cente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Количество условий доступности организации для инвалидов = 1</w:t>
            </w:r>
          </w:p>
        </w:tc>
        <w:tc>
          <w:tcPr>
            <w:tcW w:w="2268" w:type="dxa"/>
            <w:shd w:val="clear" w:color="auto" w:fill="B7B7B7"/>
            <w:tcMar>
              <w:top w:w="100" w:type="dxa"/>
              <w:left w:w="100" w:type="dxa"/>
              <w:bottom w:w="100" w:type="dxa"/>
              <w:right w:w="100" w:type="dxa"/>
            </w:tcMar>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vAlign w:val="cente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Отсутствуют условия доступности для инвалидов = 0</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60</w:t>
            </w:r>
          </w:p>
        </w:tc>
        <w:tc>
          <w:tcPr>
            <w:tcW w:w="2339" w:type="dxa"/>
            <w:vAlign w:val="cente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Количество условий доступности организации для инвалидов = 3</w:t>
            </w:r>
          </w:p>
        </w:tc>
        <w:tc>
          <w:tcPr>
            <w:tcW w:w="226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2410" w:type="dxa"/>
            <w:vAlign w:val="center"/>
          </w:tcPr>
          <w:p w:rsidR="00E72C5A" w:rsidRDefault="00E72C5A" w:rsidP="00E72C5A">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Отсутствуют условия доступности для инвалидов = 0</w:t>
            </w:r>
          </w:p>
        </w:tc>
      </w:tr>
      <w:tr w:rsidR="00E72C5A" w:rsidTr="00E72C5A">
        <w:tc>
          <w:tcPr>
            <w:tcW w:w="71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 Доля получателей услуг, удовлетворенных доступностью услуг для инвалидов</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4678" w:type="dxa"/>
            <w:gridSpan w:val="2"/>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w:t>
            </w:r>
          </w:p>
        </w:tc>
      </w:tr>
      <w:tr w:rsidR="00E72C5A" w:rsidTr="00E72C5A">
        <w:tc>
          <w:tcPr>
            <w:tcW w:w="710" w:type="dxa"/>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4677"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678" w:type="dxa"/>
            <w:gridSpan w:val="2"/>
            <w:shd w:val="clear" w:color="auto" w:fill="auto"/>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ind w:left="-52" w:hanging="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c>
          <w:tcPr>
            <w:tcW w:w="710" w:type="dxa"/>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4677"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78" w:type="dxa"/>
            <w:gridSpan w:val="2"/>
            <w:shd w:val="clear" w:color="auto" w:fill="auto"/>
            <w:tcMar>
              <w:top w:w="100" w:type="dxa"/>
              <w:left w:w="100" w:type="dxa"/>
              <w:bottom w:w="100" w:type="dxa"/>
              <w:right w:w="100" w:type="dxa"/>
            </w:tcMar>
            <w:vAlign w:val="center"/>
          </w:tcPr>
          <w:p w:rsidR="00E72C5A" w:rsidRDefault="001D6462"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1D6462">
              <w:rPr>
                <w:rFonts w:ascii="Times New Roman" w:eastAsia="Times New Roman" w:hAnsi="Times New Roman" w:cs="Times New Roman"/>
                <w:sz w:val="20"/>
                <w:szCs w:val="20"/>
              </w:rPr>
              <w:t>24 / 36</w:t>
            </w:r>
          </w:p>
        </w:tc>
      </w:tr>
      <w:tr w:rsidR="00E72C5A" w:rsidTr="00E72C5A">
        <w:tc>
          <w:tcPr>
            <w:tcW w:w="710" w:type="dxa"/>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4677"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78" w:type="dxa"/>
            <w:gridSpan w:val="2"/>
            <w:shd w:val="clear" w:color="auto" w:fill="auto"/>
            <w:tcMar>
              <w:top w:w="100" w:type="dxa"/>
              <w:left w:w="100" w:type="dxa"/>
              <w:bottom w:w="100" w:type="dxa"/>
              <w:right w:w="100" w:type="dxa"/>
            </w:tcMar>
            <w:vAlign w:val="center"/>
          </w:tcPr>
          <w:p w:rsidR="00E72C5A" w:rsidRDefault="005E4DF4"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24 / 96</w:t>
            </w:r>
          </w:p>
        </w:tc>
      </w:tr>
      <w:tr w:rsidR="00E72C5A" w:rsidTr="00E72C5A">
        <w:trPr>
          <w:trHeight w:val="400"/>
        </w:trPr>
        <w:tc>
          <w:tcPr>
            <w:tcW w:w="710" w:type="dxa"/>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w:t>
            </w:r>
            <w:r>
              <w:rPr>
                <w:rFonts w:ascii="Times New Roman" w:eastAsia="Times New Roman" w:hAnsi="Times New Roman" w:cs="Times New Roman"/>
                <w:sz w:val="20"/>
                <w:szCs w:val="20"/>
              </w:rPr>
              <w:lastRenderedPageBreak/>
              <w:t>РБ</w:t>
            </w:r>
          </w:p>
        </w:tc>
        <w:tc>
          <w:tcPr>
            <w:tcW w:w="4677"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w:t>
            </w:r>
          </w:p>
        </w:tc>
        <w:tc>
          <w:tcPr>
            <w:tcW w:w="4678" w:type="dxa"/>
            <w:gridSpan w:val="2"/>
            <w:shd w:val="clear" w:color="auto" w:fill="auto"/>
            <w:tcMar>
              <w:top w:w="100" w:type="dxa"/>
              <w:left w:w="100" w:type="dxa"/>
              <w:bottom w:w="100" w:type="dxa"/>
              <w:right w:w="100" w:type="dxa"/>
            </w:tcMar>
            <w:vAlign w:val="center"/>
          </w:tcPr>
          <w:p w:rsidR="00E72C5A" w:rsidRDefault="00FB7F00"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73 / 78</w:t>
            </w:r>
          </w:p>
        </w:tc>
      </w:tr>
    </w:tbl>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E72C5A" w:rsidRDefault="00E72C5A" w:rsidP="00E72C5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Критерий «Доброжелательность, вежливость работников организации»</w:t>
      </w:r>
    </w:p>
    <w:tbl>
      <w:tblPr>
        <w:tblW w:w="1008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0"/>
        <w:gridCol w:w="2338"/>
        <w:gridCol w:w="2339"/>
        <w:gridCol w:w="8"/>
        <w:gridCol w:w="2331"/>
        <w:gridCol w:w="2339"/>
        <w:gridCol w:w="16"/>
      </w:tblGrid>
      <w:tr w:rsidR="00E72C5A" w:rsidTr="00E72C5A">
        <w:trPr>
          <w:gridAfter w:val="1"/>
          <w:wAfter w:w="16" w:type="dxa"/>
        </w:trPr>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339"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339"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339"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r>
      <w:tr w:rsidR="00E72C5A" w:rsidTr="00E72C5A">
        <w:trPr>
          <w:gridAfter w:val="1"/>
          <w:wAfter w:w="16" w:type="dxa"/>
          <w:trHeight w:val="20"/>
        </w:trPr>
        <w:tc>
          <w:tcPr>
            <w:tcW w:w="710" w:type="dxa"/>
            <w:shd w:val="clear" w:color="auto" w:fill="auto"/>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c>
          <w:tcPr>
            <w:tcW w:w="2339"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rPr>
          <w:gridAfter w:val="1"/>
          <w:wAfter w:w="16" w:type="dxa"/>
        </w:trPr>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shd w:val="clear" w:color="auto" w:fill="auto"/>
            <w:tcMar>
              <w:top w:w="100" w:type="dxa"/>
              <w:left w:w="100" w:type="dxa"/>
              <w:bottom w:w="100" w:type="dxa"/>
              <w:right w:w="100" w:type="dxa"/>
            </w:tcMar>
            <w:vAlign w:val="center"/>
          </w:tcPr>
          <w:p w:rsidR="00E72C5A" w:rsidRDefault="005E4DF4" w:rsidP="005E4DF4">
            <w:pPr>
              <w:widowControl w:val="0"/>
              <w:pBdr>
                <w:top w:val="nil"/>
                <w:left w:val="nil"/>
                <w:bottom w:val="nil"/>
                <w:right w:val="nil"/>
                <w:between w:val="nil"/>
              </w:pBdr>
              <w:jc w:val="center"/>
              <w:rPr>
                <w:rFonts w:ascii="Times New Roman" w:eastAsia="Times New Roman" w:hAnsi="Times New Roman" w:cs="Times New Roman"/>
                <w:sz w:val="20"/>
                <w:szCs w:val="20"/>
              </w:rPr>
            </w:pPr>
            <w:r w:rsidRPr="005E4DF4">
              <w:rPr>
                <w:rFonts w:ascii="Times New Roman" w:eastAsia="Times New Roman" w:hAnsi="Times New Roman" w:cs="Times New Roman"/>
                <w:sz w:val="20"/>
                <w:szCs w:val="20"/>
              </w:rPr>
              <w:t>624 / 732</w:t>
            </w:r>
          </w:p>
        </w:tc>
        <w:tc>
          <w:tcPr>
            <w:tcW w:w="233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5E4DF4">
            <w:pPr>
              <w:widowControl w:val="0"/>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648 / 732</w:t>
            </w:r>
          </w:p>
        </w:tc>
      </w:tr>
      <w:tr w:rsidR="00E72C5A" w:rsidTr="00E72C5A">
        <w:trPr>
          <w:gridAfter w:val="1"/>
          <w:wAfter w:w="16" w:type="dxa"/>
        </w:trPr>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shd w:val="clear" w:color="auto" w:fill="auto"/>
            <w:tcMar>
              <w:top w:w="100" w:type="dxa"/>
              <w:left w:w="100" w:type="dxa"/>
              <w:bottom w:w="100" w:type="dxa"/>
              <w:right w:w="100" w:type="dxa"/>
            </w:tcMar>
            <w:vAlign w:val="center"/>
          </w:tcPr>
          <w:p w:rsidR="00E72C5A" w:rsidRDefault="005E4DF4" w:rsidP="005E4DF4">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624 / 636</w:t>
            </w:r>
          </w:p>
        </w:tc>
        <w:tc>
          <w:tcPr>
            <w:tcW w:w="233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5E4DF4">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5E4DF4">
              <w:rPr>
                <w:rFonts w:ascii="Times New Roman" w:eastAsia="Times New Roman" w:hAnsi="Times New Roman" w:cs="Times New Roman"/>
                <w:color w:val="000000"/>
                <w:sz w:val="20"/>
                <w:szCs w:val="20"/>
              </w:rPr>
              <w:t>624 / 636</w:t>
            </w:r>
          </w:p>
        </w:tc>
      </w:tr>
      <w:tr w:rsidR="00E72C5A" w:rsidTr="00E72C5A">
        <w:trPr>
          <w:gridAfter w:val="1"/>
          <w:wAfter w:w="16" w:type="dxa"/>
          <w:trHeight w:val="400"/>
        </w:trPr>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39" w:type="dxa"/>
            <w:shd w:val="clear" w:color="auto" w:fill="auto"/>
            <w:tcMar>
              <w:top w:w="100" w:type="dxa"/>
              <w:left w:w="100" w:type="dxa"/>
              <w:bottom w:w="100" w:type="dxa"/>
              <w:right w:w="100" w:type="dxa"/>
            </w:tcMar>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794 / 807</w:t>
            </w:r>
          </w:p>
        </w:tc>
        <w:tc>
          <w:tcPr>
            <w:tcW w:w="2339" w:type="dxa"/>
            <w:gridSpan w:val="2"/>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807 / 807</w:t>
            </w:r>
          </w:p>
        </w:tc>
      </w:tr>
      <w:tr w:rsidR="00E72C5A" w:rsidTr="00E72C5A">
        <w:tc>
          <w:tcPr>
            <w:tcW w:w="71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685" w:type="dxa"/>
            <w:gridSpan w:val="3"/>
            <w:shd w:val="clear" w:color="auto" w:fill="B7B7B7"/>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4686" w:type="dxa"/>
            <w:gridSpan w:val="3"/>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r>
      <w:tr w:rsidR="00E72C5A" w:rsidTr="00E72C5A">
        <w:trPr>
          <w:trHeight w:val="20"/>
        </w:trPr>
        <w:tc>
          <w:tcPr>
            <w:tcW w:w="710" w:type="dxa"/>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4685" w:type="dxa"/>
            <w:gridSpan w:val="3"/>
            <w:shd w:val="clear" w:color="auto" w:fill="B7B7B7"/>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686" w:type="dxa"/>
            <w:gridSpan w:val="3"/>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c>
          <w:tcPr>
            <w:tcW w:w="710" w:type="dxa"/>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4685" w:type="dxa"/>
            <w:gridSpan w:val="3"/>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86" w:type="dxa"/>
            <w:gridSpan w:val="3"/>
            <w:vAlign w:val="center"/>
          </w:tcPr>
          <w:p w:rsidR="00E72C5A" w:rsidRDefault="005E4DF4" w:rsidP="005E4DF4">
            <w:pPr>
              <w:widowControl w:val="0"/>
              <w:jc w:val="center"/>
              <w:rPr>
                <w:rFonts w:ascii="Times New Roman" w:eastAsia="Times New Roman" w:hAnsi="Times New Roman" w:cs="Times New Roman"/>
                <w:sz w:val="20"/>
                <w:szCs w:val="20"/>
              </w:rPr>
            </w:pPr>
            <w:r w:rsidRPr="005E4DF4">
              <w:rPr>
                <w:rFonts w:ascii="Times New Roman" w:eastAsia="Times New Roman" w:hAnsi="Times New Roman" w:cs="Times New Roman"/>
                <w:sz w:val="20"/>
                <w:szCs w:val="20"/>
              </w:rPr>
              <w:t>420 / 428</w:t>
            </w:r>
          </w:p>
        </w:tc>
      </w:tr>
      <w:tr w:rsidR="00E72C5A" w:rsidTr="00E72C5A">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БКМ</w:t>
            </w:r>
          </w:p>
        </w:tc>
        <w:tc>
          <w:tcPr>
            <w:tcW w:w="4685" w:type="dxa"/>
            <w:gridSpan w:val="3"/>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86" w:type="dxa"/>
            <w:gridSpan w:val="3"/>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504 / 504</w:t>
            </w:r>
          </w:p>
        </w:tc>
      </w:tr>
      <w:tr w:rsidR="00E72C5A" w:rsidTr="00E72C5A">
        <w:trPr>
          <w:trHeight w:val="200"/>
        </w:trPr>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4685" w:type="dxa"/>
            <w:gridSpan w:val="3"/>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86" w:type="dxa"/>
            <w:gridSpan w:val="3"/>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583 / 593</w:t>
            </w:r>
          </w:p>
        </w:tc>
      </w:tr>
    </w:tbl>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E72C5A" w:rsidRDefault="00E72C5A" w:rsidP="00E72C5A">
      <w:pPr>
        <w:pBdr>
          <w:top w:val="nil"/>
          <w:left w:val="nil"/>
          <w:bottom w:val="nil"/>
          <w:right w:val="nil"/>
          <w:between w:val="nil"/>
        </w:pBdr>
        <w:spacing w:after="0" w:line="360" w:lineRule="auto"/>
        <w:ind w:left="4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Критерий «Удовлетворенность условиями оказания услуг»</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0"/>
        <w:gridCol w:w="2338"/>
        <w:gridCol w:w="2339"/>
        <w:gridCol w:w="2339"/>
        <w:gridCol w:w="2339"/>
      </w:tblGrid>
      <w:tr w:rsidR="00E72C5A" w:rsidTr="00E72C5A">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Доля получателей услуг, которые готовы рекомендовать организацию родственникам и знакомым</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4678" w:type="dxa"/>
            <w:gridSpan w:val="2"/>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r>
      <w:tr w:rsidR="00E72C5A" w:rsidTr="00E72C5A">
        <w:tc>
          <w:tcPr>
            <w:tcW w:w="710" w:type="dxa"/>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w:t>
            </w: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678" w:type="dxa"/>
            <w:gridSpan w:val="2"/>
            <w:shd w:val="clear" w:color="auto" w:fill="auto"/>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c>
          <w:tcPr>
            <w:tcW w:w="710" w:type="dxa"/>
            <w:shd w:val="clear" w:color="auto" w:fill="auto"/>
            <w:tcMar>
              <w:top w:w="100" w:type="dxa"/>
              <w:left w:w="100" w:type="dxa"/>
              <w:bottom w:w="100" w:type="dxa"/>
              <w:right w:w="100" w:type="dxa"/>
            </w:tcMar>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78" w:type="dxa"/>
            <w:gridSpan w:val="2"/>
            <w:shd w:val="clear" w:color="auto" w:fill="auto"/>
            <w:tcMar>
              <w:top w:w="100" w:type="dxa"/>
              <w:left w:w="100" w:type="dxa"/>
              <w:bottom w:w="100" w:type="dxa"/>
              <w:right w:w="100" w:type="dxa"/>
            </w:tcMar>
          </w:tcPr>
          <w:p w:rsidR="00E72C5A" w:rsidRDefault="005E4DF4" w:rsidP="005E4DF4">
            <w:pPr>
              <w:widowControl w:val="0"/>
              <w:pBdr>
                <w:top w:val="nil"/>
                <w:left w:val="nil"/>
                <w:bottom w:val="nil"/>
                <w:right w:val="nil"/>
                <w:between w:val="nil"/>
              </w:pBdr>
              <w:jc w:val="center"/>
              <w:rPr>
                <w:rFonts w:ascii="Times New Roman" w:eastAsia="Times New Roman" w:hAnsi="Times New Roman" w:cs="Times New Roman"/>
                <w:sz w:val="20"/>
                <w:szCs w:val="20"/>
              </w:rPr>
            </w:pPr>
            <w:r w:rsidRPr="005E4DF4">
              <w:rPr>
                <w:rFonts w:ascii="Times New Roman" w:eastAsia="Times New Roman" w:hAnsi="Times New Roman" w:cs="Times New Roman"/>
                <w:sz w:val="20"/>
                <w:szCs w:val="20"/>
              </w:rPr>
              <w:t>636 / 732</w:t>
            </w:r>
          </w:p>
        </w:tc>
      </w:tr>
      <w:tr w:rsidR="00E72C5A" w:rsidTr="00E72C5A">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78" w:type="dxa"/>
            <w:gridSpan w:val="2"/>
            <w:shd w:val="clear" w:color="auto" w:fill="auto"/>
            <w:tcMar>
              <w:top w:w="100" w:type="dxa"/>
              <w:left w:w="100" w:type="dxa"/>
              <w:bottom w:w="100" w:type="dxa"/>
              <w:right w:w="100" w:type="dxa"/>
            </w:tcMa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sz w:val="20"/>
                <w:szCs w:val="20"/>
              </w:rPr>
            </w:pPr>
            <w:r w:rsidRPr="00FB7F00">
              <w:rPr>
                <w:rFonts w:ascii="Times New Roman" w:eastAsia="Times New Roman" w:hAnsi="Times New Roman" w:cs="Times New Roman"/>
                <w:sz w:val="20"/>
                <w:szCs w:val="20"/>
              </w:rPr>
              <w:t>624 / 63</w:t>
            </w:r>
            <w:r>
              <w:rPr>
                <w:rFonts w:ascii="Times New Roman" w:eastAsia="Times New Roman" w:hAnsi="Times New Roman" w:cs="Times New Roman"/>
                <w:sz w:val="20"/>
                <w:szCs w:val="20"/>
              </w:rPr>
              <w:t>6</w:t>
            </w:r>
          </w:p>
        </w:tc>
      </w:tr>
      <w:tr w:rsidR="00E72C5A" w:rsidTr="00E72C5A">
        <w:trPr>
          <w:trHeight w:val="400"/>
        </w:trPr>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4677" w:type="dxa"/>
            <w:gridSpan w:val="2"/>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4678" w:type="dxa"/>
            <w:gridSpan w:val="2"/>
            <w:shd w:val="clear" w:color="auto" w:fill="auto"/>
            <w:tcMar>
              <w:top w:w="100" w:type="dxa"/>
              <w:left w:w="100" w:type="dxa"/>
              <w:bottom w:w="100" w:type="dxa"/>
              <w:right w:w="100" w:type="dxa"/>
            </w:tcMa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sz w:val="20"/>
                <w:szCs w:val="20"/>
              </w:rPr>
            </w:pPr>
            <w:r w:rsidRPr="00FB7F00">
              <w:rPr>
                <w:rFonts w:ascii="Times New Roman" w:eastAsia="Times New Roman" w:hAnsi="Times New Roman" w:cs="Times New Roman"/>
                <w:sz w:val="20"/>
                <w:szCs w:val="20"/>
              </w:rPr>
              <w:t>798 / 807</w:t>
            </w:r>
          </w:p>
        </w:tc>
      </w:tr>
      <w:tr w:rsidR="00E72C5A" w:rsidTr="00E72C5A">
        <w:tc>
          <w:tcPr>
            <w:tcW w:w="71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5.2. Доля получателей услуг, удовлетворенных организационными условиями оказания услуг</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339"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339" w:type="dxa"/>
            <w:shd w:val="clear" w:color="auto" w:fill="B7B7B7"/>
          </w:tcPr>
          <w:p w:rsidR="00E72C5A" w:rsidRDefault="00E72C5A" w:rsidP="00E72C5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5.3. Доля получателей услуг, удовлетворенных в целом условиями оказания услуг в организации социальной сферы</w:t>
            </w:r>
            <w:r>
              <w:rPr>
                <w:rFonts w:ascii="Times New Roman" w:eastAsia="Times New Roman" w:hAnsi="Times New Roman" w:cs="Times New Roman"/>
                <w:sz w:val="20"/>
                <w:szCs w:val="20"/>
              </w:rPr>
              <w:t xml:space="preserve"> (значение дано ориентировочное, данный критерий рассчитывается на сайте автоматически) </w:t>
            </w:r>
          </w:p>
        </w:tc>
        <w:tc>
          <w:tcPr>
            <w:tcW w:w="2339"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r>
      <w:tr w:rsidR="00E72C5A" w:rsidTr="00E72C5A">
        <w:tc>
          <w:tcPr>
            <w:tcW w:w="710" w:type="dxa"/>
          </w:tcPr>
          <w:p w:rsidR="00E72C5A" w:rsidRDefault="00E72C5A" w:rsidP="00E72C5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Макс</w:t>
            </w:r>
          </w:p>
        </w:tc>
        <w:tc>
          <w:tcPr>
            <w:tcW w:w="2338" w:type="dxa"/>
            <w:shd w:val="clear" w:color="auto" w:fill="B7B7B7"/>
            <w:tcMar>
              <w:top w:w="100" w:type="dxa"/>
              <w:left w:w="100" w:type="dxa"/>
              <w:bottom w:w="100" w:type="dxa"/>
              <w:right w:w="100" w:type="dxa"/>
            </w:tcMa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c>
          <w:tcPr>
            <w:tcW w:w="2339" w:type="dxa"/>
            <w:shd w:val="clear" w:color="auto" w:fill="B7B7B7"/>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2339" w:type="dxa"/>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числа опрошенных</w:t>
            </w:r>
          </w:p>
        </w:tc>
      </w:tr>
      <w:tr w:rsidR="00E72C5A" w:rsidTr="00E72C5A">
        <w:tc>
          <w:tcPr>
            <w:tcW w:w="710" w:type="dxa"/>
            <w:vAlign w:val="center"/>
          </w:tcPr>
          <w:p w:rsidR="00E72C5A" w:rsidRDefault="00E72C5A" w:rsidP="00E72C5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БМРДК</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5E4DF4">
            <w:pPr>
              <w:widowControl w:val="0"/>
              <w:jc w:val="center"/>
              <w:rPr>
                <w:rFonts w:ascii="Times New Roman" w:eastAsia="Times New Roman" w:hAnsi="Times New Roman" w:cs="Times New Roman"/>
                <w:sz w:val="20"/>
                <w:szCs w:val="20"/>
              </w:rPr>
            </w:pPr>
            <w:r w:rsidRPr="005E4DF4">
              <w:rPr>
                <w:rFonts w:ascii="Times New Roman" w:eastAsia="Times New Roman" w:hAnsi="Times New Roman" w:cs="Times New Roman"/>
                <w:sz w:val="20"/>
                <w:szCs w:val="20"/>
              </w:rPr>
              <w:t>604 / 73</w:t>
            </w:r>
            <w:r>
              <w:rPr>
                <w:rFonts w:ascii="Times New Roman" w:eastAsia="Times New Roman" w:hAnsi="Times New Roman" w:cs="Times New Roman"/>
                <w:sz w:val="20"/>
                <w:szCs w:val="20"/>
              </w:rPr>
              <w:t>2</w:t>
            </w:r>
          </w:p>
        </w:tc>
        <w:tc>
          <w:tcPr>
            <w:tcW w:w="2339" w:type="dxa"/>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5E4DF4" w:rsidP="00E72C5A">
            <w:pPr>
              <w:widowControl w:val="0"/>
              <w:jc w:val="center"/>
              <w:rPr>
                <w:rFonts w:ascii="Times New Roman" w:eastAsia="Times New Roman" w:hAnsi="Times New Roman" w:cs="Times New Roman"/>
                <w:sz w:val="20"/>
                <w:szCs w:val="20"/>
              </w:rPr>
            </w:pPr>
            <w:r w:rsidRPr="005E4DF4">
              <w:rPr>
                <w:rFonts w:ascii="Times New Roman" w:eastAsia="Times New Roman" w:hAnsi="Times New Roman" w:cs="Times New Roman"/>
                <w:sz w:val="20"/>
                <w:szCs w:val="20"/>
              </w:rPr>
              <w:t>608 / 732</w:t>
            </w:r>
          </w:p>
        </w:tc>
      </w:tr>
      <w:tr w:rsidR="00E72C5A" w:rsidTr="00E72C5A">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БКМ</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sz w:val="20"/>
                <w:szCs w:val="20"/>
              </w:rPr>
            </w:pPr>
            <w:r w:rsidRPr="00FB7F00">
              <w:rPr>
                <w:rFonts w:ascii="Times New Roman" w:eastAsia="Times New Roman" w:hAnsi="Times New Roman" w:cs="Times New Roman"/>
                <w:sz w:val="20"/>
                <w:szCs w:val="20"/>
              </w:rPr>
              <w:t>612 / 636</w:t>
            </w:r>
          </w:p>
        </w:tc>
        <w:tc>
          <w:tcPr>
            <w:tcW w:w="2339" w:type="dxa"/>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FB7F00" w:rsidP="00E72C5A">
            <w:pPr>
              <w:widowControl w:val="0"/>
              <w:jc w:val="center"/>
              <w:rPr>
                <w:rFonts w:ascii="Times New Roman" w:eastAsia="Times New Roman" w:hAnsi="Times New Roman" w:cs="Times New Roman"/>
                <w:sz w:val="20"/>
                <w:szCs w:val="20"/>
              </w:rPr>
            </w:pPr>
            <w:r w:rsidRPr="00FB7F00">
              <w:rPr>
                <w:rFonts w:ascii="Times New Roman" w:eastAsia="Times New Roman" w:hAnsi="Times New Roman" w:cs="Times New Roman"/>
                <w:sz w:val="20"/>
                <w:szCs w:val="20"/>
              </w:rPr>
              <w:t>624 / 636</w:t>
            </w:r>
          </w:p>
        </w:tc>
      </w:tr>
      <w:tr w:rsidR="00E72C5A" w:rsidTr="00E72C5A">
        <w:tc>
          <w:tcPr>
            <w:tcW w:w="710" w:type="dxa"/>
            <w:vAlign w:val="center"/>
          </w:tcPr>
          <w:p w:rsidR="00E72C5A" w:rsidRDefault="00E72C5A" w:rsidP="00E72C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БМЦРБ</w:t>
            </w:r>
          </w:p>
        </w:tc>
        <w:tc>
          <w:tcPr>
            <w:tcW w:w="2338" w:type="dxa"/>
            <w:shd w:val="clear" w:color="auto" w:fill="B7B7B7"/>
            <w:tcMar>
              <w:top w:w="100" w:type="dxa"/>
              <w:left w:w="100" w:type="dxa"/>
              <w:bottom w:w="100" w:type="dxa"/>
              <w:right w:w="100" w:type="dxa"/>
            </w:tcMar>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FB7F00" w:rsidP="00FB7F00">
            <w:pPr>
              <w:widowControl w:val="0"/>
              <w:pBdr>
                <w:top w:val="nil"/>
                <w:left w:val="nil"/>
                <w:bottom w:val="nil"/>
                <w:right w:val="nil"/>
                <w:between w:val="nil"/>
              </w:pBdr>
              <w:jc w:val="center"/>
              <w:rPr>
                <w:rFonts w:ascii="Times New Roman" w:eastAsia="Times New Roman" w:hAnsi="Times New Roman" w:cs="Times New Roman"/>
                <w:sz w:val="20"/>
                <w:szCs w:val="20"/>
              </w:rPr>
            </w:pPr>
            <w:r w:rsidRPr="00FB7F00">
              <w:rPr>
                <w:rFonts w:ascii="Times New Roman" w:eastAsia="Times New Roman" w:hAnsi="Times New Roman" w:cs="Times New Roman"/>
                <w:sz w:val="20"/>
                <w:szCs w:val="20"/>
              </w:rPr>
              <w:t>795 / 807</w:t>
            </w:r>
          </w:p>
        </w:tc>
        <w:tc>
          <w:tcPr>
            <w:tcW w:w="2339" w:type="dxa"/>
            <w:shd w:val="clear" w:color="auto" w:fill="B7B7B7"/>
            <w:vAlign w:val="center"/>
          </w:tcPr>
          <w:p w:rsidR="00E72C5A" w:rsidRDefault="00E72C5A" w:rsidP="00E72C5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2339" w:type="dxa"/>
            <w:vAlign w:val="center"/>
          </w:tcPr>
          <w:p w:rsidR="00E72C5A" w:rsidRDefault="00FB7F00" w:rsidP="00E72C5A">
            <w:pPr>
              <w:widowControl w:val="0"/>
              <w:jc w:val="center"/>
              <w:rPr>
                <w:rFonts w:ascii="Times New Roman" w:eastAsia="Times New Roman" w:hAnsi="Times New Roman" w:cs="Times New Roman"/>
                <w:color w:val="000000"/>
                <w:sz w:val="20"/>
                <w:szCs w:val="20"/>
              </w:rPr>
            </w:pPr>
            <w:r w:rsidRPr="00FB7F00">
              <w:rPr>
                <w:rFonts w:ascii="Times New Roman" w:eastAsia="Times New Roman" w:hAnsi="Times New Roman" w:cs="Times New Roman"/>
                <w:color w:val="000000"/>
                <w:sz w:val="20"/>
                <w:szCs w:val="20"/>
              </w:rPr>
              <w:t>806 / 807</w:t>
            </w:r>
            <w:bookmarkStart w:id="0" w:name="_GoBack"/>
            <w:bookmarkEnd w:id="0"/>
          </w:p>
        </w:tc>
      </w:tr>
    </w:tbl>
    <w:p w:rsidR="00E72C5A" w:rsidRDefault="00E72C5A" w:rsidP="00E72C5A">
      <w:pPr>
        <w:pBdr>
          <w:top w:val="nil"/>
          <w:left w:val="nil"/>
          <w:bottom w:val="nil"/>
          <w:right w:val="nil"/>
          <w:between w:val="nil"/>
        </w:pBdr>
        <w:ind w:left="720"/>
        <w:jc w:val="center"/>
        <w:rPr>
          <w:rFonts w:ascii="Times New Roman" w:eastAsia="Times New Roman" w:hAnsi="Times New Roman" w:cs="Times New Roman"/>
          <w:b/>
          <w:sz w:val="24"/>
          <w:szCs w:val="24"/>
        </w:rPr>
      </w:pPr>
      <w:r>
        <w:br w:type="page"/>
      </w:r>
    </w:p>
    <w:p w:rsidR="003B6D17" w:rsidRDefault="003B6D17">
      <w:pPr>
        <w:ind w:firstLine="705"/>
        <w:jc w:val="both"/>
        <w:rPr>
          <w:rFonts w:ascii="Arial" w:eastAsia="Arial" w:hAnsi="Arial" w:cs="Arial"/>
          <w:sz w:val="20"/>
          <w:szCs w:val="20"/>
        </w:rPr>
      </w:pPr>
    </w:p>
    <w:p w:rsidR="003B6D17" w:rsidRDefault="00E72C5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w:t>
      </w:r>
    </w:p>
    <w:p w:rsidR="003B6D17" w:rsidRDefault="00E72C5A">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культуры и предложения по их устранению.</w:t>
      </w:r>
    </w:p>
    <w:tbl>
      <w:tblPr>
        <w:tblStyle w:val="afb"/>
        <w:tblW w:w="95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5"/>
        <w:gridCol w:w="4830"/>
        <w:gridCol w:w="4125"/>
      </w:tblGrid>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3B6D17" w:rsidRDefault="00E72C5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4830"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 весь перечень общей информации о данных организациях, которую полагается размещать в соответствии с требованиями, утвержденными Приказом Министерства культуры РФ от 20 февраля 2015 г. № 277. </w:t>
            </w:r>
          </w:p>
        </w:tc>
        <w:tc>
          <w:tcPr>
            <w:tcW w:w="412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наполнить сайты отсутствующей информацией в соответствии с требованиями, утвержденными Приказом Министерства культуры РФ от 20 февраля 2015 г. № 277. Перечень отсутствующей информации подробно представлен в Таблице 1 в Разделе 2 данного отчета. </w:t>
            </w: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представлена вся информация о деятельности организации культуры, которую полагается размещать в соответствии с требованиями, утвержденными Приказом Министерства культуры РФ от 20 февраля 2015 г. № 277. </w:t>
            </w:r>
          </w:p>
        </w:tc>
        <w:tc>
          <w:tcPr>
            <w:tcW w:w="412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наполнить сайты отсутствующей информацией в соответствии с требованиями, утвержденными Приказом Министерства культуры РФ от 20 февраля 2015 г. № 277. Перечень отсутствующей информации подробно представлен в Таблице 2 в Разделе 2 данного отчета. </w:t>
            </w:r>
          </w:p>
          <w:p w:rsidR="003B6D17" w:rsidRDefault="003B6D1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3B6D17" w:rsidRDefault="003B6D1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представлены многие учредительные и другие документы, дающие как общую информацию, так и информации о деятельности организации культуры, которые полагается размещать в соответствии с требованиями, утвержденными Приказом Министерства культуры РФ от 20 февраля 2015 г. № 277. </w:t>
            </w:r>
          </w:p>
        </w:tc>
        <w:tc>
          <w:tcPr>
            <w:tcW w:w="412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загрузить все документы, которые полагается размещать на официальном сайте организации культуры в соответствии с требованиями, утвержденными Приказом Министерства культуры РФ от 20 февраля 2015 г. № 277. Перечень отсутствующих документов подробно представлен в Таблице 3 в Разделе 2 данного отчета. </w:t>
            </w: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БКМ в сети "Интернет" отсутствует альтернативная версия сайта для инвалидов по зрению, что не позволяет инвалидам по зрению получать информацию об организации наравне с другими  и снижает доступность услуг организации для инвалидов. </w:t>
            </w:r>
          </w:p>
        </w:tc>
        <w:tc>
          <w:tcPr>
            <w:tcW w:w="412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создать на официальном сайте альтернативную версию сайта для инвалидов по зрению. </w:t>
            </w: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4830"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культуры Богучанского района отсутствует единая нормативная база по перечню и способах размещения информации о деятельности организации, на информационных стендах в помещении организаций. </w:t>
            </w:r>
          </w:p>
        </w:tc>
        <w:tc>
          <w:tcPr>
            <w:tcW w:w="4125" w:type="dxa"/>
            <w:shd w:val="clear" w:color="auto" w:fill="auto"/>
            <w:tcMar>
              <w:top w:w="100" w:type="dxa"/>
              <w:left w:w="100" w:type="dxa"/>
              <w:bottom w:w="100" w:type="dxa"/>
              <w:right w:w="100" w:type="dxa"/>
            </w:tcMa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разработать и утвердить для организаций культуры Богучанского района требования по перечню информации о деятельности организации и способах её размещения на информационных стендах в помещении организаций. </w:t>
            </w:r>
          </w:p>
        </w:tc>
      </w:tr>
      <w:tr w:rsidR="003B6D17">
        <w:tc>
          <w:tcPr>
            <w:tcW w:w="615" w:type="dxa"/>
            <w:shd w:val="clear" w:color="auto" w:fill="auto"/>
            <w:tcMar>
              <w:top w:w="100" w:type="dxa"/>
              <w:left w:w="100" w:type="dxa"/>
              <w:bottom w:w="100" w:type="dxa"/>
              <w:right w:w="100" w:type="dxa"/>
            </w:tcMar>
            <w:vAlign w:val="center"/>
          </w:tcPr>
          <w:p w:rsidR="003B6D17" w:rsidRDefault="00E72C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4830"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представлены сведения о результатах независимой оценки качества оказания услуг, у БМРДК и БКМ не представлены предложения об улучшении качества их деятельности и план по улучшению качества работы организации. </w:t>
            </w:r>
            <w:r>
              <w:rPr>
                <w:rFonts w:ascii="Times New Roman" w:eastAsia="Times New Roman" w:hAnsi="Times New Roman" w:cs="Times New Roman"/>
                <w:sz w:val="24"/>
                <w:szCs w:val="24"/>
              </w:rPr>
              <w:br/>
            </w:r>
          </w:p>
        </w:tc>
        <w:tc>
          <w:tcPr>
            <w:tcW w:w="412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Представить на официальных сайтах  БМРДК, БКМ и БМЦРБ в сети "Интернет" сведения о результатах независимой оценки качества оказания услуг, а на сайтах БМРДК и БКМ предложения об улучшении качества их деятельности и план по улучшению качества работы организации. </w:t>
            </w:r>
          </w:p>
        </w:tc>
      </w:tr>
    </w:tbl>
    <w:p w:rsidR="003B6D17" w:rsidRDefault="00E72C5A">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c"/>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0"/>
        <w:gridCol w:w="4785"/>
        <w:gridCol w:w="4125"/>
      </w:tblGrid>
      <w:tr w:rsidR="003B6D17">
        <w:tc>
          <w:tcPr>
            <w:tcW w:w="60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3B6D17" w:rsidRDefault="00E72C5A">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478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3B6D17">
        <w:tc>
          <w:tcPr>
            <w:tcW w:w="600" w:type="dxa"/>
            <w:shd w:val="clear" w:color="auto" w:fill="auto"/>
            <w:tcMar>
              <w:top w:w="100" w:type="dxa"/>
              <w:left w:w="100" w:type="dxa"/>
              <w:bottom w:w="100" w:type="dxa"/>
              <w:right w:w="100" w:type="dxa"/>
            </w:tcMar>
            <w:vAlign w:val="cente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все респонденты опроса отметили наличие и доступность условий  комфортности предоставления в организациях культуры, несмотря на то, что их наличие и доступность всех условий была подтверждена посещением. Все замечания и предложения в опросе касались исключительно улучшения материальной части организаций культуры и увеличения комфортности получения услуг, что свидетельствует о том, что созданные условия комфортности устраивают не всех их получателей.  </w:t>
            </w:r>
          </w:p>
        </w:tc>
        <w:tc>
          <w:tcPr>
            <w:tcW w:w="412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информировать посетителей о наличии условий комфортности получения услуг в организации, в частности:</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наличии и доступности питьевой воды;</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транспортной доступности организации (для получателей услуг из других территорий);</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возможности записи для получения услуги; </w:t>
            </w:r>
          </w:p>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наличии и доступности санитарно-гигиенических помещений. </w:t>
            </w:r>
          </w:p>
        </w:tc>
      </w:tr>
      <w:tr w:rsidR="003B6D17">
        <w:tc>
          <w:tcPr>
            <w:tcW w:w="600" w:type="dxa"/>
            <w:shd w:val="clear" w:color="auto" w:fill="auto"/>
            <w:tcMar>
              <w:top w:w="100" w:type="dxa"/>
              <w:left w:w="100" w:type="dxa"/>
              <w:bottom w:w="100" w:type="dxa"/>
              <w:right w:w="100" w:type="dxa"/>
            </w:tcMar>
            <w:vAlign w:val="cente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78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организациям культуры, и их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всех условий доступности для инвалидов</w:t>
            </w:r>
          </w:p>
        </w:tc>
        <w:tc>
          <w:tcPr>
            <w:tcW w:w="412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возможности оборудовать территорию, прилегающую к организации, и ее помещения отсутствующими условиями. Перечень отсутствующих условий доступности для инвалидов приведен в Таблице 9 в Разделе 3 данного отчета. </w:t>
            </w:r>
          </w:p>
        </w:tc>
      </w:tr>
      <w:tr w:rsidR="003B6D17">
        <w:tc>
          <w:tcPr>
            <w:tcW w:w="600" w:type="dxa"/>
            <w:shd w:val="clear" w:color="auto" w:fill="auto"/>
            <w:tcMar>
              <w:top w:w="100" w:type="dxa"/>
              <w:left w:w="100" w:type="dxa"/>
              <w:bottom w:w="100" w:type="dxa"/>
              <w:right w:w="100" w:type="dxa"/>
            </w:tcMar>
            <w:vAlign w:val="cente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не обеспечены все условия доступности, позволяющие инвалидам получать услуги наравне с другими.</w:t>
            </w:r>
          </w:p>
        </w:tc>
        <w:tc>
          <w:tcPr>
            <w:tcW w:w="4125" w:type="dxa"/>
            <w:shd w:val="clear" w:color="auto" w:fill="auto"/>
            <w:tcMar>
              <w:top w:w="100" w:type="dxa"/>
              <w:left w:w="100" w:type="dxa"/>
              <w:bottom w:w="100" w:type="dxa"/>
              <w:right w:w="100" w:type="dxa"/>
            </w:tcMar>
          </w:tcPr>
          <w:p w:rsidR="003B6D17" w:rsidRDefault="00E72C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возможности  обеспечить отсутствующие условия доступности, позволяющие инвалидам получать услуги наравне с другими. Перечень отсутствующих условий доступности для инвалидов приведен в Таблице 10 в Разделе 3 данного отчета. </w:t>
            </w:r>
          </w:p>
        </w:tc>
      </w:tr>
    </w:tbl>
    <w:p w:rsidR="003B6D17" w:rsidRDefault="003B6D17">
      <w:pPr>
        <w:ind w:left="720"/>
        <w:jc w:val="both"/>
        <w:rPr>
          <w:rFonts w:ascii="Times New Roman" w:eastAsia="Times New Roman" w:hAnsi="Times New Roman" w:cs="Times New Roman"/>
          <w:b/>
          <w:sz w:val="24"/>
          <w:szCs w:val="24"/>
        </w:rPr>
      </w:pPr>
    </w:p>
    <w:p w:rsidR="003B6D17" w:rsidRDefault="00E72C5A">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E72C5A">
      <w:pPr>
        <w:jc w:val="right"/>
        <w:rPr>
          <w:rFonts w:ascii="Arial Narrow" w:eastAsia="Arial Narrow" w:hAnsi="Arial Narrow" w:cs="Arial Narrow"/>
          <w:sz w:val="28"/>
          <w:szCs w:val="28"/>
        </w:rPr>
      </w:pPr>
      <w:r>
        <w:br w:type="page"/>
      </w:r>
    </w:p>
    <w:p w:rsidR="003B6D17" w:rsidRDefault="00E72C5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3B6D17" w:rsidRDefault="00E72C5A">
      <w:pPr>
        <w:spacing w:after="0" w:line="276" w:lineRule="auto"/>
        <w:rPr>
          <w:rFonts w:ascii="Arial" w:eastAsia="Arial" w:hAnsi="Arial" w:cs="Arial"/>
          <w:sz w:val="32"/>
          <w:szCs w:val="32"/>
        </w:rPr>
      </w:pPr>
      <w:r>
        <w:rPr>
          <w:rFonts w:ascii="Arial" w:eastAsia="Arial" w:hAnsi="Arial" w:cs="Arial"/>
          <w:b/>
        </w:rPr>
        <w:t xml:space="preserve">Независимая оценка качества условий оказания услуг в организациях культуры </w:t>
      </w:r>
    </w:p>
    <w:p w:rsidR="003B6D17" w:rsidRDefault="00E72C5A">
      <w:pPr>
        <w:rPr>
          <w:rFonts w:ascii="Arial" w:eastAsia="Arial" w:hAnsi="Arial" w:cs="Arial"/>
        </w:rPr>
      </w:pPr>
      <w:r>
        <w:rPr>
          <w:rFonts w:ascii="Arial" w:eastAsia="Arial" w:hAnsi="Arial" w:cs="Arial"/>
          <w:sz w:val="28"/>
          <w:szCs w:val="28"/>
        </w:rPr>
        <w:t>ФОРМА ДЛЯ ОЦЕНКИ САЙТА ОРГАНИЗАЦИИ КУЛЬТУРЫ</w:t>
      </w:r>
      <w:r>
        <w:rPr>
          <w:rFonts w:ascii="Arial" w:eastAsia="Arial" w:hAnsi="Arial" w:cs="Arial"/>
          <w:sz w:val="28"/>
          <w:szCs w:val="28"/>
          <w:vertAlign w:val="superscript"/>
        </w:rPr>
        <w:footnoteReference w:id="4"/>
      </w:r>
    </w:p>
    <w:tbl>
      <w:tblPr>
        <w:tblStyle w:val="afd"/>
        <w:tblW w:w="9450" w:type="dxa"/>
        <w:tblInd w:w="0" w:type="dxa"/>
        <w:tblLayout w:type="fixed"/>
        <w:tblLook w:val="0400"/>
      </w:tblPr>
      <w:tblGrid>
        <w:gridCol w:w="780"/>
        <w:gridCol w:w="5955"/>
        <w:gridCol w:w="1515"/>
        <w:gridCol w:w="540"/>
        <w:gridCol w:w="660"/>
      </w:tblGrid>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rPr>
                <w:rFonts w:ascii="Arial" w:eastAsia="Arial" w:hAnsi="Arial" w:cs="Arial"/>
              </w:rPr>
            </w:pPr>
            <w:r>
              <w:rPr>
                <w:rFonts w:ascii="Arial" w:eastAsia="Arial" w:hAnsi="Arial" w:cs="Arial"/>
                <w:b/>
              </w:rPr>
              <w:t>Наименование организации культуры</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3B6D17">
            <w:pPr>
              <w:spacing w:after="0" w:line="240" w:lineRule="auto"/>
              <w:rPr>
                <w:rFonts w:ascii="Arial" w:eastAsia="Arial" w:hAnsi="Arial" w:cs="Arial"/>
              </w:rPr>
            </w:pP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rPr>
                <w:rFonts w:ascii="Arial" w:eastAsia="Arial" w:hAnsi="Arial" w:cs="Arial"/>
              </w:rPr>
            </w:pPr>
            <w:bookmarkStart w:id="1" w:name="_gjdgxs" w:colFirst="0" w:colLast="0"/>
            <w:bookmarkEnd w:id="1"/>
            <w:r>
              <w:rPr>
                <w:rFonts w:ascii="Arial" w:eastAsia="Arial" w:hAnsi="Arial" w:cs="Arial"/>
                <w:b/>
              </w:rPr>
              <w:t>Адрес интернет ресурса организации культуры</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3B6D17">
            <w:pPr>
              <w:spacing w:after="0" w:line="240" w:lineRule="auto"/>
              <w:rPr>
                <w:rFonts w:ascii="Arial" w:eastAsia="Arial" w:hAnsi="Arial" w:cs="Arial"/>
              </w:rPr>
            </w:pP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rPr>
                <w:rFonts w:ascii="Arial" w:eastAsia="Arial" w:hAnsi="Arial" w:cs="Arial"/>
              </w:rPr>
            </w:pPr>
            <w:r>
              <w:rPr>
                <w:rFonts w:ascii="Arial" w:eastAsia="Arial" w:hAnsi="Arial" w:cs="Arial"/>
              </w:rPr>
              <w:t>Отметьте “Да”, если показатель присутствует, и “Нет”, если показатель отсутствует</w:t>
            </w:r>
          </w:p>
        </w:tc>
      </w:tr>
      <w:tr w:rsidR="003B6D17">
        <w:trPr>
          <w:trHeight w:val="2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b/>
              </w:rPr>
              <w:t>№</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b/>
              </w:rPr>
              <w:t>Показатели оценки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Основание</w:t>
            </w:r>
            <w:r>
              <w:rPr>
                <w:rFonts w:ascii="Arial" w:eastAsia="Arial" w:hAnsi="Arial" w:cs="Arial"/>
                <w:vertAlign w:val="superscript"/>
              </w:rPr>
              <w:footnoteReference w:id="5"/>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4" w:line="240" w:lineRule="auto"/>
              <w:ind w:right="14"/>
              <w:rPr>
                <w:rFonts w:ascii="Arial" w:eastAsia="Arial" w:hAnsi="Arial" w:cs="Arial"/>
                <w:b/>
              </w:rPr>
            </w:pPr>
            <w:r>
              <w:rPr>
                <w:rFonts w:ascii="Arial" w:eastAsia="Arial" w:hAnsi="Arial" w:cs="Arial"/>
                <w:b/>
              </w:rPr>
              <w:t>1. Общая информация об организациях культуры, включая филиалы (при их наличии)</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 xml:space="preserve">Полное и сокращенное наименование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Место нахождения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Почтовый адрес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Схема проезда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 xml:space="preserve">Дата создания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Сведения об учредителе (учредителях)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Структура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Режим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1.9</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График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1.10</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Фамилии, имена, отчества, должности руководящего состава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rPr>
                <w:rFonts w:ascii="Arial" w:eastAsia="Arial" w:hAnsi="Arial" w:cs="Arial"/>
              </w:rPr>
            </w:pPr>
            <w:r>
              <w:rPr>
                <w:rFonts w:ascii="Arial" w:eastAsia="Arial" w:hAnsi="Arial" w:cs="Arial"/>
              </w:rPr>
              <w:t>Фамилии, имена, отчества, должности руководителей структурных подразделений и филиалов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Контактные телефоны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Адреса электронной почты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widowControl w:val="0"/>
              <w:spacing w:after="0" w:line="240" w:lineRule="auto"/>
              <w:rPr>
                <w:rFonts w:ascii="Arial" w:eastAsia="Arial" w:hAnsi="Arial" w:cs="Arial"/>
              </w:rPr>
            </w:pPr>
            <w:r>
              <w:rPr>
                <w:rFonts w:ascii="Arial" w:eastAsia="Arial" w:hAnsi="Arial" w:cs="Arial"/>
              </w:rPr>
              <w:t>Функционирование абонентского номера телефона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rPr>
          <w:trHeight w:val="22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Функционирование электронной почты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rPr>
          <w:trHeight w:val="3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widowControl w:val="0"/>
              <w:spacing w:after="0" w:line="240" w:lineRule="auto"/>
              <w:rPr>
                <w:rFonts w:ascii="Arial" w:eastAsia="Arial" w:hAnsi="Arial" w:cs="Arial"/>
              </w:rPr>
            </w:pPr>
            <w:r>
              <w:rPr>
                <w:rFonts w:ascii="Arial" w:eastAsia="Arial" w:hAnsi="Arial" w:cs="Arial"/>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widowControl w:val="0"/>
              <w:spacing w:after="0" w:line="240" w:lineRule="auto"/>
              <w:rPr>
                <w:rFonts w:ascii="Arial" w:eastAsia="Arial" w:hAnsi="Arial" w:cs="Arial"/>
              </w:rPr>
            </w:pPr>
            <w:r>
              <w:rPr>
                <w:rFonts w:ascii="Arial" w:eastAsia="Arial" w:hAnsi="Arial" w:cs="Arial"/>
              </w:rPr>
              <w:t>Наличие и функционирование раздела «Часто задаваемые вопросы»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rPr>
          <w:trHeight w:val="48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1.18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widowControl w:val="0"/>
              <w:spacing w:after="0" w:line="240" w:lineRule="auto"/>
              <w:rPr>
                <w:rFonts w:ascii="Arial" w:eastAsia="Arial" w:hAnsi="Arial" w:cs="Arial"/>
              </w:rPr>
            </w:pPr>
            <w:r>
              <w:rPr>
                <w:rFonts w:ascii="Arial" w:eastAsia="Arial" w:hAnsi="Arial" w:cs="Arial"/>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4" w:line="240" w:lineRule="auto"/>
              <w:ind w:right="14"/>
              <w:rPr>
                <w:rFonts w:ascii="Arial" w:eastAsia="Arial" w:hAnsi="Arial" w:cs="Arial"/>
                <w:b/>
              </w:rPr>
            </w:pPr>
            <w:r>
              <w:rPr>
                <w:rFonts w:ascii="Arial" w:eastAsia="Arial" w:hAnsi="Arial" w:cs="Arial"/>
                <w:b/>
              </w:rPr>
              <w:t>2. Информация о деятельности организации культуры, включая филиалы (при их наличии)</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2.1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Сведения о видах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2.2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Информация о материально-техническом обеспечении предоставления услуг организацией</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3B6D17">
            <w:pPr>
              <w:spacing w:after="0" w:line="240" w:lineRule="auto"/>
              <w:rPr>
                <w:rFonts w:ascii="Arial" w:eastAsia="Arial" w:hAnsi="Arial" w:cs="Arial"/>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3B6D17">
            <w:pPr>
              <w:spacing w:after="0" w:line="240" w:lineRule="auto"/>
              <w:rPr>
                <w:rFonts w:ascii="Arial" w:eastAsia="Arial" w:hAnsi="Arial" w:cs="Arial"/>
              </w:rPr>
            </w:pP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2.3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Информация о планируемых мероприятиях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2.4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Информация о выполнении государственного (муниципального) задания, отчет о результатах деятельности учреждения</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4" w:line="240" w:lineRule="auto"/>
              <w:ind w:right="11"/>
              <w:jc w:val="both"/>
              <w:rPr>
                <w:rFonts w:ascii="Arial" w:eastAsia="Arial" w:hAnsi="Arial" w:cs="Arial"/>
                <w:b/>
              </w:rPr>
            </w:pPr>
            <w:r>
              <w:rPr>
                <w:rFonts w:ascii="Arial" w:eastAsia="Arial" w:hAnsi="Arial" w:cs="Arial"/>
                <w:b/>
              </w:rPr>
              <w:t>3. Копии учредительных и других документов организации культуры</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Копия устава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Свидетельство о государственной регистрации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Решение учредителя о создании и о назначении руководителя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jc w:val="both"/>
              <w:rPr>
                <w:rFonts w:ascii="Arial" w:eastAsia="Arial" w:hAnsi="Arial" w:cs="Arial"/>
              </w:rPr>
            </w:pPr>
            <w:r>
              <w:rPr>
                <w:rFonts w:ascii="Arial" w:eastAsia="Arial" w:hAnsi="Arial" w:cs="Arial"/>
              </w:rPr>
              <w:t>Положения о филиалах и представительствах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jc w:val="both"/>
              <w:rPr>
                <w:rFonts w:ascii="Arial" w:eastAsia="Arial" w:hAnsi="Arial" w:cs="Arial"/>
              </w:rPr>
            </w:pPr>
            <w:r>
              <w:rPr>
                <w:rFonts w:ascii="Arial" w:eastAsia="Arial" w:hAnsi="Arial" w:cs="Arial"/>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jc w:val="both"/>
              <w:rPr>
                <w:rFonts w:ascii="Arial" w:eastAsia="Arial" w:hAnsi="Arial" w:cs="Arial"/>
              </w:rPr>
            </w:pPr>
            <w:r>
              <w:rPr>
                <w:rFonts w:ascii="Arial" w:eastAsia="Arial" w:hAnsi="Arial" w:cs="Arial"/>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3.7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jc w:val="both"/>
              <w:rPr>
                <w:rFonts w:ascii="Arial" w:eastAsia="Arial" w:hAnsi="Arial" w:cs="Arial"/>
              </w:rPr>
            </w:pPr>
            <w:r>
              <w:rPr>
                <w:rFonts w:ascii="Arial" w:eastAsia="Arial" w:hAnsi="Arial" w:cs="Arial"/>
              </w:rPr>
              <w:t>Копии лицензий на осуществление деятельности, подлежащей лицензированию в соответствии с законодательством Российской Федерации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left="454"/>
              <w:rPr>
                <w:rFonts w:ascii="Arial" w:eastAsia="Arial" w:hAnsi="Arial" w:cs="Arial"/>
              </w:rPr>
            </w:pPr>
            <w:r>
              <w:rPr>
                <w:rFonts w:ascii="Arial" w:eastAsia="Arial" w:hAnsi="Arial" w:cs="Arial"/>
                <w:b/>
              </w:rPr>
              <w:t xml:space="preserve">4. Иная информация </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4.1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rPr>
                <w:rFonts w:ascii="Arial" w:eastAsia="Arial" w:hAnsi="Arial" w:cs="Arial"/>
              </w:rPr>
            </w:pPr>
            <w:r>
              <w:rPr>
                <w:rFonts w:ascii="Arial" w:eastAsia="Arial" w:hAnsi="Arial" w:cs="Arial"/>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4.2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План по улучшению качества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r w:rsidR="003B6D1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4"/>
              <w:jc w:val="both"/>
              <w:rPr>
                <w:rFonts w:ascii="Arial" w:eastAsia="Arial" w:hAnsi="Arial" w:cs="Arial"/>
              </w:rPr>
            </w:pPr>
            <w:r>
              <w:rPr>
                <w:rFonts w:ascii="Arial" w:eastAsia="Arial" w:hAnsi="Arial" w:cs="Arial"/>
              </w:rPr>
              <w:t>4.3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D17" w:rsidRDefault="00E72C5A">
            <w:pPr>
              <w:spacing w:after="0" w:line="240" w:lineRule="auto"/>
              <w:ind w:right="11"/>
              <w:rPr>
                <w:rFonts w:ascii="Arial" w:eastAsia="Arial" w:hAnsi="Arial" w:cs="Arial"/>
              </w:rPr>
            </w:pPr>
            <w:r>
              <w:rPr>
                <w:rFonts w:ascii="Arial" w:eastAsia="Arial" w:hAnsi="Arial" w:cs="Arial"/>
              </w:rPr>
              <w:t>Наличие альтернативной версии официального сайта организации в сети Интернет для инвалидов по зрению</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jc w:val="center"/>
              <w:rPr>
                <w:rFonts w:ascii="Arial" w:eastAsia="Arial" w:hAnsi="Arial" w:cs="Arial"/>
              </w:rPr>
            </w:pPr>
            <w:r>
              <w:rPr>
                <w:rFonts w:ascii="Arial" w:eastAsia="Arial" w:hAnsi="Arial" w:cs="Arial"/>
              </w:rPr>
              <w:t>3.2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rPr>
                <w:rFonts w:ascii="Arial" w:eastAsia="Arial" w:hAnsi="Arial" w:cs="Arial"/>
              </w:rPr>
            </w:pPr>
            <w:r>
              <w:rPr>
                <w:rFonts w:ascii="Arial" w:eastAsia="Arial" w:hAnsi="Arial" w:cs="Arial"/>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6D17" w:rsidRDefault="00E72C5A">
            <w:pPr>
              <w:spacing w:after="0" w:line="240" w:lineRule="auto"/>
              <w:ind w:right="14"/>
              <w:jc w:val="center"/>
              <w:rPr>
                <w:rFonts w:ascii="Arial" w:eastAsia="Arial" w:hAnsi="Arial" w:cs="Arial"/>
              </w:rPr>
            </w:pPr>
            <w:r>
              <w:rPr>
                <w:rFonts w:ascii="Arial" w:eastAsia="Arial" w:hAnsi="Arial" w:cs="Arial"/>
              </w:rPr>
              <w:t>Нет</w:t>
            </w:r>
          </w:p>
        </w:tc>
      </w:tr>
    </w:tbl>
    <w:p w:rsidR="003B6D17" w:rsidRDefault="003B6D17">
      <w:pPr>
        <w:jc w:val="both"/>
        <w:rPr>
          <w:rFonts w:ascii="Arial" w:eastAsia="Arial" w:hAnsi="Arial" w:cs="Arial"/>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ind w:firstLine="705"/>
        <w:jc w:val="both"/>
        <w:rPr>
          <w:rFonts w:ascii="Arial" w:eastAsia="Arial" w:hAnsi="Arial" w:cs="Arial"/>
          <w:sz w:val="20"/>
          <w:szCs w:val="20"/>
        </w:rPr>
      </w:pPr>
    </w:p>
    <w:p w:rsidR="003B6D17" w:rsidRDefault="003B6D17">
      <w:pPr>
        <w:jc w:val="right"/>
        <w:rPr>
          <w:rFonts w:ascii="Arial" w:eastAsia="Arial" w:hAnsi="Arial" w:cs="Arial"/>
          <w:sz w:val="28"/>
          <w:szCs w:val="28"/>
        </w:rPr>
      </w:pPr>
    </w:p>
    <w:p w:rsidR="003B6D17" w:rsidRDefault="003B6D17">
      <w:pPr>
        <w:jc w:val="right"/>
        <w:rPr>
          <w:rFonts w:ascii="Arial" w:eastAsia="Arial" w:hAnsi="Arial" w:cs="Arial"/>
          <w:sz w:val="28"/>
          <w:szCs w:val="28"/>
        </w:rPr>
      </w:pPr>
    </w:p>
    <w:p w:rsidR="003B6D17" w:rsidRDefault="003B6D17">
      <w:pPr>
        <w:jc w:val="right"/>
        <w:rPr>
          <w:rFonts w:ascii="Arial" w:eastAsia="Arial" w:hAnsi="Arial" w:cs="Arial"/>
          <w:sz w:val="28"/>
          <w:szCs w:val="28"/>
        </w:rPr>
      </w:pPr>
    </w:p>
    <w:p w:rsidR="003B6D17" w:rsidRDefault="003B6D17">
      <w:pPr>
        <w:jc w:val="right"/>
        <w:rPr>
          <w:rFonts w:ascii="Arial" w:eastAsia="Arial" w:hAnsi="Arial" w:cs="Arial"/>
          <w:sz w:val="28"/>
          <w:szCs w:val="28"/>
        </w:rPr>
      </w:pPr>
    </w:p>
    <w:p w:rsidR="003B6D17" w:rsidRDefault="00E72C5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3B6D17" w:rsidRDefault="00E72C5A">
      <w:pPr>
        <w:spacing w:after="0" w:line="276" w:lineRule="auto"/>
        <w:rPr>
          <w:rFonts w:ascii="Arial" w:eastAsia="Arial" w:hAnsi="Arial" w:cs="Arial"/>
        </w:rPr>
      </w:pPr>
      <w:r>
        <w:rPr>
          <w:rFonts w:ascii="Arial" w:eastAsia="Arial" w:hAnsi="Arial" w:cs="Arial"/>
          <w:b/>
        </w:rPr>
        <w:t xml:space="preserve">Независимая оценка качества условий оказания услуг в организациях культуры </w:t>
      </w:r>
      <w:r>
        <w:rPr>
          <w:rFonts w:ascii="Arial" w:eastAsia="Arial" w:hAnsi="Arial" w:cs="Arial"/>
        </w:rPr>
        <w:br/>
        <w:t>ФОРМА ДЛЯ УЧЕТА ПОКАЗАТЕЛЕЙ ПРИ ПОСЕЩЕНИИ ОРГАНИЗАЦИИ КУЛЬТУРЫ</w:t>
      </w:r>
      <w:r>
        <w:rPr>
          <w:rFonts w:ascii="Arial" w:eastAsia="Arial" w:hAnsi="Arial" w:cs="Arial"/>
          <w:sz w:val="28"/>
          <w:szCs w:val="28"/>
          <w:vertAlign w:val="superscript"/>
        </w:rPr>
        <w:footnoteReference w:id="6"/>
      </w:r>
      <w:r>
        <w:rPr>
          <w:rFonts w:ascii="Arial" w:eastAsia="Arial" w:hAnsi="Arial" w:cs="Arial"/>
          <w:sz w:val="28"/>
          <w:szCs w:val="28"/>
        </w:rPr>
        <w:t xml:space="preserve"> </w:t>
      </w:r>
      <w:r>
        <w:rPr>
          <w:rFonts w:ascii="Arial" w:eastAsia="Arial" w:hAnsi="Arial" w:cs="Arial"/>
        </w:rPr>
        <w:br/>
      </w:r>
      <w:r>
        <w:rPr>
          <w:rFonts w:ascii="Arial" w:eastAsia="Arial" w:hAnsi="Arial" w:cs="Arial"/>
          <w:b/>
        </w:rPr>
        <w:t>Организация</w:t>
      </w:r>
      <w:r>
        <w:rPr>
          <w:rFonts w:ascii="Arial" w:eastAsia="Arial" w:hAnsi="Arial" w:cs="Arial"/>
        </w:rPr>
        <w:t>:_____________________________________________________________</w:t>
      </w:r>
    </w:p>
    <w:p w:rsidR="003B6D17" w:rsidRDefault="00E72C5A">
      <w:pPr>
        <w:spacing w:after="0" w:line="276" w:lineRule="auto"/>
        <w:rPr>
          <w:rFonts w:ascii="Arial" w:eastAsia="Arial" w:hAnsi="Arial" w:cs="Arial"/>
        </w:rPr>
      </w:pPr>
      <w:r>
        <w:rPr>
          <w:rFonts w:ascii="Arial" w:eastAsia="Arial" w:hAnsi="Arial" w:cs="Arial"/>
          <w:b/>
        </w:rPr>
        <w:t>Дата посещения:</w:t>
      </w:r>
      <w:r>
        <w:rPr>
          <w:rFonts w:ascii="Arial" w:eastAsia="Arial" w:hAnsi="Arial" w:cs="Arial"/>
        </w:rPr>
        <w:t xml:space="preserve">_______________ </w:t>
      </w:r>
      <w:r>
        <w:rPr>
          <w:rFonts w:ascii="Arial" w:eastAsia="Arial" w:hAnsi="Arial" w:cs="Arial"/>
          <w:b/>
        </w:rPr>
        <w:t xml:space="preserve">Время начала посещения </w:t>
      </w:r>
      <w:r>
        <w:rPr>
          <w:rFonts w:ascii="Arial" w:eastAsia="Arial" w:hAnsi="Arial" w:cs="Arial"/>
        </w:rPr>
        <w:t>___________________</w:t>
      </w:r>
      <w:r>
        <w:rPr>
          <w:rFonts w:ascii="Arial" w:eastAsia="Arial" w:hAnsi="Arial" w:cs="Arial"/>
        </w:rPr>
        <w:br/>
      </w:r>
      <w:r>
        <w:rPr>
          <w:rFonts w:ascii="Arial" w:eastAsia="Arial" w:hAnsi="Arial" w:cs="Arial"/>
          <w:b/>
        </w:rPr>
        <w:t xml:space="preserve">Время окончания посещения: </w:t>
      </w:r>
      <w:r>
        <w:rPr>
          <w:rFonts w:ascii="Arial" w:eastAsia="Arial" w:hAnsi="Arial" w:cs="Arial"/>
        </w:rPr>
        <w:t>______________________</w:t>
      </w:r>
    </w:p>
    <w:p w:rsidR="003B6D17" w:rsidRDefault="003B6D17">
      <w:pPr>
        <w:tabs>
          <w:tab w:val="center" w:pos="4677"/>
          <w:tab w:val="right" w:pos="9355"/>
        </w:tabs>
        <w:spacing w:after="0" w:line="240" w:lineRule="auto"/>
        <w:rPr>
          <w:rFonts w:ascii="Arial" w:eastAsia="Arial" w:hAnsi="Arial" w:cs="Arial"/>
        </w:rPr>
      </w:pPr>
    </w:p>
    <w:p w:rsidR="003B6D17" w:rsidRDefault="00E72C5A">
      <w:pPr>
        <w:tabs>
          <w:tab w:val="center" w:pos="4677"/>
          <w:tab w:val="right" w:pos="9355"/>
        </w:tabs>
        <w:spacing w:after="0" w:line="240" w:lineRule="auto"/>
        <w:rPr>
          <w:rFonts w:ascii="Arial" w:eastAsia="Arial" w:hAnsi="Arial" w:cs="Arial"/>
        </w:rPr>
      </w:pPr>
      <w:r>
        <w:rPr>
          <w:rFonts w:ascii="Arial" w:eastAsia="Arial" w:hAnsi="Arial" w:cs="Arial"/>
        </w:rPr>
        <w:t xml:space="preserve">Отметьте “Да”, если показатель присутствует, и “Нет”, если показатель отсутствует </w:t>
      </w:r>
    </w:p>
    <w:tbl>
      <w:tblPr>
        <w:tblStyle w:val="afe"/>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3B6D17">
        <w:trPr>
          <w:trHeight w:val="420"/>
        </w:trPr>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 </w:t>
            </w:r>
            <w:proofErr w:type="spellStart"/>
            <w:r>
              <w:rPr>
                <w:rFonts w:ascii="Arial" w:eastAsia="Arial" w:hAnsi="Arial" w:cs="Arial"/>
              </w:rPr>
              <w:t>п</w:t>
            </w:r>
            <w:proofErr w:type="spellEnd"/>
            <w:r>
              <w:rPr>
                <w:rFonts w:ascii="Arial" w:eastAsia="Arial" w:hAnsi="Arial" w:cs="Arial"/>
              </w:rPr>
              <w:t>/</w:t>
            </w:r>
            <w:proofErr w:type="spellStart"/>
            <w:r>
              <w:rPr>
                <w:rFonts w:ascii="Arial" w:eastAsia="Arial" w:hAnsi="Arial" w:cs="Arial"/>
              </w:rPr>
              <w:t>п</w:t>
            </w:r>
            <w:proofErr w:type="spellEnd"/>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 xml:space="preserve">Объект оценки </w:t>
            </w:r>
          </w:p>
        </w:tc>
        <w:tc>
          <w:tcPr>
            <w:tcW w:w="1620" w:type="dxa"/>
            <w:gridSpan w:val="2"/>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Наличие информации</w:t>
            </w:r>
          </w:p>
        </w:tc>
      </w:tr>
      <w:tr w:rsidR="003B6D17">
        <w:trPr>
          <w:trHeight w:val="420"/>
        </w:trPr>
        <w:tc>
          <w:tcPr>
            <w:tcW w:w="9030" w:type="dxa"/>
            <w:gridSpan w:val="4"/>
            <w:shd w:val="clear" w:color="auto" w:fill="auto"/>
            <w:tcMar>
              <w:top w:w="100" w:type="dxa"/>
              <w:left w:w="100" w:type="dxa"/>
              <w:bottom w:w="100" w:type="dxa"/>
              <w:right w:w="100" w:type="dxa"/>
            </w:tcMar>
            <w:vAlign w:val="center"/>
          </w:tcPr>
          <w:p w:rsidR="003B6D17" w:rsidRDefault="00E72C5A">
            <w:pPr>
              <w:numPr>
                <w:ilvl w:val="0"/>
                <w:numId w:val="1"/>
              </w:numPr>
              <w:spacing w:after="0" w:line="276" w:lineRule="auto"/>
              <w:rPr>
                <w:rFonts w:ascii="Arial" w:eastAsia="Arial" w:hAnsi="Arial" w:cs="Arial"/>
                <w:b/>
              </w:rPr>
            </w:pPr>
            <w:r>
              <w:rPr>
                <w:rFonts w:ascii="Arial" w:eastAsia="Arial" w:hAnsi="Arial" w:cs="Arial"/>
                <w:b/>
              </w:rPr>
              <w:t>Открытость и доступность информации об организации культуры.</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1.1</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Название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1.2</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Режим работы</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1.3</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Информация о структурных подразделениях, филиалах организации (при их наличии)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1.4</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Фамилия, имя, отчество руководителя организации </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Контактный телефон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Адрес электронной почты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1.6</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Адрес сайта организации </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1.7</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Информация о группах организации в социальных сетях </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1.8</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Извлечения из правил пользования услугами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1.9</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Информация об основных и дополнительных услугах, предлагаемых организацией </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1.10</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Названия и расписание проведения занятий любительских объединений, клубов по интересам на базе организации (при их наличии)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1.11</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Информация о текущих мероприятиях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1.12</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rPr>
                <w:rFonts w:ascii="Arial" w:eastAsia="Arial" w:hAnsi="Arial" w:cs="Arial"/>
              </w:rPr>
            </w:pPr>
            <w:r>
              <w:rPr>
                <w:rFonts w:ascii="Arial" w:eastAsia="Arial" w:hAnsi="Arial" w:cs="Arial"/>
              </w:rPr>
              <w:t xml:space="preserve">Месячные планы мероприятий организации </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bl>
    <w:p w:rsidR="003B6D17" w:rsidRDefault="003B6D17">
      <w:pPr>
        <w:spacing w:after="0" w:line="276" w:lineRule="auto"/>
        <w:rPr>
          <w:rFonts w:ascii="Arial" w:eastAsia="Arial" w:hAnsi="Arial" w:cs="Arial"/>
        </w:rPr>
      </w:pPr>
    </w:p>
    <w:tbl>
      <w:tblPr>
        <w:tblStyle w:val="af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3B6D17">
        <w:trPr>
          <w:trHeight w:val="420"/>
        </w:trPr>
        <w:tc>
          <w:tcPr>
            <w:tcW w:w="9030" w:type="dxa"/>
            <w:gridSpan w:val="4"/>
            <w:shd w:val="clear" w:color="auto" w:fill="auto"/>
            <w:tcMar>
              <w:top w:w="100" w:type="dxa"/>
              <w:left w:w="100" w:type="dxa"/>
              <w:bottom w:w="100" w:type="dxa"/>
              <w:right w:w="100" w:type="dxa"/>
            </w:tcMar>
          </w:tcPr>
          <w:p w:rsidR="003B6D17" w:rsidRDefault="00E72C5A">
            <w:pPr>
              <w:spacing w:after="0" w:line="276" w:lineRule="auto"/>
              <w:jc w:val="center"/>
              <w:rPr>
                <w:rFonts w:ascii="Arial" w:eastAsia="Arial" w:hAnsi="Arial" w:cs="Arial"/>
              </w:rPr>
            </w:pPr>
            <w:r>
              <w:rPr>
                <w:rFonts w:ascii="Arial" w:eastAsia="Arial" w:hAnsi="Arial" w:cs="Arial"/>
                <w:b/>
              </w:rPr>
              <w:t>2. Комфортность условий предоставления услуг</w:t>
            </w:r>
          </w:p>
        </w:tc>
      </w:tr>
      <w:tr w:rsidR="003B6D17">
        <w:trPr>
          <w:trHeight w:val="420"/>
        </w:trPr>
        <w:tc>
          <w:tcPr>
            <w:tcW w:w="90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b/>
              </w:rPr>
            </w:pPr>
            <w:r>
              <w:rPr>
                <w:rFonts w:ascii="Arial" w:eastAsia="Arial" w:hAnsi="Arial" w:cs="Arial"/>
                <w:b/>
              </w:rPr>
              <w:t>2.1</w:t>
            </w:r>
          </w:p>
        </w:tc>
        <w:tc>
          <w:tcPr>
            <w:tcW w:w="8130" w:type="dxa"/>
            <w:gridSpan w:val="3"/>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b/>
              </w:rPr>
            </w:pPr>
            <w:r>
              <w:rPr>
                <w:rFonts w:ascii="Arial" w:eastAsia="Arial" w:hAnsi="Arial" w:cs="Arial"/>
                <w:b/>
              </w:rPr>
              <w:t>Обеспечение в организации комфортных условий для предоставления услуг</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2.1.1</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2.1.2</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2.1.3</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Доступность питьевой воды</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2.1.4</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2.1.5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Возможность бронирования услуги или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bl>
    <w:p w:rsidR="003B6D17" w:rsidRDefault="003B6D17">
      <w:pPr>
        <w:spacing w:after="0" w:line="276" w:lineRule="auto"/>
        <w:rPr>
          <w:rFonts w:ascii="Arial" w:eastAsia="Arial" w:hAnsi="Arial" w:cs="Arial"/>
        </w:rPr>
      </w:pPr>
    </w:p>
    <w:tbl>
      <w:tblPr>
        <w:tblStyle w:val="aff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3B6D17">
        <w:trPr>
          <w:trHeight w:val="420"/>
        </w:trPr>
        <w:tc>
          <w:tcPr>
            <w:tcW w:w="9030" w:type="dxa"/>
            <w:gridSpan w:val="4"/>
            <w:shd w:val="clear" w:color="auto" w:fill="auto"/>
            <w:tcMar>
              <w:top w:w="100" w:type="dxa"/>
              <w:left w:w="100" w:type="dxa"/>
              <w:bottom w:w="100" w:type="dxa"/>
              <w:right w:w="100" w:type="dxa"/>
            </w:tcMar>
          </w:tcPr>
          <w:p w:rsidR="003B6D17" w:rsidRDefault="00E72C5A">
            <w:pPr>
              <w:spacing w:after="0" w:line="276" w:lineRule="auto"/>
              <w:jc w:val="center"/>
              <w:rPr>
                <w:rFonts w:ascii="Arial" w:eastAsia="Arial" w:hAnsi="Arial" w:cs="Arial"/>
              </w:rPr>
            </w:pPr>
            <w:r>
              <w:rPr>
                <w:rFonts w:ascii="Arial" w:eastAsia="Arial" w:hAnsi="Arial" w:cs="Arial"/>
                <w:b/>
              </w:rPr>
              <w:t>3. Доступность услуг для инвалидов</w:t>
            </w:r>
          </w:p>
        </w:tc>
      </w:tr>
      <w:tr w:rsidR="003B6D17">
        <w:trPr>
          <w:trHeight w:val="420"/>
        </w:trPr>
        <w:tc>
          <w:tcPr>
            <w:tcW w:w="90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b/>
              </w:rPr>
            </w:pPr>
            <w:r>
              <w:rPr>
                <w:rFonts w:ascii="Arial" w:eastAsia="Arial" w:hAnsi="Arial" w:cs="Arial"/>
                <w:b/>
              </w:rPr>
              <w:t>3.1</w:t>
            </w:r>
          </w:p>
        </w:tc>
        <w:tc>
          <w:tcPr>
            <w:tcW w:w="8130" w:type="dxa"/>
            <w:gridSpan w:val="3"/>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b/>
              </w:rPr>
            </w:pPr>
            <w:r>
              <w:rPr>
                <w:rFonts w:ascii="Arial" w:eastAsia="Arial" w:hAnsi="Arial" w:cs="Arial"/>
                <w:b/>
              </w:rPr>
              <w:t>Оборудование территории, прилегающей к организации, и ее помещений с учетом доступности для инвалидов</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3.1.1</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3.1.2</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3.1.3</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3.1.4</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сменных кресел-колясок</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3.1.5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rPr>
          <w:trHeight w:val="420"/>
        </w:trPr>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b/>
              </w:rPr>
            </w:pPr>
            <w:r>
              <w:rPr>
                <w:rFonts w:ascii="Arial" w:eastAsia="Arial" w:hAnsi="Arial" w:cs="Arial"/>
                <w:b/>
              </w:rPr>
              <w:t>3.2</w:t>
            </w:r>
          </w:p>
        </w:tc>
        <w:tc>
          <w:tcPr>
            <w:tcW w:w="8130" w:type="dxa"/>
            <w:gridSpan w:val="3"/>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b/>
              </w:rPr>
            </w:pPr>
            <w:r>
              <w:rPr>
                <w:rFonts w:ascii="Arial" w:eastAsia="Arial" w:hAnsi="Arial" w:cs="Arial"/>
                <w:b/>
              </w:rPr>
              <w:t>Обеспечение в организации условий доступности, позволяющих инвалидам получать услуги наравне с другими</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3.2.1</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3.2.2</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3.2.3</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 xml:space="preserve">Возможность предоставления инвалидам по слуху (слуху и зрению) услуг </w:t>
            </w:r>
            <w:proofErr w:type="spellStart"/>
            <w:r>
              <w:rPr>
                <w:rFonts w:ascii="Arial" w:eastAsia="Arial" w:hAnsi="Arial" w:cs="Arial"/>
              </w:rPr>
              <w:t>сурдопереводчика</w:t>
            </w:r>
            <w:proofErr w:type="spellEnd"/>
            <w:r>
              <w:rPr>
                <w:rFonts w:ascii="Arial" w:eastAsia="Arial" w:hAnsi="Arial" w:cs="Arial"/>
              </w:rPr>
              <w:t xml:space="preserve"> (</w:t>
            </w:r>
            <w:proofErr w:type="spellStart"/>
            <w:r>
              <w:rPr>
                <w:rFonts w:ascii="Arial" w:eastAsia="Arial" w:hAnsi="Arial" w:cs="Arial"/>
              </w:rPr>
              <w:t>тифлосурдопереводчика</w:t>
            </w:r>
            <w:proofErr w:type="spellEnd"/>
            <w:r>
              <w:rPr>
                <w:rFonts w:ascii="Arial" w:eastAsia="Arial" w:hAnsi="Arial" w:cs="Arial"/>
              </w:rPr>
              <w:t>)</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3.2.4</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r w:rsidR="003B6D17">
        <w:tc>
          <w:tcPr>
            <w:tcW w:w="900" w:type="dxa"/>
            <w:shd w:val="clear" w:color="auto" w:fill="auto"/>
            <w:tcMar>
              <w:top w:w="100" w:type="dxa"/>
              <w:left w:w="100" w:type="dxa"/>
              <w:bottom w:w="100" w:type="dxa"/>
              <w:right w:w="100" w:type="dxa"/>
            </w:tcMar>
          </w:tcPr>
          <w:p w:rsidR="003B6D17" w:rsidRDefault="00E72C5A">
            <w:pPr>
              <w:widowControl w:val="0"/>
              <w:spacing w:after="0" w:line="240" w:lineRule="auto"/>
              <w:jc w:val="center"/>
              <w:rPr>
                <w:rFonts w:ascii="Arial" w:eastAsia="Arial" w:hAnsi="Arial" w:cs="Arial"/>
              </w:rPr>
            </w:pPr>
            <w:r>
              <w:rPr>
                <w:rFonts w:ascii="Arial" w:eastAsia="Arial" w:hAnsi="Arial" w:cs="Arial"/>
              </w:rPr>
              <w:t>3.2.5</w:t>
            </w:r>
          </w:p>
        </w:tc>
        <w:tc>
          <w:tcPr>
            <w:tcW w:w="6510" w:type="dxa"/>
            <w:shd w:val="clear" w:color="auto" w:fill="auto"/>
            <w:tcMar>
              <w:top w:w="100" w:type="dxa"/>
              <w:left w:w="100" w:type="dxa"/>
              <w:bottom w:w="100" w:type="dxa"/>
              <w:right w:w="100" w:type="dxa"/>
            </w:tcMar>
          </w:tcPr>
          <w:p w:rsidR="003B6D17" w:rsidRDefault="00E72C5A">
            <w:pPr>
              <w:widowControl w:val="0"/>
              <w:spacing w:after="0" w:line="240" w:lineRule="auto"/>
              <w:jc w:val="both"/>
              <w:rPr>
                <w:rFonts w:ascii="Arial" w:eastAsia="Arial" w:hAnsi="Arial" w:cs="Arial"/>
              </w:rPr>
            </w:pPr>
            <w:r>
              <w:rPr>
                <w:rFonts w:ascii="Arial" w:eastAsia="Arial" w:hAnsi="Arial" w:cs="Arial"/>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Да</w:t>
            </w:r>
          </w:p>
        </w:tc>
        <w:tc>
          <w:tcPr>
            <w:tcW w:w="780" w:type="dxa"/>
            <w:shd w:val="clear" w:color="auto" w:fill="auto"/>
            <w:tcMar>
              <w:top w:w="100" w:type="dxa"/>
              <w:left w:w="100" w:type="dxa"/>
              <w:bottom w:w="100" w:type="dxa"/>
              <w:right w:w="100" w:type="dxa"/>
            </w:tcMar>
            <w:vAlign w:val="center"/>
          </w:tcPr>
          <w:p w:rsidR="003B6D17" w:rsidRDefault="00E72C5A">
            <w:pPr>
              <w:widowControl w:val="0"/>
              <w:spacing w:after="0" w:line="240" w:lineRule="auto"/>
              <w:jc w:val="center"/>
              <w:rPr>
                <w:rFonts w:ascii="Arial" w:eastAsia="Arial" w:hAnsi="Arial" w:cs="Arial"/>
              </w:rPr>
            </w:pPr>
            <w:r>
              <w:rPr>
                <w:rFonts w:ascii="Arial" w:eastAsia="Arial" w:hAnsi="Arial" w:cs="Arial"/>
              </w:rPr>
              <w:t>Нет</w:t>
            </w:r>
          </w:p>
        </w:tc>
      </w:tr>
    </w:tbl>
    <w:p w:rsidR="003B6D17" w:rsidRDefault="00E72C5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3B6D17" w:rsidRDefault="00E72C5A">
      <w:pPr>
        <w:shd w:val="clear" w:color="auto" w:fill="FFFFFF"/>
        <w:spacing w:after="0" w:line="240" w:lineRule="auto"/>
        <w:jc w:val="center"/>
        <w:rPr>
          <w:rFonts w:ascii="Arial" w:eastAsia="Arial" w:hAnsi="Arial" w:cs="Arial"/>
          <w:color w:val="333333"/>
          <w:sz w:val="24"/>
          <w:szCs w:val="24"/>
        </w:rPr>
      </w:pPr>
      <w:r>
        <w:rPr>
          <w:rFonts w:ascii="Arial" w:eastAsia="Arial" w:hAnsi="Arial" w:cs="Arial"/>
          <w:color w:val="333333"/>
          <w:sz w:val="24"/>
          <w:szCs w:val="24"/>
        </w:rPr>
        <w:t>АНКЕТА</w:t>
      </w:r>
      <w:r>
        <w:rPr>
          <w:rFonts w:ascii="Arial" w:eastAsia="Arial" w:hAnsi="Arial" w:cs="Arial"/>
          <w:color w:val="333333"/>
          <w:sz w:val="24"/>
          <w:szCs w:val="24"/>
          <w:vertAlign w:val="superscript"/>
        </w:rPr>
        <w:footnoteReference w:id="7"/>
      </w:r>
    </w:p>
    <w:p w:rsidR="003B6D17" w:rsidRDefault="00E72C5A">
      <w:pP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для опроса получателей услуг о качестве условий оказания</w:t>
      </w:r>
    </w:p>
    <w:p w:rsidR="003B6D17" w:rsidRDefault="00E72C5A">
      <w:pP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услуг организациями культуры</w:t>
      </w:r>
    </w:p>
    <w:p w:rsidR="003B6D17" w:rsidRDefault="00E72C5A">
      <w:p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3B6D17" w:rsidRDefault="00E72C5A">
      <w:pP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3B6D17" w:rsidRDefault="00E72C5A">
      <w:pPr>
        <w:shd w:val="clear" w:color="auto" w:fill="FFFFFF"/>
        <w:spacing w:after="0"/>
        <w:jc w:val="both"/>
        <w:rPr>
          <w:rFonts w:ascii="Arial" w:eastAsia="Arial" w:hAnsi="Arial" w:cs="Arial"/>
          <w:i/>
          <w:color w:val="333333"/>
          <w:sz w:val="24"/>
          <w:szCs w:val="24"/>
        </w:rPr>
      </w:pPr>
      <w:bookmarkStart w:id="2" w:name="_3znysh7" w:colFirst="0" w:colLast="0"/>
      <w:bookmarkEnd w:id="2"/>
      <w:r>
        <w:rPr>
          <w:rFonts w:ascii="Arial" w:eastAsia="Arial" w:hAnsi="Arial" w:cs="Arial"/>
          <w:i/>
          <w:color w:val="333333"/>
          <w:sz w:val="24"/>
          <w:szCs w:val="24"/>
        </w:rPr>
        <w:t> Опрос проводится в целях выявления мнения граждан о качестве условий оказания услуг организациями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культуры гарантируется.</w:t>
      </w:r>
    </w:p>
    <w:p w:rsidR="003B6D17" w:rsidRDefault="00E72C5A">
      <w:p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1"/>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3B6D17">
        <w:tc>
          <w:tcPr>
            <w:tcW w:w="7366" w:type="dxa"/>
            <w:tcBorders>
              <w:top w:val="single" w:sz="4" w:space="0" w:color="000000"/>
              <w:bottom w:val="single" w:sz="4" w:space="0" w:color="000000"/>
            </w:tcBorders>
          </w:tcPr>
          <w:p w:rsidR="003B6D17" w:rsidRDefault="00E72C5A">
            <w:pPr>
              <w:jc w:val="center"/>
              <w:rPr>
                <w:rFonts w:ascii="Arial" w:eastAsia="Arial" w:hAnsi="Arial" w:cs="Arial"/>
                <w:sz w:val="24"/>
                <w:szCs w:val="24"/>
              </w:rPr>
            </w:pPr>
            <w:r>
              <w:rPr>
                <w:rFonts w:ascii="Arial" w:eastAsia="Arial" w:hAnsi="Arial" w:cs="Arial"/>
                <w:sz w:val="24"/>
                <w:szCs w:val="24"/>
              </w:rPr>
              <w:t>Условие</w:t>
            </w:r>
          </w:p>
        </w:tc>
        <w:tc>
          <w:tcPr>
            <w:tcW w:w="993" w:type="dxa"/>
            <w:tcBorders>
              <w:top w:val="single" w:sz="4" w:space="0" w:color="000000"/>
              <w:bottom w:val="single" w:sz="4" w:space="0" w:color="000000"/>
            </w:tcBorders>
            <w:vAlign w:val="center"/>
          </w:tcPr>
          <w:p w:rsidR="003B6D17" w:rsidRDefault="00E72C5A">
            <w:pPr>
              <w:jc w:val="center"/>
              <w:rPr>
                <w:rFonts w:ascii="Arial" w:eastAsia="Arial" w:hAnsi="Arial" w:cs="Arial"/>
                <w:sz w:val="24"/>
                <w:szCs w:val="24"/>
              </w:rPr>
            </w:pPr>
            <w:r>
              <w:rPr>
                <w:rFonts w:ascii="Arial" w:eastAsia="Arial" w:hAnsi="Arial" w:cs="Arial"/>
                <w:sz w:val="24"/>
                <w:szCs w:val="24"/>
              </w:rPr>
              <w:t>Да</w:t>
            </w:r>
          </w:p>
        </w:tc>
        <w:tc>
          <w:tcPr>
            <w:tcW w:w="986" w:type="dxa"/>
            <w:tcBorders>
              <w:top w:val="single" w:sz="4" w:space="0" w:color="000000"/>
              <w:bottom w:val="single" w:sz="4" w:space="0" w:color="000000"/>
            </w:tcBorders>
            <w:vAlign w:val="center"/>
          </w:tcPr>
          <w:p w:rsidR="003B6D17" w:rsidRDefault="00E72C5A">
            <w:pPr>
              <w:jc w:val="center"/>
              <w:rPr>
                <w:rFonts w:ascii="Arial" w:eastAsia="Arial" w:hAnsi="Arial" w:cs="Arial"/>
                <w:sz w:val="24"/>
                <w:szCs w:val="24"/>
              </w:rPr>
            </w:pPr>
            <w:r>
              <w:rPr>
                <w:rFonts w:ascii="Arial" w:eastAsia="Arial" w:hAnsi="Arial" w:cs="Arial"/>
                <w:sz w:val="24"/>
                <w:szCs w:val="24"/>
              </w:rPr>
              <w:t>Нет</w:t>
            </w:r>
          </w:p>
        </w:tc>
      </w:tr>
      <w:tr w:rsidR="003B6D17">
        <w:tc>
          <w:tcPr>
            <w:tcW w:w="7366" w:type="dxa"/>
            <w:tcBorders>
              <w:top w:val="single" w:sz="4" w:space="0" w:color="000000"/>
            </w:tcBorders>
            <w:shd w:val="clear" w:color="auto" w:fill="D9D9D9"/>
          </w:tcPr>
          <w:p w:rsidR="003B6D17" w:rsidRDefault="00E72C5A">
            <w:pPr>
              <w:rPr>
                <w:rFonts w:ascii="Arial" w:eastAsia="Arial" w:hAnsi="Arial" w:cs="Arial"/>
                <w:sz w:val="24"/>
                <w:szCs w:val="24"/>
              </w:rPr>
            </w:pPr>
            <w:r>
              <w:rPr>
                <w:rFonts w:ascii="Arial" w:eastAsia="Arial" w:hAnsi="Arial" w:cs="Arial"/>
                <w:sz w:val="24"/>
                <w:szCs w:val="24"/>
              </w:rPr>
              <w:t>Наличие комфортной зоны отдыха (ожидания)</w:t>
            </w:r>
          </w:p>
        </w:tc>
        <w:tc>
          <w:tcPr>
            <w:tcW w:w="993" w:type="dxa"/>
            <w:tcBorders>
              <w:top w:val="single" w:sz="4" w:space="0" w:color="000000"/>
            </w:tcBorders>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tcBorders>
              <w:top w:val="single" w:sz="4" w:space="0" w:color="000000"/>
            </w:tcBorders>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tcPr>
          <w:p w:rsidR="003B6D17" w:rsidRDefault="00E72C5A">
            <w:pPr>
              <w:rPr>
                <w:rFonts w:ascii="Arial" w:eastAsia="Arial" w:hAnsi="Arial" w:cs="Arial"/>
                <w:sz w:val="24"/>
                <w:szCs w:val="24"/>
              </w:rPr>
            </w:pPr>
            <w:r>
              <w:rPr>
                <w:rFonts w:ascii="Arial" w:eastAsia="Arial" w:hAnsi="Arial" w:cs="Arial"/>
                <w:sz w:val="24"/>
                <w:szCs w:val="24"/>
              </w:rPr>
              <w:t>Наличие и понятность навигации в помещении организации</w:t>
            </w:r>
          </w:p>
        </w:tc>
        <w:tc>
          <w:tcPr>
            <w:tcW w:w="993"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shd w:val="clear" w:color="auto" w:fill="D9D9D9"/>
          </w:tcPr>
          <w:p w:rsidR="003B6D17" w:rsidRDefault="00E72C5A">
            <w:pPr>
              <w:rPr>
                <w:rFonts w:ascii="Arial" w:eastAsia="Arial" w:hAnsi="Arial" w:cs="Arial"/>
                <w:sz w:val="24"/>
                <w:szCs w:val="24"/>
              </w:rPr>
            </w:pPr>
            <w:r>
              <w:rPr>
                <w:rFonts w:ascii="Arial" w:eastAsia="Arial" w:hAnsi="Arial" w:cs="Arial"/>
                <w:sz w:val="24"/>
                <w:szCs w:val="24"/>
              </w:rPr>
              <w:t>Наличие и доступность питьевой воды в помещении организации</w:t>
            </w:r>
          </w:p>
        </w:tc>
        <w:tc>
          <w:tcPr>
            <w:tcW w:w="993"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tcPr>
          <w:p w:rsidR="003B6D17" w:rsidRDefault="00E72C5A">
            <w:pPr>
              <w:rPr>
                <w:rFonts w:ascii="Arial" w:eastAsia="Arial" w:hAnsi="Arial" w:cs="Arial"/>
                <w:sz w:val="24"/>
                <w:szCs w:val="24"/>
              </w:rPr>
            </w:pPr>
            <w:r>
              <w:rPr>
                <w:rFonts w:ascii="Arial" w:eastAsia="Arial" w:hAnsi="Arial" w:cs="Arial"/>
                <w:sz w:val="24"/>
                <w:szCs w:val="24"/>
              </w:rPr>
              <w:t>Наличие и доступность санитарно-гигиенических помещений в организации</w:t>
            </w:r>
          </w:p>
        </w:tc>
        <w:tc>
          <w:tcPr>
            <w:tcW w:w="993"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shd w:val="clear" w:color="auto" w:fill="D9D9D9"/>
          </w:tcPr>
          <w:p w:rsidR="003B6D17" w:rsidRDefault="00E72C5A">
            <w:pPr>
              <w:rPr>
                <w:rFonts w:ascii="Arial" w:eastAsia="Arial" w:hAnsi="Arial" w:cs="Arial"/>
                <w:sz w:val="24"/>
                <w:szCs w:val="24"/>
              </w:rPr>
            </w:pPr>
            <w:r>
              <w:rPr>
                <w:rFonts w:ascii="Arial" w:eastAsia="Arial" w:hAnsi="Arial" w:cs="Arial"/>
                <w:sz w:val="24"/>
                <w:szCs w:val="24"/>
              </w:rPr>
              <w:t>Удовлетворительное санитарное состояние помещений организации</w:t>
            </w:r>
          </w:p>
        </w:tc>
        <w:tc>
          <w:tcPr>
            <w:tcW w:w="993"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tcPr>
          <w:p w:rsidR="003B6D17" w:rsidRDefault="00E72C5A">
            <w:pPr>
              <w:rPr>
                <w:rFonts w:ascii="Arial" w:eastAsia="Arial" w:hAnsi="Arial" w:cs="Arial"/>
                <w:sz w:val="24"/>
                <w:szCs w:val="24"/>
              </w:rPr>
            </w:pPr>
            <w:r>
              <w:rPr>
                <w:rFonts w:ascii="Arial" w:eastAsia="Arial" w:hAnsi="Arial" w:cs="Arial"/>
                <w:sz w:val="24"/>
                <w:szCs w:val="24"/>
              </w:rPr>
              <w:t>Транспортная доступность организации (наличие общественного транспорта, парковки)</w:t>
            </w:r>
          </w:p>
        </w:tc>
        <w:tc>
          <w:tcPr>
            <w:tcW w:w="993"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r w:rsidR="003B6D17">
        <w:tc>
          <w:tcPr>
            <w:tcW w:w="7366" w:type="dxa"/>
            <w:shd w:val="clear" w:color="auto" w:fill="D9D9D9"/>
          </w:tcPr>
          <w:p w:rsidR="003B6D17" w:rsidRDefault="00E72C5A">
            <w:pPr>
              <w:rPr>
                <w:rFonts w:ascii="Arial" w:eastAsia="Arial" w:hAnsi="Arial" w:cs="Arial"/>
                <w:sz w:val="24"/>
                <w:szCs w:val="24"/>
              </w:rPr>
            </w:pPr>
            <w:r>
              <w:rPr>
                <w:rFonts w:ascii="Arial" w:eastAsia="Arial" w:hAnsi="Arial" w:cs="Arial"/>
                <w:sz w:val="24"/>
                <w:szCs w:val="24"/>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993"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c>
          <w:tcPr>
            <w:tcW w:w="986" w:type="dxa"/>
            <w:shd w:val="clear" w:color="auto" w:fill="D9D9D9"/>
            <w:vAlign w:val="center"/>
          </w:tcPr>
          <w:p w:rsidR="003B6D17" w:rsidRDefault="00E72C5A">
            <w:pPr>
              <w:jc w:val="center"/>
              <w:rPr>
                <w:rFonts w:ascii="Arial" w:eastAsia="Arial" w:hAnsi="Arial" w:cs="Arial"/>
                <w:sz w:val="36"/>
                <w:szCs w:val="36"/>
              </w:rPr>
            </w:pPr>
            <w:r>
              <w:rPr>
                <w:rFonts w:ascii="Arial" w:eastAsia="Arial" w:hAnsi="Arial" w:cs="Arial"/>
                <w:sz w:val="36"/>
                <w:szCs w:val="36"/>
              </w:rPr>
              <w:t>□</w:t>
            </w:r>
          </w:p>
        </w:tc>
      </w:tr>
    </w:tbl>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3B6D17" w:rsidRDefault="00E72C5A">
      <w:pP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3B6D17" w:rsidRDefault="00E72C5A">
      <w:pP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3B6D17" w:rsidRDefault="00E72C5A">
      <w:pP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3B6D17" w:rsidRDefault="00E72C5A">
      <w:pPr>
        <w:shd w:val="clear" w:color="auto" w:fill="FFFFFF"/>
        <w:spacing w:after="0"/>
        <w:ind w:firstLine="540"/>
        <w:jc w:val="both"/>
        <w:rPr>
          <w:rFonts w:ascii="Arial" w:eastAsia="Arial" w:hAnsi="Arial" w:cs="Arial"/>
          <w:color w:val="333333"/>
          <w:sz w:val="24"/>
          <w:szCs w:val="24"/>
        </w:rPr>
      </w:pPr>
      <w:r>
        <w:rPr>
          <w:rFonts w:ascii="Arial" w:eastAsia="Arial" w:hAnsi="Arial" w:cs="Arial"/>
          <w:sz w:val="36"/>
          <w:szCs w:val="36"/>
        </w:rPr>
        <w:t xml:space="preserve">□ </w:t>
      </w:r>
      <w:r>
        <w:rPr>
          <w:rFonts w:ascii="Arial" w:eastAsia="Arial" w:hAnsi="Arial" w:cs="Arial"/>
          <w:color w:val="333333"/>
          <w:sz w:val="24"/>
          <w:szCs w:val="24"/>
        </w:rPr>
        <w:t xml:space="preserve">Да      </w:t>
      </w:r>
      <w:r>
        <w:rPr>
          <w:rFonts w:ascii="Arial" w:eastAsia="Arial" w:hAnsi="Arial" w:cs="Arial"/>
          <w:sz w:val="36"/>
          <w:szCs w:val="36"/>
        </w:rPr>
        <w:t xml:space="preserve">□ </w:t>
      </w:r>
      <w:r>
        <w:rPr>
          <w:rFonts w:ascii="Arial" w:eastAsia="Arial" w:hAnsi="Arial" w:cs="Arial"/>
          <w:color w:val="333333"/>
          <w:sz w:val="24"/>
          <w:szCs w:val="24"/>
        </w:rPr>
        <w:t>Нет</w:t>
      </w:r>
    </w:p>
    <w:p w:rsidR="003B6D17" w:rsidRDefault="00E72C5A">
      <w:pP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3B6D17" w:rsidRDefault="00E72C5A">
      <w:p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3B6D17" w:rsidRDefault="00E72C5A">
      <w:p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3B6D17" w:rsidRDefault="00E72C5A">
      <w:pP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sz w:val="36"/>
          <w:szCs w:val="36"/>
        </w:rPr>
        <w:t xml:space="preserve">□ </w:t>
      </w:r>
      <w:r>
        <w:rPr>
          <w:rFonts w:ascii="Arial" w:eastAsia="Arial" w:hAnsi="Arial" w:cs="Arial"/>
          <w:color w:val="333333"/>
          <w:sz w:val="24"/>
          <w:szCs w:val="24"/>
        </w:rPr>
        <w:t xml:space="preserve">Мужской   </w:t>
      </w:r>
      <w:r>
        <w:rPr>
          <w:rFonts w:ascii="Arial" w:eastAsia="Arial" w:hAnsi="Arial" w:cs="Arial"/>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3B6D17" w:rsidRDefault="003B6D17">
      <w:pPr>
        <w:shd w:val="clear" w:color="auto" w:fill="FFFFFF"/>
        <w:spacing w:after="0"/>
        <w:jc w:val="center"/>
        <w:rPr>
          <w:rFonts w:ascii="Arial" w:eastAsia="Arial" w:hAnsi="Arial" w:cs="Arial"/>
          <w:color w:val="333333"/>
          <w:sz w:val="24"/>
          <w:szCs w:val="24"/>
        </w:rPr>
      </w:pPr>
    </w:p>
    <w:p w:rsidR="003B6D17" w:rsidRDefault="00E72C5A">
      <w:pP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3B6D17" w:rsidRDefault="00E72C5A">
      <w:pPr>
        <w:shd w:val="clear" w:color="auto" w:fill="FFFFFF"/>
        <w:spacing w:after="0"/>
        <w:jc w:val="center"/>
        <w:rPr>
          <w:rFonts w:ascii="Arial" w:eastAsia="Arial" w:hAnsi="Arial" w:cs="Arial"/>
          <w:b/>
          <w:color w:val="333333"/>
          <w:sz w:val="24"/>
          <w:szCs w:val="24"/>
        </w:rPr>
      </w:pPr>
      <w:r>
        <w:br w:type="page"/>
      </w:r>
    </w:p>
    <w:p w:rsidR="003B6D17" w:rsidRDefault="00E72C5A">
      <w:pPr>
        <w:shd w:val="clear" w:color="auto" w:fill="FFFFFF"/>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Приложение 4</w:t>
      </w:r>
    </w:p>
    <w:p w:rsidR="003B6D17" w:rsidRDefault="00E72C5A">
      <w:pPr>
        <w:shd w:val="clear" w:color="auto" w:fill="FFFFFF"/>
        <w:spacing w:after="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Предложения по улучшению условий оказания услуг в организациях культуры</w:t>
      </w:r>
    </w:p>
    <w:p w:rsidR="003B6D17" w:rsidRDefault="003B6D17">
      <w:pPr>
        <w:shd w:val="clear" w:color="auto" w:fill="FFFFFF"/>
        <w:spacing w:after="0"/>
        <w:jc w:val="center"/>
        <w:rPr>
          <w:rFonts w:ascii="Times New Roman" w:eastAsia="Times New Roman" w:hAnsi="Times New Roman" w:cs="Times New Roman"/>
          <w:b/>
          <w:color w:val="333333"/>
          <w:sz w:val="28"/>
          <w:szCs w:val="28"/>
        </w:rPr>
      </w:pPr>
    </w:p>
    <w:p w:rsidR="003B6D17" w:rsidRDefault="00E72C5A">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1. Предложения по улучшению условий оказания услуг респондентов МБУК </w:t>
      </w:r>
      <w:proofErr w:type="spellStart"/>
      <w:r>
        <w:rPr>
          <w:rFonts w:ascii="Times New Roman" w:eastAsia="Times New Roman" w:hAnsi="Times New Roman" w:cs="Times New Roman"/>
          <w:b/>
          <w:color w:val="333333"/>
          <w:sz w:val="24"/>
          <w:szCs w:val="24"/>
        </w:rPr>
        <w:t>Богучанская</w:t>
      </w:r>
      <w:proofErr w:type="spellEnd"/>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межпоселенческая</w:t>
      </w:r>
      <w:proofErr w:type="spellEnd"/>
      <w:r>
        <w:rPr>
          <w:rFonts w:ascii="Times New Roman" w:eastAsia="Times New Roman" w:hAnsi="Times New Roman" w:cs="Times New Roman"/>
          <w:b/>
          <w:color w:val="333333"/>
          <w:sz w:val="24"/>
          <w:szCs w:val="24"/>
        </w:rPr>
        <w:t xml:space="preserve"> Центральная районная библиотека</w:t>
      </w:r>
    </w:p>
    <w:tbl>
      <w:tblPr>
        <w:tblStyle w:val="aff2"/>
        <w:tblW w:w="9495" w:type="dxa"/>
        <w:tblInd w:w="0" w:type="dxa"/>
        <w:tblLayout w:type="fixed"/>
        <w:tblLook w:val="0600"/>
      </w:tblPr>
      <w:tblGrid>
        <w:gridCol w:w="5835"/>
        <w:gridCol w:w="3660"/>
      </w:tblGrid>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b/>
                <w:sz w:val="20"/>
                <w:szCs w:val="20"/>
              </w:rPr>
            </w:pPr>
            <w:r>
              <w:rPr>
                <w:rFonts w:ascii="Arial" w:eastAsia="Arial" w:hAnsi="Arial" w:cs="Arial"/>
                <w:b/>
                <w:sz w:val="20"/>
                <w:szCs w:val="20"/>
              </w:rPr>
              <w:t xml:space="preserve">Предложение </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b/>
                <w:sz w:val="20"/>
                <w:szCs w:val="20"/>
              </w:rPr>
            </w:pPr>
            <w:r>
              <w:rPr>
                <w:rFonts w:ascii="Arial" w:eastAsia="Arial" w:hAnsi="Arial" w:cs="Arial"/>
                <w:b/>
                <w:sz w:val="20"/>
                <w:szCs w:val="20"/>
              </w:rPr>
              <w:t xml:space="preserve">Филиал, из которого поступило предложение </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Мало места бывает когда на абонементе и детишки и мы, взрослые бывает приходим. надо побольше комнат добавить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 24 п.Таежный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Изыскать возможности для увеличения площади помещения библиотеки. Мало для такого большого поселка.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 24 п.Таежный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Побольше новых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 24 п.Таежный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вставить окна и сделать теплый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капитальный ремонт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капитальный ремонт всего помещения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капитальный ремонт помещения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Недостаточно освещения в помещении, отсутствие туалета в помещении.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Нет воды, нет туалета для посетителей.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нужен ремонт и теплый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нужен теплый туалет для посетителей с детьми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отремонтировать подход к библиотеке, утеплить помещение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плохое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плохое освещение в зале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Расширить помещение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расширить помещение библиотеки, сделать капитальный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сделать более комфортные условия для досуга молодежи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Сделать теплый </w:t>
            </w:r>
            <w:proofErr w:type="spellStart"/>
            <w:r>
              <w:rPr>
                <w:rFonts w:ascii="Arial" w:eastAsia="Arial" w:hAnsi="Arial" w:cs="Arial"/>
                <w:sz w:val="20"/>
                <w:szCs w:val="20"/>
              </w:rPr>
              <w:t>туалет,поставить</w:t>
            </w:r>
            <w:proofErr w:type="spellEnd"/>
            <w:r>
              <w:rPr>
                <w:rFonts w:ascii="Arial" w:eastAsia="Arial" w:hAnsi="Arial" w:cs="Arial"/>
                <w:sz w:val="20"/>
                <w:szCs w:val="20"/>
              </w:rPr>
              <w:t xml:space="preserve"> </w:t>
            </w:r>
            <w:proofErr w:type="spellStart"/>
            <w:r>
              <w:rPr>
                <w:rFonts w:ascii="Arial" w:eastAsia="Arial" w:hAnsi="Arial" w:cs="Arial"/>
                <w:sz w:val="20"/>
                <w:szCs w:val="20"/>
              </w:rPr>
              <w:t>евроокна,перестроить</w:t>
            </w:r>
            <w:proofErr w:type="spellEnd"/>
            <w:r>
              <w:rPr>
                <w:rFonts w:ascii="Arial" w:eastAsia="Arial" w:hAnsi="Arial" w:cs="Arial"/>
                <w:sz w:val="20"/>
                <w:szCs w:val="20"/>
              </w:rPr>
              <w:t xml:space="preserve"> центральный вход обновить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утеплить помещение библиотеки, вставить пластиковые окна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 </w:t>
            </w:r>
            <w:proofErr w:type="spellStart"/>
            <w:r>
              <w:rPr>
                <w:rFonts w:ascii="Arial" w:eastAsia="Arial" w:hAnsi="Arial" w:cs="Arial"/>
                <w:sz w:val="20"/>
                <w:szCs w:val="20"/>
              </w:rPr>
              <w:t>п.Пинчуга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Освещенность зала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литературы. заменить старую литературу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Для проведения мероприятий не достаточно места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Добавить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освещение не достаточно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Освещение улучшить, мебель заменить (столы, стулья)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Слабое освещение, организовать парковку.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Слабое освещение, организовать парковку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Тесное помещение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Улучшить освещение, организовать парковку </w:t>
            </w:r>
            <w:proofErr w:type="spellStart"/>
            <w:r>
              <w:rPr>
                <w:rFonts w:ascii="Arial" w:eastAsia="Arial" w:hAnsi="Arial" w:cs="Arial"/>
                <w:sz w:val="20"/>
                <w:szCs w:val="20"/>
              </w:rPr>
              <w:t>парковку</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Улучшить освещение, парковку машин</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Улучшить освещение в фойе. организовать парковку, добавить фонд разного жанра для всех возрастов.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№10, </w:t>
            </w:r>
            <w:proofErr w:type="spellStart"/>
            <w:r>
              <w:rPr>
                <w:rFonts w:ascii="Arial" w:eastAsia="Arial" w:hAnsi="Arial" w:cs="Arial"/>
                <w:sz w:val="20"/>
                <w:szCs w:val="20"/>
              </w:rPr>
              <w:t>мкр</w:t>
            </w:r>
            <w:proofErr w:type="spellEnd"/>
            <w:r>
              <w:rPr>
                <w:rFonts w:ascii="Arial" w:eastAsia="Arial" w:hAnsi="Arial" w:cs="Arial"/>
                <w:sz w:val="20"/>
                <w:szCs w:val="20"/>
              </w:rPr>
              <w:t>. «Западный»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Заменить стулья, табуреты.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Обновите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Обновите стеллажи для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Обновить мебель (стулья, столы) поставить скамейку.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Обновить мебель, стеллажи.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Обновить стулья.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Отремонтировать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Хотелось бы новые стеллажи для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Хотелось бы чтобы обновили стеллажи.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№11, </w:t>
            </w:r>
            <w:proofErr w:type="spellStart"/>
            <w:r>
              <w:rPr>
                <w:rFonts w:ascii="Arial" w:eastAsia="Arial" w:hAnsi="Arial" w:cs="Arial"/>
                <w:sz w:val="20"/>
                <w:szCs w:val="20"/>
              </w:rPr>
              <w:t>п.Нижнетерянск</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Использовать более современную мебель, стеллажи. Улучшить освещенность.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№14, </w:t>
            </w:r>
            <w:proofErr w:type="spellStart"/>
            <w:r>
              <w:rPr>
                <w:rFonts w:ascii="Arial" w:eastAsia="Arial" w:hAnsi="Arial" w:cs="Arial"/>
                <w:sz w:val="20"/>
                <w:szCs w:val="20"/>
              </w:rPr>
              <w:t>п.Новохайская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Необходима доступность к питьевой воде (например, </w:t>
            </w:r>
            <w:proofErr w:type="spellStart"/>
            <w:r>
              <w:rPr>
                <w:rFonts w:ascii="Arial" w:eastAsia="Arial" w:hAnsi="Arial" w:cs="Arial"/>
                <w:sz w:val="20"/>
                <w:szCs w:val="20"/>
              </w:rPr>
              <w:t>кулер</w:t>
            </w:r>
            <w:proofErr w:type="spellEnd"/>
            <w:r>
              <w:rPr>
                <w:rFonts w:ascii="Arial" w:eastAsia="Arial" w:hAnsi="Arial" w:cs="Arial"/>
                <w:sz w:val="20"/>
                <w:szCs w:val="20"/>
              </w:rPr>
              <w:t>)</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№14, </w:t>
            </w:r>
            <w:proofErr w:type="spellStart"/>
            <w:r>
              <w:rPr>
                <w:rFonts w:ascii="Arial" w:eastAsia="Arial" w:hAnsi="Arial" w:cs="Arial"/>
                <w:sz w:val="20"/>
                <w:szCs w:val="20"/>
              </w:rPr>
              <w:t>п.Новохайская</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Проводятся мероприятия для детей, поэтому нужен туалет в здании и вода для питья.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№14, </w:t>
            </w:r>
            <w:proofErr w:type="spellStart"/>
            <w:r>
              <w:rPr>
                <w:rFonts w:ascii="Arial" w:eastAsia="Arial" w:hAnsi="Arial" w:cs="Arial"/>
                <w:sz w:val="20"/>
                <w:szCs w:val="20"/>
              </w:rPr>
              <w:t>п.Новохайская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наличие воды в помещении для мытья рук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№16, </w:t>
            </w:r>
            <w:proofErr w:type="spellStart"/>
            <w:r>
              <w:rPr>
                <w:rFonts w:ascii="Arial" w:eastAsia="Arial" w:hAnsi="Arial" w:cs="Arial"/>
                <w:sz w:val="20"/>
                <w:szCs w:val="20"/>
              </w:rPr>
              <w:t>п.Шиверский</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Дополнительная установка компьютера для читателей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№17, </w:t>
            </w:r>
            <w:proofErr w:type="spellStart"/>
            <w:r>
              <w:rPr>
                <w:rFonts w:ascii="Arial" w:eastAsia="Arial" w:hAnsi="Arial" w:cs="Arial"/>
                <w:sz w:val="20"/>
                <w:szCs w:val="20"/>
              </w:rPr>
              <w:t>п.Такучет</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расширение площади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№17, </w:t>
            </w:r>
            <w:proofErr w:type="spellStart"/>
            <w:r>
              <w:rPr>
                <w:rFonts w:ascii="Arial" w:eastAsia="Arial" w:hAnsi="Arial" w:cs="Arial"/>
                <w:sz w:val="20"/>
                <w:szCs w:val="20"/>
              </w:rPr>
              <w:t>п.Такучет</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увеличить площадь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№17, </w:t>
            </w:r>
            <w:proofErr w:type="spellStart"/>
            <w:r>
              <w:rPr>
                <w:rFonts w:ascii="Arial" w:eastAsia="Arial" w:hAnsi="Arial" w:cs="Arial"/>
                <w:sz w:val="20"/>
                <w:szCs w:val="20"/>
              </w:rPr>
              <w:t>п.Такучет</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увеличить место для библиотеки, установка дополнительного компьютера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№17, </w:t>
            </w:r>
            <w:proofErr w:type="spellStart"/>
            <w:r>
              <w:rPr>
                <w:rFonts w:ascii="Arial" w:eastAsia="Arial" w:hAnsi="Arial" w:cs="Arial"/>
                <w:sz w:val="20"/>
                <w:szCs w:val="20"/>
              </w:rPr>
              <w:t>п.Такучет</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больше книг из </w:t>
            </w:r>
            <w:proofErr w:type="spellStart"/>
            <w:r>
              <w:rPr>
                <w:rFonts w:ascii="Arial" w:eastAsia="Arial" w:hAnsi="Arial" w:cs="Arial"/>
                <w:sz w:val="20"/>
                <w:szCs w:val="20"/>
              </w:rPr>
              <w:t>рунета</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 зимнее время при -35 градусах в помещении холодно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мне бы хотелось видеть современный ремонт, пластиковые окна, например и т.д.</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Мне кажется, что зимой в библиотеке будет теплее, если поставить </w:t>
            </w:r>
            <w:proofErr w:type="spellStart"/>
            <w:r>
              <w:rPr>
                <w:rFonts w:ascii="Arial" w:eastAsia="Arial" w:hAnsi="Arial" w:cs="Arial"/>
                <w:sz w:val="20"/>
                <w:szCs w:val="20"/>
              </w:rPr>
              <w:t>евроокна</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побольше детективов современных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увеличить книжный ассортимент по теме сибирское </w:t>
            </w:r>
            <w:proofErr w:type="spellStart"/>
            <w:r>
              <w:rPr>
                <w:rFonts w:ascii="Arial" w:eastAsia="Arial" w:hAnsi="Arial" w:cs="Arial"/>
                <w:sz w:val="20"/>
                <w:szCs w:val="20"/>
              </w:rPr>
              <w:t>фэнтези</w:t>
            </w:r>
            <w:proofErr w:type="spellEnd"/>
            <w:r>
              <w:rPr>
                <w:rFonts w:ascii="Arial" w:eastAsia="Arial" w:hAnsi="Arial" w:cs="Arial"/>
                <w:sz w:val="20"/>
                <w:szCs w:val="20"/>
              </w:rPr>
              <w:t>, детективы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хотелось бы предложить обновить мебель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Хотелось бы современный интерьер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хотелось бы, конечно, хороший ремонт, пластиковые окна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№19, п.Ангарский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более современное оборудование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комфорта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косметический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новые окна и освещение хорошее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обновить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отсутствует мебель для работы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периодической литературы мало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отремонтировать полы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 в помещении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 и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 освещения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ремонт полов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№20, </w:t>
            </w:r>
            <w:proofErr w:type="spellStart"/>
            <w:r>
              <w:rPr>
                <w:rFonts w:ascii="Arial" w:eastAsia="Arial" w:hAnsi="Arial" w:cs="Arial"/>
                <w:sz w:val="20"/>
                <w:szCs w:val="20"/>
              </w:rPr>
              <w:t>п.Говорково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 данный момент меня все устраивает.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№21, п.Хребтовый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нет парковки для машины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№21, п.Хребтовый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 библиотеке холодно, жалко девочек.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№22, п.Осиновый Мыс</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 библиотеке холодно, хотя бы двери новые поставили бы и туалет теплый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№22, п.Осиновый Мыс</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нужно обустроить более удобное и комфортное место для читателя( диван)для более удобного прочтения материала( </w:t>
            </w:r>
            <w:proofErr w:type="spellStart"/>
            <w:r>
              <w:rPr>
                <w:rFonts w:ascii="Arial" w:eastAsia="Arial" w:hAnsi="Arial" w:cs="Arial"/>
                <w:sz w:val="20"/>
                <w:szCs w:val="20"/>
              </w:rPr>
              <w:t>книга,газета</w:t>
            </w:r>
            <w:proofErr w:type="spellEnd"/>
            <w:r>
              <w:rPr>
                <w:rFonts w:ascii="Arial" w:eastAsia="Arial" w:hAnsi="Arial" w:cs="Arial"/>
                <w:sz w:val="20"/>
                <w:szCs w:val="20"/>
              </w:rPr>
              <w:t>)</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№22, п.Осиновый Мыс</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установка санузла, вешалка,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№22, п.Осиновый Мыс</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Хотелось </w:t>
            </w:r>
            <w:proofErr w:type="spellStart"/>
            <w:r>
              <w:rPr>
                <w:rFonts w:ascii="Arial" w:eastAsia="Arial" w:hAnsi="Arial" w:cs="Arial"/>
                <w:sz w:val="20"/>
                <w:szCs w:val="20"/>
              </w:rPr>
              <w:t>бы,чтобы</w:t>
            </w:r>
            <w:proofErr w:type="spellEnd"/>
            <w:r>
              <w:rPr>
                <w:rFonts w:ascii="Arial" w:eastAsia="Arial" w:hAnsi="Arial" w:cs="Arial"/>
                <w:sz w:val="20"/>
                <w:szCs w:val="20"/>
              </w:rPr>
              <w:t xml:space="preserve"> в библиотеке было наличие и доступность санитарно-гигиенических помещений.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№22, п.Осиновый Мыс</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Выделить ещё один компьютер для читателей с интернетом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№25 </w:t>
            </w:r>
            <w:proofErr w:type="spellStart"/>
            <w:r>
              <w:rPr>
                <w:rFonts w:ascii="Arial" w:eastAsia="Arial" w:hAnsi="Arial" w:cs="Arial"/>
                <w:sz w:val="20"/>
                <w:szCs w:val="20"/>
              </w:rPr>
              <w:t>с.Карабула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Книжки новые выделить побольше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№25 </w:t>
            </w:r>
            <w:proofErr w:type="spellStart"/>
            <w:r>
              <w:rPr>
                <w:rFonts w:ascii="Arial" w:eastAsia="Arial" w:hAnsi="Arial" w:cs="Arial"/>
                <w:sz w:val="20"/>
                <w:szCs w:val="20"/>
              </w:rPr>
              <w:t>с.Карабула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КНИЖНЫЙ ФОНД ПОДНОВИТЬ.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№25 </w:t>
            </w:r>
            <w:proofErr w:type="spellStart"/>
            <w:r>
              <w:rPr>
                <w:rFonts w:ascii="Arial" w:eastAsia="Arial" w:hAnsi="Arial" w:cs="Arial"/>
                <w:sz w:val="20"/>
                <w:szCs w:val="20"/>
              </w:rPr>
              <w:t>с.Карабула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Настольные игры для детей обновить и шахматы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№25 </w:t>
            </w:r>
            <w:proofErr w:type="spellStart"/>
            <w:r>
              <w:rPr>
                <w:rFonts w:ascii="Arial" w:eastAsia="Arial" w:hAnsi="Arial" w:cs="Arial"/>
                <w:sz w:val="20"/>
                <w:szCs w:val="20"/>
              </w:rPr>
              <w:t>с.Карабула</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Решить вопрос с отоплением и книжек новых побольше выделить взрослых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№25 </w:t>
            </w:r>
            <w:proofErr w:type="spellStart"/>
            <w:r>
              <w:rPr>
                <w:rFonts w:ascii="Arial" w:eastAsia="Arial" w:hAnsi="Arial" w:cs="Arial"/>
                <w:sz w:val="20"/>
                <w:szCs w:val="20"/>
              </w:rPr>
              <w:t>с.Карабула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современной техники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№3, п.Чунояр</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 библиотеке нет хороших дверей, окон, мебель, в основном, старая, что желает быть лучшим.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№3, п.Чунояр</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зону отдыха для читателей детей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№3, п.Чунояр</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Периодики по рукоделию недостаточно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№3, п.Чунояр</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улучшение освещения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№3, п.Чунояр</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Дополнительный компьютер, </w:t>
            </w:r>
            <w:proofErr w:type="spellStart"/>
            <w:r>
              <w:rPr>
                <w:rFonts w:ascii="Arial" w:eastAsia="Arial" w:hAnsi="Arial" w:cs="Arial"/>
                <w:sz w:val="20"/>
                <w:szCs w:val="20"/>
              </w:rPr>
              <w:t>Wi</w:t>
            </w:r>
            <w:proofErr w:type="spellEnd"/>
            <w:r>
              <w:rPr>
                <w:rFonts w:ascii="Arial" w:eastAsia="Arial" w:hAnsi="Arial" w:cs="Arial"/>
                <w:sz w:val="20"/>
                <w:szCs w:val="20"/>
              </w:rPr>
              <w:t xml:space="preserve"> </w:t>
            </w:r>
            <w:proofErr w:type="spellStart"/>
            <w:r>
              <w:rPr>
                <w:rFonts w:ascii="Arial" w:eastAsia="Arial" w:hAnsi="Arial" w:cs="Arial"/>
                <w:sz w:val="20"/>
                <w:szCs w:val="20"/>
              </w:rPr>
              <w:t>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№4, п.Октябрьский</w:t>
            </w:r>
          </w:p>
        </w:tc>
      </w:tr>
      <w:tr w:rsidR="003B6D17">
        <w:trPr>
          <w:trHeight w:val="72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Наличие экрана в библиотеке для наглядности в проведении мероприятий. Было бы очень хорошо т.к. визуально легче запоминается информация.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№4, п.Октябрьский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нужен </w:t>
            </w:r>
            <w:proofErr w:type="spellStart"/>
            <w:r>
              <w:rPr>
                <w:rFonts w:ascii="Arial" w:eastAsia="Arial" w:hAnsi="Arial" w:cs="Arial"/>
                <w:sz w:val="20"/>
                <w:szCs w:val="20"/>
              </w:rPr>
              <w:t>кулер</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№4, п.Октябрьский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Расширить библиотеку чтобы был читальный зал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№4, п.Октябрьский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получать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поступлений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современной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электронных изданий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Замена компьютера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Побольше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Подписка интересных периодических изданий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Подписка интересных </w:t>
            </w:r>
            <w:proofErr w:type="spellStart"/>
            <w:r>
              <w:rPr>
                <w:rFonts w:ascii="Arial" w:eastAsia="Arial" w:hAnsi="Arial" w:cs="Arial"/>
                <w:sz w:val="20"/>
                <w:szCs w:val="20"/>
              </w:rPr>
              <w:t>сми</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№5, </w:t>
            </w:r>
            <w:proofErr w:type="spellStart"/>
            <w:r>
              <w:rPr>
                <w:rFonts w:ascii="Arial" w:eastAsia="Arial" w:hAnsi="Arial" w:cs="Arial"/>
                <w:sz w:val="20"/>
                <w:szCs w:val="20"/>
              </w:rPr>
              <w:t>п.Невонка</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кинопроектор в читальный зал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купить новый ноутбук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маленькая площадь библиотеки, недостаточное техническое оснащение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Неудовлетворительная подписка на периодические издания.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Побольше детской иллюстрационных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побольше новых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Поставить </w:t>
            </w:r>
            <w:proofErr w:type="spellStart"/>
            <w:r>
              <w:rPr>
                <w:rFonts w:ascii="Arial" w:eastAsia="Arial" w:hAnsi="Arial" w:cs="Arial"/>
                <w:sz w:val="20"/>
                <w:szCs w:val="20"/>
              </w:rPr>
              <w:t>мультимедийный</w:t>
            </w:r>
            <w:proofErr w:type="spellEnd"/>
            <w:r>
              <w:rPr>
                <w:rFonts w:ascii="Arial" w:eastAsia="Arial" w:hAnsi="Arial" w:cs="Arial"/>
                <w:sz w:val="20"/>
                <w:szCs w:val="20"/>
              </w:rPr>
              <w:t xml:space="preserve"> проектор, приобрести новый компьютер.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расширить площадь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Телевизор, кабельное ТВ, цветной принтер.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технически надо больше оснастить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Библиотека-филиал №7, п.Гремучий</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Предоставлять побольше новой художественной литературы для прочтения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работать по субботам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Усовременить</w:t>
            </w:r>
            <w:proofErr w:type="spellEnd"/>
            <w:r>
              <w:rPr>
                <w:rFonts w:ascii="Arial" w:eastAsia="Arial" w:hAnsi="Arial" w:cs="Arial"/>
                <w:sz w:val="20"/>
                <w:szCs w:val="20"/>
              </w:rPr>
              <w:t xml:space="preserve"> внешний и внутренний облик, снабдить аудио и видеоаппаратурой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№8, </w:t>
            </w:r>
            <w:proofErr w:type="spellStart"/>
            <w:r>
              <w:rPr>
                <w:rFonts w:ascii="Arial" w:eastAsia="Arial" w:hAnsi="Arial" w:cs="Arial"/>
                <w:sz w:val="20"/>
                <w:szCs w:val="20"/>
              </w:rPr>
              <w:t>п.Манзя</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Больше журналов для юношества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 библиотеке должен быть еще один компьютер для пользователей библиотеки с интернетом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вставить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Капитальный ремонт в библиотеке, т. е. замена окон, утеплить фундамент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Компьютер 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Компьютер с интернетом 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Очень хочется, чтобы в библиотеке стало больше света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Повысить в библиотеке температурный режим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поставить в библиотеке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Сделать в библиотеке капитальный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Увеличение числа газет и журналов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утеплить помещение, вставить пластиковые окна, заменить пол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 чтобы в библиотеке было больше периодических изданий, особенно для юношества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 в библиотеке был цветной принтер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в библиотеке поставить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компьютер ,для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 в библиотеке стало теплее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чтобы в библиотеке был нормальный температурный режим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чтобы был компьютер для читателей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чтобы в библиотеке было больше детских настольных игр интересных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чтобы в библиотеке было теплее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хочется, чтобы в библиотеке улучшилось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 №9, </w:t>
            </w:r>
            <w:proofErr w:type="spellStart"/>
            <w:r>
              <w:rPr>
                <w:rFonts w:ascii="Arial" w:eastAsia="Arial" w:hAnsi="Arial" w:cs="Arial"/>
                <w:sz w:val="20"/>
                <w:szCs w:val="20"/>
              </w:rPr>
              <w:t>п.Артюгино</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недостаточная освещенность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Библиотека-филиал.№15, </w:t>
            </w:r>
            <w:proofErr w:type="spellStart"/>
            <w:r>
              <w:rPr>
                <w:rFonts w:ascii="Arial" w:eastAsia="Arial" w:hAnsi="Arial" w:cs="Arial"/>
                <w:sz w:val="20"/>
                <w:szCs w:val="20"/>
              </w:rPr>
              <w:t>п.Красногорьевский</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недостаточный книжный фонд</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Библиотека-филиал.№15, </w:t>
            </w:r>
            <w:proofErr w:type="spellStart"/>
            <w:r>
              <w:rPr>
                <w:rFonts w:ascii="Arial" w:eastAsia="Arial" w:hAnsi="Arial" w:cs="Arial"/>
                <w:sz w:val="20"/>
                <w:szCs w:val="20"/>
              </w:rPr>
              <w:t>п.Красногорьевский</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Пополнение фонда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Библиотека-филиал.№15, </w:t>
            </w:r>
            <w:proofErr w:type="spellStart"/>
            <w:r>
              <w:rPr>
                <w:rFonts w:ascii="Arial" w:eastAsia="Arial" w:hAnsi="Arial" w:cs="Arial"/>
                <w:sz w:val="20"/>
                <w:szCs w:val="20"/>
              </w:rPr>
              <w:t>п.Красногорьевский</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Улучшить внутреннее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Библиотека-филиал.№15, </w:t>
            </w:r>
            <w:proofErr w:type="spellStart"/>
            <w:r>
              <w:rPr>
                <w:rFonts w:ascii="Arial" w:eastAsia="Arial" w:hAnsi="Arial" w:cs="Arial"/>
                <w:sz w:val="20"/>
                <w:szCs w:val="20"/>
              </w:rPr>
              <w:t>п.Красногорьевский</w:t>
            </w:r>
            <w:proofErr w:type="spellEnd"/>
          </w:p>
        </w:tc>
      </w:tr>
      <w:tr w:rsidR="003B6D17">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на уличной площадке установить лавочки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Центральная районная библиотека, </w:t>
            </w:r>
            <w:proofErr w:type="spellStart"/>
            <w:r>
              <w:rPr>
                <w:rFonts w:ascii="Arial" w:eastAsia="Arial" w:hAnsi="Arial" w:cs="Arial"/>
                <w:sz w:val="20"/>
                <w:szCs w:val="20"/>
              </w:rPr>
              <w:t>с.Богучаны</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установить терминал для оплаты услуг (ЖКХ, штрафы ГИБДД, телефон и др.)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Центральная районная библиотека, </w:t>
            </w:r>
            <w:proofErr w:type="spellStart"/>
            <w:r>
              <w:rPr>
                <w:rFonts w:ascii="Arial" w:eastAsia="Arial" w:hAnsi="Arial" w:cs="Arial"/>
                <w:sz w:val="20"/>
                <w:szCs w:val="20"/>
              </w:rPr>
              <w:t>с.Богучаны</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улучшение освещения на абонементе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Центральная районная библиотека, </w:t>
            </w:r>
            <w:proofErr w:type="spellStart"/>
            <w:r>
              <w:rPr>
                <w:rFonts w:ascii="Arial" w:eastAsia="Arial" w:hAnsi="Arial" w:cs="Arial"/>
                <w:sz w:val="20"/>
                <w:szCs w:val="20"/>
              </w:rPr>
              <w:t>с.Богучаны</w:t>
            </w:r>
            <w:proofErr w:type="spellEnd"/>
          </w:p>
        </w:tc>
      </w:tr>
    </w:tbl>
    <w:p w:rsidR="003B6D17" w:rsidRDefault="00E72C5A">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2. Предложения по улучшению условий оказания услуг респондентов МБУК “Богучанский краеведческий музей имени </w:t>
      </w:r>
      <w:proofErr w:type="spellStart"/>
      <w:r>
        <w:rPr>
          <w:rFonts w:ascii="Times New Roman" w:eastAsia="Times New Roman" w:hAnsi="Times New Roman" w:cs="Times New Roman"/>
          <w:b/>
          <w:color w:val="333333"/>
          <w:sz w:val="24"/>
          <w:szCs w:val="24"/>
        </w:rPr>
        <w:t>Д.М.Андона</w:t>
      </w:r>
      <w:proofErr w:type="spellEnd"/>
      <w:r>
        <w:rPr>
          <w:rFonts w:ascii="Times New Roman" w:eastAsia="Times New Roman" w:hAnsi="Times New Roman" w:cs="Times New Roman"/>
          <w:b/>
          <w:color w:val="333333"/>
          <w:sz w:val="24"/>
          <w:szCs w:val="24"/>
        </w:rPr>
        <w:t>”</w:t>
      </w:r>
    </w:p>
    <w:p w:rsidR="003B6D17" w:rsidRDefault="003B6D17">
      <w:pPr>
        <w:shd w:val="clear" w:color="auto" w:fill="FFFFFF"/>
        <w:spacing w:after="0"/>
        <w:jc w:val="center"/>
        <w:rPr>
          <w:rFonts w:ascii="Times New Roman" w:eastAsia="Times New Roman" w:hAnsi="Times New Roman" w:cs="Times New Roman"/>
          <w:b/>
          <w:color w:val="333333"/>
          <w:sz w:val="24"/>
          <w:szCs w:val="24"/>
        </w:rPr>
      </w:pPr>
    </w:p>
    <w:tbl>
      <w:tblPr>
        <w:tblStyle w:val="aff3"/>
        <w:tblW w:w="9495" w:type="dxa"/>
        <w:tblInd w:w="0" w:type="dxa"/>
        <w:tblLayout w:type="fixed"/>
        <w:tblLook w:val="0600"/>
      </w:tblPr>
      <w:tblGrid>
        <w:gridCol w:w="5835"/>
        <w:gridCol w:w="3660"/>
      </w:tblGrid>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b/>
                <w:sz w:val="20"/>
                <w:szCs w:val="20"/>
              </w:rPr>
            </w:pPr>
            <w:r>
              <w:rPr>
                <w:rFonts w:ascii="Arial" w:eastAsia="Arial" w:hAnsi="Arial" w:cs="Arial"/>
                <w:b/>
                <w:sz w:val="20"/>
                <w:szCs w:val="20"/>
              </w:rPr>
              <w:t xml:space="preserve">Предложение </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b/>
                <w:sz w:val="20"/>
                <w:szCs w:val="20"/>
              </w:rPr>
            </w:pPr>
            <w:r>
              <w:rPr>
                <w:rFonts w:ascii="Arial" w:eastAsia="Arial" w:hAnsi="Arial" w:cs="Arial"/>
                <w:b/>
                <w:sz w:val="20"/>
                <w:szCs w:val="20"/>
              </w:rPr>
              <w:t xml:space="preserve">Филиал, из которого поступило предложение </w:t>
            </w:r>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 xml:space="preserve">наличие грамотных </w:t>
            </w:r>
            <w:proofErr w:type="spellStart"/>
            <w:r>
              <w:rPr>
                <w:rFonts w:ascii="Arial" w:eastAsia="Arial" w:hAnsi="Arial" w:cs="Arial"/>
                <w:sz w:val="20"/>
                <w:szCs w:val="20"/>
              </w:rPr>
              <w:t>экскурсоводов,предоставление</w:t>
            </w:r>
            <w:proofErr w:type="spellEnd"/>
            <w:r>
              <w:rPr>
                <w:rFonts w:ascii="Arial" w:eastAsia="Arial" w:hAnsi="Arial" w:cs="Arial"/>
                <w:sz w:val="20"/>
                <w:szCs w:val="20"/>
              </w:rPr>
              <w:t xml:space="preserve"> достоверной информации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hd w:val="clear" w:color="auto" w:fill="FFFFFF"/>
              <w:spacing w:after="0"/>
              <w:jc w:val="center"/>
              <w:rPr>
                <w:rFonts w:ascii="Arial" w:eastAsia="Arial" w:hAnsi="Arial" w:cs="Arial"/>
                <w:sz w:val="20"/>
                <w:szCs w:val="20"/>
              </w:rPr>
            </w:pPr>
            <w:r>
              <w:rPr>
                <w:rFonts w:ascii="Times New Roman" w:eastAsia="Times New Roman" w:hAnsi="Times New Roman" w:cs="Times New Roman"/>
                <w:color w:val="333333"/>
                <w:sz w:val="24"/>
                <w:szCs w:val="24"/>
              </w:rPr>
              <w:t xml:space="preserve">Богучанский краеведческий музей имени </w:t>
            </w:r>
            <w:proofErr w:type="spellStart"/>
            <w:r>
              <w:rPr>
                <w:rFonts w:ascii="Times New Roman" w:eastAsia="Times New Roman" w:hAnsi="Times New Roman" w:cs="Times New Roman"/>
                <w:color w:val="333333"/>
                <w:sz w:val="24"/>
                <w:szCs w:val="24"/>
              </w:rPr>
              <w:t>Д.М.Андона</w:t>
            </w:r>
            <w:proofErr w:type="spellEnd"/>
          </w:p>
        </w:tc>
      </w:tr>
      <w:tr w:rsidR="003B6D17">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3B6D17" w:rsidRDefault="00E72C5A">
            <w:pPr>
              <w:widowControl w:val="0"/>
              <w:spacing w:after="0" w:line="276" w:lineRule="auto"/>
              <w:rPr>
                <w:rFonts w:ascii="Arial" w:eastAsia="Arial" w:hAnsi="Arial" w:cs="Arial"/>
                <w:sz w:val="20"/>
                <w:szCs w:val="20"/>
              </w:rPr>
            </w:pPr>
            <w:r>
              <w:rPr>
                <w:rFonts w:ascii="Arial" w:eastAsia="Arial" w:hAnsi="Arial" w:cs="Arial"/>
                <w:sz w:val="20"/>
                <w:szCs w:val="20"/>
              </w:rPr>
              <w:t>установить пандус для инвалидов.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shd w:val="clear" w:color="auto" w:fill="FFFFFF"/>
              <w:spacing w:after="0"/>
              <w:jc w:val="center"/>
              <w:rPr>
                <w:rFonts w:ascii="Arial" w:eastAsia="Arial" w:hAnsi="Arial" w:cs="Arial"/>
                <w:sz w:val="20"/>
                <w:szCs w:val="20"/>
              </w:rPr>
            </w:pPr>
            <w:r>
              <w:rPr>
                <w:rFonts w:ascii="Times New Roman" w:eastAsia="Times New Roman" w:hAnsi="Times New Roman" w:cs="Times New Roman"/>
                <w:color w:val="333333"/>
                <w:sz w:val="24"/>
                <w:szCs w:val="24"/>
              </w:rPr>
              <w:t xml:space="preserve">Богучанский краеведческий музей имени </w:t>
            </w:r>
            <w:proofErr w:type="spellStart"/>
            <w:r>
              <w:rPr>
                <w:rFonts w:ascii="Times New Roman" w:eastAsia="Times New Roman" w:hAnsi="Times New Roman" w:cs="Times New Roman"/>
                <w:color w:val="333333"/>
                <w:sz w:val="24"/>
                <w:szCs w:val="24"/>
              </w:rPr>
              <w:t>Д.М.Андона</w:t>
            </w:r>
            <w:proofErr w:type="spellEnd"/>
          </w:p>
        </w:tc>
      </w:tr>
    </w:tbl>
    <w:p w:rsidR="003B6D17" w:rsidRDefault="003B6D17">
      <w:pPr>
        <w:shd w:val="clear" w:color="auto" w:fill="FFFFFF"/>
        <w:spacing w:after="0"/>
        <w:jc w:val="center"/>
        <w:rPr>
          <w:rFonts w:ascii="Times New Roman" w:eastAsia="Times New Roman" w:hAnsi="Times New Roman" w:cs="Times New Roman"/>
          <w:b/>
          <w:color w:val="333333"/>
          <w:sz w:val="24"/>
          <w:szCs w:val="24"/>
        </w:rPr>
      </w:pPr>
    </w:p>
    <w:p w:rsidR="003B6D17" w:rsidRDefault="00E72C5A">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rPr>
        <w:t xml:space="preserve">3. Предложения по улучшению условий оказания услуг респондентов МБУК </w:t>
      </w:r>
      <w:r>
        <w:rPr>
          <w:rFonts w:ascii="Times New Roman" w:eastAsia="Times New Roman" w:hAnsi="Times New Roman" w:cs="Times New Roman"/>
          <w:b/>
          <w:sz w:val="24"/>
          <w:szCs w:val="24"/>
        </w:rPr>
        <w:t>Богучанский межпоселенческий районный Дом культуры “Янтарь”</w:t>
      </w:r>
    </w:p>
    <w:p w:rsidR="003B6D17" w:rsidRDefault="003B6D17">
      <w:pPr>
        <w:shd w:val="clear" w:color="auto" w:fill="FFFFFF"/>
        <w:spacing w:after="0"/>
        <w:jc w:val="center"/>
        <w:rPr>
          <w:rFonts w:ascii="Times New Roman" w:eastAsia="Times New Roman" w:hAnsi="Times New Roman" w:cs="Times New Roman"/>
          <w:b/>
          <w:color w:val="333333"/>
          <w:sz w:val="24"/>
          <w:szCs w:val="24"/>
        </w:rPr>
      </w:pPr>
    </w:p>
    <w:tbl>
      <w:tblPr>
        <w:tblStyle w:val="aff4"/>
        <w:tblW w:w="9500" w:type="dxa"/>
        <w:tblInd w:w="0" w:type="dxa"/>
        <w:tblBorders>
          <w:top w:val="nil"/>
          <w:left w:val="nil"/>
          <w:bottom w:val="nil"/>
          <w:right w:val="nil"/>
          <w:insideH w:val="nil"/>
          <w:insideV w:val="nil"/>
        </w:tblBorders>
        <w:tblLayout w:type="fixed"/>
        <w:tblLook w:val="0600"/>
      </w:tblPr>
      <w:tblGrid>
        <w:gridCol w:w="5143"/>
        <w:gridCol w:w="4357"/>
      </w:tblGrid>
      <w:tr w:rsidR="003B6D17">
        <w:trPr>
          <w:trHeight w:val="500"/>
        </w:trPr>
        <w:tc>
          <w:tcPr>
            <w:tcW w:w="51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b/>
                <w:sz w:val="20"/>
                <w:szCs w:val="20"/>
              </w:rPr>
              <w:t>Предложение</w:t>
            </w:r>
          </w:p>
        </w:tc>
        <w:tc>
          <w:tcPr>
            <w:tcW w:w="435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b/>
                <w:sz w:val="20"/>
                <w:szCs w:val="20"/>
              </w:rPr>
              <w:t>Филиал, из которого поступило предложение</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Больше рекламы о мероприятиях</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Для большего комфорта в зрительном зале установить систему вентиляции и кондиционирования</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Наличие питьевой воды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Не смешивать стили (сценарии, направленность) проводимых мероприятий. Пример: 8 марта 2019 года.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18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Сервис, ремонт, зона отдыха, чаще принимать популярных артистов, больше концертов, убрать распродажу одежд и не превращать культурное заведение в рынок. Улучшить программы взаимодействия с населением и сделать РДК зоной комфорта и приятного времяпрепровождения. Повысить интерес как молодых посетителей, так и взрослого населения за счет мероприятий</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Туалет на улице приведите в порядок!!!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Улыбайтесь чаще и не ругайте детей за их любопытство.</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Хотелось бы чтобы проводилось больше мероприятий и кино на большом экране показывали не только в выходной день</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 xml:space="preserve">Чистота на площади, Размер </w:t>
            </w:r>
            <w:proofErr w:type="spellStart"/>
            <w:r>
              <w:rPr>
                <w:rFonts w:ascii="Arial" w:eastAsia="Arial" w:hAnsi="Arial" w:cs="Arial"/>
                <w:sz w:val="20"/>
                <w:szCs w:val="20"/>
              </w:rPr>
              <w:t>гардеробной,дополнительные</w:t>
            </w:r>
            <w:proofErr w:type="spellEnd"/>
            <w:r>
              <w:rPr>
                <w:rFonts w:ascii="Arial" w:eastAsia="Arial" w:hAnsi="Arial" w:cs="Arial"/>
                <w:sz w:val="20"/>
                <w:szCs w:val="20"/>
              </w:rPr>
              <w:t xml:space="preserve"> места в зале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Районный дом культуры "Янтарь", с. Богучаны</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Оповещать родителей по телефону, а не только по интернету</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"Юность", с. Чунояр</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Привлекать молодежь 30 и выше лет.</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"Юность", с. Чунояр</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Сделать сотрудникам "капустник", пусть отдохнут сами! Они большие молодцы!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"Юность", с. Чунояр</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 xml:space="preserve">Нужен гардероб, теплый туалет ,хореографический </w:t>
            </w:r>
            <w:proofErr w:type="spellStart"/>
            <w:r>
              <w:rPr>
                <w:rFonts w:ascii="Arial" w:eastAsia="Arial" w:hAnsi="Arial" w:cs="Arial"/>
                <w:sz w:val="20"/>
                <w:szCs w:val="20"/>
              </w:rPr>
              <w:t>зал,а</w:t>
            </w:r>
            <w:proofErr w:type="spellEnd"/>
            <w:r>
              <w:rPr>
                <w:rFonts w:ascii="Arial" w:eastAsia="Arial" w:hAnsi="Arial" w:cs="Arial"/>
                <w:sz w:val="20"/>
                <w:szCs w:val="20"/>
              </w:rPr>
              <w:t xml:space="preserve"> если честно то новый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Ангарский</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Нужен новый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Ангарский</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 xml:space="preserve">Для детей нет дискотек, всегда что то, </w:t>
            </w:r>
            <w:proofErr w:type="spellStart"/>
            <w:r>
              <w:rPr>
                <w:rFonts w:ascii="Arial" w:eastAsia="Arial" w:hAnsi="Arial" w:cs="Arial"/>
                <w:sz w:val="20"/>
                <w:szCs w:val="20"/>
              </w:rPr>
              <w:t>типо</w:t>
            </w:r>
            <w:proofErr w:type="spellEnd"/>
            <w:r>
              <w:rPr>
                <w:rFonts w:ascii="Arial" w:eastAsia="Arial" w:hAnsi="Arial" w:cs="Arial"/>
                <w:sz w:val="20"/>
                <w:szCs w:val="20"/>
              </w:rPr>
              <w:t>, случается!!!! Детям вечером сходить некуда.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Гремучий</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Организация досуга для лиц 25 + почаще. А не только для молодежи до 18 лет.</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Гремучий</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Побольше кружков</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Гремучий</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 xml:space="preserve">Поставить </w:t>
            </w:r>
            <w:proofErr w:type="spellStart"/>
            <w:r>
              <w:rPr>
                <w:rFonts w:ascii="Arial" w:eastAsia="Arial" w:hAnsi="Arial" w:cs="Arial"/>
                <w:sz w:val="20"/>
                <w:szCs w:val="20"/>
              </w:rPr>
              <w:t>кулер</w:t>
            </w:r>
            <w:proofErr w:type="spellEnd"/>
            <w:r>
              <w:rPr>
                <w:rFonts w:ascii="Arial" w:eastAsia="Arial" w:hAnsi="Arial" w:cs="Arial"/>
                <w:sz w:val="20"/>
                <w:szCs w:val="20"/>
              </w:rPr>
              <w:t xml:space="preserve"> для питья воды детям.</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Гремучий</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Сделать капитальный ремонт здания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Гремучий</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Поменять отопление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Манзя</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Ремонт отопительной системы СДК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Манзя</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Ремонт отопления в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Манзя</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Сделать капитальный ремонт, зимой было очень холодно.</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Манзя</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Больше информации для населения,( стенды по поселку)</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Заменить кресла в зрительном зале. Улучшить световое сопровождение мероприятий. Больше информационных досок для объявлений в поселке.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94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Нужно поменять время проведения концертов. Очень часто проходят в будни и в первой половине дня. Для работающих пятидневку это очень неудобно, сложно попасть на концерты.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Очень мало кружков для детей до 5-7 лет, про 2-3 вообще ничего!!!! Хотя детей и желающих предостаточно ... !!!!</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20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По всей стране идут показы фильмов " Движение вверх","Т-34". Как то обращалась по электронике с предложением организовать показ этих фильмом. Результатов нет. Ведь не все могут поехать в город, чтобы посмотреть эти фильмы- особенно пенсионеры, люди с ограниченными возможностями. Хотелось бы , чтобы почаще привозили хорошие фильмы, возможности для показа есть. С уважением Ольга Геннадьевна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При объемных мероприятиях ,в гардеробе давать номерки</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94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Проводить концерты к праздникам за 2 дня до даты. День в день - 23 февраля, 8 марта - сложно собрать зрителей, все празднуют в кругу семьи. Активнее рекламировать мероприятия.</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п. Таежный</w:t>
            </w:r>
          </w:p>
        </w:tc>
      </w:tr>
      <w:tr w:rsidR="003B6D17">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Для молодежи от 18 до 30, 35 лет не происходит ничего интересного, кроме Загса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с. Богучаны</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Наличие тренажерного комплекса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с. Богучаны</w:t>
            </w:r>
          </w:p>
        </w:tc>
      </w:tr>
      <w:tr w:rsidR="003B6D17">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both"/>
              <w:rPr>
                <w:rFonts w:ascii="Arial" w:eastAsia="Arial" w:hAnsi="Arial" w:cs="Arial"/>
                <w:sz w:val="20"/>
                <w:szCs w:val="20"/>
              </w:rPr>
            </w:pPr>
            <w:r>
              <w:rPr>
                <w:rFonts w:ascii="Arial" w:eastAsia="Arial" w:hAnsi="Arial" w:cs="Arial"/>
                <w:sz w:val="20"/>
                <w:szCs w:val="20"/>
              </w:rPr>
              <w:t>Создать внутреннюю навигацию</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B6D17" w:rsidRDefault="00E72C5A">
            <w:pPr>
              <w:widowControl w:val="0"/>
              <w:spacing w:after="0" w:line="276" w:lineRule="auto"/>
              <w:jc w:val="center"/>
              <w:rPr>
                <w:rFonts w:ascii="Arial" w:eastAsia="Arial" w:hAnsi="Arial" w:cs="Arial"/>
                <w:sz w:val="20"/>
                <w:szCs w:val="20"/>
              </w:rPr>
            </w:pPr>
            <w:r>
              <w:rPr>
                <w:rFonts w:ascii="Arial" w:eastAsia="Arial" w:hAnsi="Arial" w:cs="Arial"/>
                <w:sz w:val="20"/>
                <w:szCs w:val="20"/>
              </w:rPr>
              <w:t>Сельский Дом культуры, с. Богучаны</w:t>
            </w:r>
          </w:p>
        </w:tc>
      </w:tr>
    </w:tbl>
    <w:p w:rsidR="003B6D17" w:rsidRDefault="003B6D17">
      <w:pPr>
        <w:shd w:val="clear" w:color="auto" w:fill="FFFFFF"/>
        <w:spacing w:after="0"/>
        <w:jc w:val="center"/>
        <w:rPr>
          <w:rFonts w:ascii="Times New Roman" w:eastAsia="Times New Roman" w:hAnsi="Times New Roman" w:cs="Times New Roman"/>
          <w:b/>
          <w:color w:val="333333"/>
          <w:sz w:val="24"/>
          <w:szCs w:val="24"/>
        </w:rPr>
      </w:pPr>
    </w:p>
    <w:p w:rsidR="003B6D17" w:rsidRDefault="003B6D17">
      <w:pPr>
        <w:jc w:val="right"/>
        <w:rPr>
          <w:rFonts w:ascii="Arial" w:eastAsia="Arial" w:hAnsi="Arial" w:cs="Arial"/>
          <w:sz w:val="28"/>
          <w:szCs w:val="28"/>
        </w:rPr>
      </w:pPr>
    </w:p>
    <w:sectPr w:rsidR="003B6D17" w:rsidSect="001843A5">
      <w:headerReference w:type="default" r:id="rId16"/>
      <w:footerReference w:type="default" r:id="rId17"/>
      <w:headerReference w:type="first" r:id="rId18"/>
      <w:footerReference w:type="first" r:id="rId19"/>
      <w:pgSz w:w="11906" w:h="16838"/>
      <w:pgMar w:top="1134" w:right="850" w:bottom="823" w:left="1559"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64" w:rsidRDefault="00E76564">
      <w:pPr>
        <w:spacing w:after="0" w:line="240" w:lineRule="auto"/>
      </w:pPr>
      <w:r>
        <w:separator/>
      </w:r>
    </w:p>
  </w:endnote>
  <w:endnote w:type="continuationSeparator" w:id="0">
    <w:p w:rsidR="00E76564" w:rsidRDefault="00E7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D" w:rsidRDefault="00A92A44">
    <w:pPr>
      <w:jc w:val="right"/>
    </w:pPr>
    <w:fldSimple w:instr="PAGE">
      <w:r w:rsidR="003A79F4">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D" w:rsidRDefault="00A025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64" w:rsidRDefault="00E76564">
      <w:pPr>
        <w:spacing w:after="0" w:line="240" w:lineRule="auto"/>
      </w:pPr>
      <w:r>
        <w:separator/>
      </w:r>
    </w:p>
  </w:footnote>
  <w:footnote w:type="continuationSeparator" w:id="0">
    <w:p w:rsidR="00E76564" w:rsidRDefault="00E76564">
      <w:pPr>
        <w:spacing w:after="0" w:line="240" w:lineRule="auto"/>
      </w:pPr>
      <w:r>
        <w:continuationSeparator/>
      </w:r>
    </w:p>
  </w:footnote>
  <w:footnote w:id="1">
    <w:p w:rsidR="00A0253D" w:rsidRDefault="00A0253D">
      <w:pPr>
        <w:spacing w:after="0" w:line="240" w:lineRule="auto"/>
        <w:rPr>
          <w:sz w:val="20"/>
          <w:szCs w:val="20"/>
        </w:rPr>
      </w:pPr>
      <w:r>
        <w:rPr>
          <w:vertAlign w:val="superscript"/>
        </w:rPr>
        <w:footnoteRef/>
      </w:r>
      <w:r>
        <w:rPr>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rsidR="00A0253D" w:rsidRDefault="00A0253D">
      <w:pPr>
        <w:spacing w:after="0" w:line="240" w:lineRule="auto"/>
        <w:rPr>
          <w:sz w:val="20"/>
          <w:szCs w:val="20"/>
        </w:rPr>
      </w:pPr>
      <w:r>
        <w:rPr>
          <w:vertAlign w:val="superscript"/>
        </w:rPr>
        <w:footnoteRef/>
      </w:r>
      <w:r>
        <w:rPr>
          <w:sz w:val="20"/>
          <w:szCs w:val="20"/>
        </w:rPr>
        <w:t xml:space="preserve">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footnote>
  <w:footnote w:id="3">
    <w:p w:rsidR="00A0253D" w:rsidRDefault="00A0253D">
      <w:pPr>
        <w:spacing w:after="0" w:line="240" w:lineRule="auto"/>
        <w:rPr>
          <w:sz w:val="20"/>
          <w:szCs w:val="20"/>
        </w:rPr>
      </w:pPr>
      <w:r>
        <w:rPr>
          <w:vertAlign w:val="superscript"/>
        </w:rPr>
        <w:footnoteRef/>
      </w:r>
      <w:r>
        <w:rPr>
          <w:sz w:val="20"/>
          <w:szCs w:val="20"/>
        </w:rPr>
        <w:t xml:space="preserve"> Здесь и далее в таблицах мы будем применять сокращения названий оцениваемых организаций культуры в виде “БМРДК” для Муниципальное бюджетное учреждение культуры «Богучанский межпоселенческий</w:t>
      </w:r>
    </w:p>
    <w:p w:rsidR="00A0253D" w:rsidRDefault="00A0253D">
      <w:pPr>
        <w:spacing w:after="0" w:line="240" w:lineRule="auto"/>
        <w:rPr>
          <w:sz w:val="20"/>
          <w:szCs w:val="20"/>
        </w:rPr>
      </w:pPr>
      <w:r>
        <w:rPr>
          <w:sz w:val="20"/>
          <w:szCs w:val="20"/>
        </w:rPr>
        <w:t xml:space="preserve">районный Дом культуры “Янтарь”,  “БКМ” для Богучанского краеведческого музея имени </w:t>
      </w:r>
      <w:proofErr w:type="spellStart"/>
      <w:r>
        <w:rPr>
          <w:sz w:val="20"/>
          <w:szCs w:val="20"/>
        </w:rPr>
        <w:t>Д.М.Андона</w:t>
      </w:r>
      <w:proofErr w:type="spellEnd"/>
      <w:r>
        <w:rPr>
          <w:sz w:val="20"/>
          <w:szCs w:val="20"/>
        </w:rPr>
        <w:t xml:space="preserve"> и “БМЦРБ” для </w:t>
      </w:r>
      <w:proofErr w:type="spellStart"/>
      <w:r>
        <w:rPr>
          <w:sz w:val="20"/>
          <w:szCs w:val="20"/>
        </w:rPr>
        <w:t>Богучанской</w:t>
      </w:r>
      <w:proofErr w:type="spellEnd"/>
      <w:r>
        <w:rPr>
          <w:sz w:val="20"/>
          <w:szCs w:val="20"/>
        </w:rPr>
        <w:t xml:space="preserve"> </w:t>
      </w:r>
      <w:proofErr w:type="spellStart"/>
      <w:r>
        <w:rPr>
          <w:sz w:val="20"/>
          <w:szCs w:val="20"/>
        </w:rPr>
        <w:t>межпоселенческой</w:t>
      </w:r>
      <w:proofErr w:type="spellEnd"/>
      <w:r>
        <w:rPr>
          <w:sz w:val="20"/>
          <w:szCs w:val="20"/>
        </w:rPr>
        <w:t xml:space="preserve"> Центральной районной библиотеки.</w:t>
      </w:r>
    </w:p>
  </w:footnote>
  <w:footnote w:id="4">
    <w:p w:rsidR="00A0253D" w:rsidRDefault="00A0253D">
      <w:pPr>
        <w:spacing w:after="0" w:line="240" w:lineRule="auto"/>
        <w:rPr>
          <w:sz w:val="20"/>
          <w:szCs w:val="20"/>
        </w:rPr>
      </w:pPr>
      <w:r>
        <w:rPr>
          <w:vertAlign w:val="superscript"/>
        </w:rPr>
        <w:footnoteRef/>
      </w:r>
      <w:r>
        <w:rPr>
          <w:sz w:val="20"/>
          <w:szCs w:val="20"/>
        </w:rPr>
        <w:t xml:space="preserve"> Форма разработана на основе следующей нормативной базы: Статья 36.2 Закона Российской Федерации от 9 октября 1992 г. № 3612-1; Приказ Министерства культуры РФ от 20 февраля 2015 г.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Приказ Министерства культуры РФ от 27 апреля 2018 г. №599 «Об утверждении показателей, характеризующих общие критерии оценки качества условий оказания услуг организациями культуры».</w:t>
      </w:r>
    </w:p>
  </w:footnote>
  <w:footnote w:id="5">
    <w:p w:rsidR="00A0253D" w:rsidRDefault="00A0253D">
      <w:pPr>
        <w:spacing w:after="0" w:line="240" w:lineRule="auto"/>
        <w:rPr>
          <w:sz w:val="20"/>
          <w:szCs w:val="20"/>
        </w:rPr>
      </w:pPr>
      <w:r>
        <w:rPr>
          <w:vertAlign w:val="superscript"/>
        </w:rPr>
        <w:footnoteRef/>
      </w:r>
      <w:r>
        <w:rPr>
          <w:sz w:val="20"/>
          <w:szCs w:val="20"/>
        </w:rPr>
        <w:t xml:space="preserve"> Номер пункта в списке показателей, утвержденных приказом Министерства культуры РФ от 27 апреля 2018 г. №599</w:t>
      </w:r>
    </w:p>
  </w:footnote>
  <w:footnote w:id="6">
    <w:p w:rsidR="00A0253D" w:rsidRDefault="00A0253D">
      <w:pPr>
        <w:spacing w:after="0" w:line="240" w:lineRule="auto"/>
        <w:rPr>
          <w:sz w:val="20"/>
          <w:szCs w:val="20"/>
        </w:rPr>
      </w:pPr>
      <w:r>
        <w:rPr>
          <w:vertAlign w:val="superscript"/>
        </w:rPr>
        <w:footnoteRef/>
      </w:r>
      <w:r>
        <w:rPr>
          <w:sz w:val="20"/>
          <w:szCs w:val="20"/>
        </w:rPr>
        <w:t xml:space="preserve"> Форма разработана на основе перечня показателей Приказа Министерства культуры РФ от 27 апреля 2018 г. № 599 и “Методических рекомендаций по размещению информации для читателей в библиотеках Шушенского района, 2017 г.”, выпущенных РМБУК “</w:t>
      </w:r>
      <w:proofErr w:type="spellStart"/>
      <w:r>
        <w:rPr>
          <w:sz w:val="20"/>
          <w:szCs w:val="20"/>
        </w:rPr>
        <w:t>Шушенская</w:t>
      </w:r>
      <w:proofErr w:type="spellEnd"/>
      <w:r>
        <w:rPr>
          <w:sz w:val="20"/>
          <w:szCs w:val="20"/>
        </w:rPr>
        <w:t xml:space="preserve"> библиотечная система”. </w:t>
      </w:r>
    </w:p>
  </w:footnote>
  <w:footnote w:id="7">
    <w:p w:rsidR="00A0253D" w:rsidRDefault="00A0253D">
      <w:pPr>
        <w:spacing w:after="0" w:line="240" w:lineRule="auto"/>
        <w:rPr>
          <w:sz w:val="20"/>
          <w:szCs w:val="20"/>
        </w:rPr>
      </w:pPr>
      <w:r>
        <w:rPr>
          <w:vertAlign w:val="superscript"/>
        </w:rPr>
        <w:footnoteRef/>
      </w:r>
      <w:r>
        <w:rPr>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D" w:rsidRDefault="00A0253D">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D" w:rsidRDefault="00A0253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68DF"/>
    <w:multiLevelType w:val="multilevel"/>
    <w:tmpl w:val="0F84A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nsid w:val="47740225"/>
    <w:multiLevelType w:val="multilevel"/>
    <w:tmpl w:val="C2F27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nsid w:val="74996EBB"/>
    <w:multiLevelType w:val="multilevel"/>
    <w:tmpl w:val="B72CC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3B6D17"/>
    <w:rsid w:val="001843A5"/>
    <w:rsid w:val="001D6462"/>
    <w:rsid w:val="003A79F4"/>
    <w:rsid w:val="003B6D17"/>
    <w:rsid w:val="005E4DF4"/>
    <w:rsid w:val="0064710F"/>
    <w:rsid w:val="00796A28"/>
    <w:rsid w:val="00834779"/>
    <w:rsid w:val="009A0D17"/>
    <w:rsid w:val="00A0253D"/>
    <w:rsid w:val="00A56DAF"/>
    <w:rsid w:val="00A92A44"/>
    <w:rsid w:val="00D8509C"/>
    <w:rsid w:val="00DB22D1"/>
    <w:rsid w:val="00E72C5A"/>
    <w:rsid w:val="00E76564"/>
    <w:rsid w:val="00FB7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A5"/>
  </w:style>
  <w:style w:type="paragraph" w:styleId="1">
    <w:name w:val="heading 1"/>
    <w:basedOn w:val="a"/>
    <w:next w:val="a"/>
    <w:uiPriority w:val="9"/>
    <w:qFormat/>
    <w:rsid w:val="001843A5"/>
    <w:pPr>
      <w:keepNext/>
      <w:keepLines/>
      <w:spacing w:before="480" w:after="120"/>
      <w:outlineLvl w:val="0"/>
    </w:pPr>
    <w:rPr>
      <w:b/>
      <w:sz w:val="48"/>
      <w:szCs w:val="48"/>
    </w:rPr>
  </w:style>
  <w:style w:type="paragraph" w:styleId="2">
    <w:name w:val="heading 2"/>
    <w:basedOn w:val="a"/>
    <w:next w:val="a"/>
    <w:uiPriority w:val="9"/>
    <w:semiHidden/>
    <w:unhideWhenUsed/>
    <w:qFormat/>
    <w:rsid w:val="001843A5"/>
    <w:pPr>
      <w:keepNext/>
      <w:keepLines/>
      <w:spacing w:before="360" w:after="80"/>
      <w:outlineLvl w:val="1"/>
    </w:pPr>
    <w:rPr>
      <w:b/>
      <w:sz w:val="36"/>
      <w:szCs w:val="36"/>
    </w:rPr>
  </w:style>
  <w:style w:type="paragraph" w:styleId="3">
    <w:name w:val="heading 3"/>
    <w:basedOn w:val="a"/>
    <w:next w:val="a"/>
    <w:uiPriority w:val="9"/>
    <w:semiHidden/>
    <w:unhideWhenUsed/>
    <w:qFormat/>
    <w:rsid w:val="001843A5"/>
    <w:pPr>
      <w:keepNext/>
      <w:keepLines/>
      <w:spacing w:before="280" w:after="80"/>
      <w:outlineLvl w:val="2"/>
    </w:pPr>
    <w:rPr>
      <w:b/>
      <w:sz w:val="28"/>
      <w:szCs w:val="28"/>
    </w:rPr>
  </w:style>
  <w:style w:type="paragraph" w:styleId="4">
    <w:name w:val="heading 4"/>
    <w:basedOn w:val="a"/>
    <w:next w:val="a"/>
    <w:uiPriority w:val="9"/>
    <w:semiHidden/>
    <w:unhideWhenUsed/>
    <w:qFormat/>
    <w:rsid w:val="001843A5"/>
    <w:pPr>
      <w:keepNext/>
      <w:keepLines/>
      <w:spacing w:before="240" w:after="40"/>
      <w:outlineLvl w:val="3"/>
    </w:pPr>
    <w:rPr>
      <w:b/>
      <w:sz w:val="24"/>
      <w:szCs w:val="24"/>
    </w:rPr>
  </w:style>
  <w:style w:type="paragraph" w:styleId="5">
    <w:name w:val="heading 5"/>
    <w:basedOn w:val="a"/>
    <w:next w:val="a"/>
    <w:uiPriority w:val="9"/>
    <w:semiHidden/>
    <w:unhideWhenUsed/>
    <w:qFormat/>
    <w:rsid w:val="001843A5"/>
    <w:pPr>
      <w:keepNext/>
      <w:keepLines/>
      <w:spacing w:before="220" w:after="40"/>
      <w:outlineLvl w:val="4"/>
    </w:pPr>
    <w:rPr>
      <w:b/>
    </w:rPr>
  </w:style>
  <w:style w:type="paragraph" w:styleId="6">
    <w:name w:val="heading 6"/>
    <w:basedOn w:val="a"/>
    <w:next w:val="a"/>
    <w:uiPriority w:val="9"/>
    <w:semiHidden/>
    <w:unhideWhenUsed/>
    <w:qFormat/>
    <w:rsid w:val="001843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843A5"/>
    <w:tblPr>
      <w:tblCellMar>
        <w:top w:w="0" w:type="dxa"/>
        <w:left w:w="0" w:type="dxa"/>
        <w:bottom w:w="0" w:type="dxa"/>
        <w:right w:w="0" w:type="dxa"/>
      </w:tblCellMar>
    </w:tblPr>
  </w:style>
  <w:style w:type="paragraph" w:styleId="a3">
    <w:name w:val="Title"/>
    <w:basedOn w:val="a"/>
    <w:next w:val="a"/>
    <w:uiPriority w:val="10"/>
    <w:qFormat/>
    <w:rsid w:val="001843A5"/>
    <w:pPr>
      <w:keepNext/>
      <w:keepLines/>
      <w:spacing w:before="480" w:after="120"/>
    </w:pPr>
    <w:rPr>
      <w:b/>
      <w:sz w:val="72"/>
      <w:szCs w:val="72"/>
    </w:rPr>
  </w:style>
  <w:style w:type="paragraph" w:styleId="a4">
    <w:name w:val="Subtitle"/>
    <w:basedOn w:val="a"/>
    <w:next w:val="a"/>
    <w:uiPriority w:val="11"/>
    <w:qFormat/>
    <w:rsid w:val="001843A5"/>
    <w:pPr>
      <w:keepNext/>
      <w:keepLines/>
      <w:spacing w:before="360" w:after="80"/>
    </w:pPr>
    <w:rPr>
      <w:rFonts w:ascii="Georgia" w:eastAsia="Georgia" w:hAnsi="Georgia" w:cs="Georgia"/>
      <w:i/>
      <w:color w:val="666666"/>
      <w:sz w:val="48"/>
      <w:szCs w:val="48"/>
    </w:rPr>
  </w:style>
  <w:style w:type="table" w:customStyle="1" w:styleId="a5">
    <w:basedOn w:val="TableNormal"/>
    <w:rsid w:val="001843A5"/>
    <w:tblPr>
      <w:tblStyleRowBandSize w:val="1"/>
      <w:tblStyleColBandSize w:val="1"/>
      <w:tblCellMar>
        <w:top w:w="100" w:type="dxa"/>
        <w:left w:w="100" w:type="dxa"/>
        <w:bottom w:w="100" w:type="dxa"/>
        <w:right w:w="100" w:type="dxa"/>
      </w:tblCellMar>
    </w:tblPr>
  </w:style>
  <w:style w:type="table" w:customStyle="1" w:styleId="a6">
    <w:basedOn w:val="TableNormal"/>
    <w:rsid w:val="001843A5"/>
    <w:tblPr>
      <w:tblStyleRowBandSize w:val="1"/>
      <w:tblStyleColBandSize w:val="1"/>
      <w:tblCellMar>
        <w:top w:w="100" w:type="dxa"/>
        <w:left w:w="100" w:type="dxa"/>
        <w:bottom w:w="100" w:type="dxa"/>
        <w:right w:w="100" w:type="dxa"/>
      </w:tblCellMar>
    </w:tblPr>
  </w:style>
  <w:style w:type="table" w:customStyle="1" w:styleId="a7">
    <w:basedOn w:val="TableNormal"/>
    <w:rsid w:val="001843A5"/>
    <w:tblPr>
      <w:tblStyleRowBandSize w:val="1"/>
      <w:tblStyleColBandSize w:val="1"/>
      <w:tblCellMar>
        <w:top w:w="100" w:type="dxa"/>
        <w:left w:w="100" w:type="dxa"/>
        <w:bottom w:w="100" w:type="dxa"/>
        <w:right w:w="100" w:type="dxa"/>
      </w:tblCellMar>
    </w:tblPr>
  </w:style>
  <w:style w:type="table" w:customStyle="1" w:styleId="a8">
    <w:basedOn w:val="TableNormal"/>
    <w:rsid w:val="001843A5"/>
    <w:tblPr>
      <w:tblStyleRowBandSize w:val="1"/>
      <w:tblStyleColBandSize w:val="1"/>
      <w:tblCellMar>
        <w:top w:w="100" w:type="dxa"/>
        <w:left w:w="100" w:type="dxa"/>
        <w:bottom w:w="100" w:type="dxa"/>
        <w:right w:w="100" w:type="dxa"/>
      </w:tblCellMar>
    </w:tblPr>
  </w:style>
  <w:style w:type="table" w:customStyle="1" w:styleId="a9">
    <w:basedOn w:val="TableNormal"/>
    <w:rsid w:val="001843A5"/>
    <w:tblPr>
      <w:tblStyleRowBandSize w:val="1"/>
      <w:tblStyleColBandSize w:val="1"/>
      <w:tblCellMar>
        <w:top w:w="100" w:type="dxa"/>
        <w:left w:w="100" w:type="dxa"/>
        <w:bottom w:w="100" w:type="dxa"/>
        <w:right w:w="100" w:type="dxa"/>
      </w:tblCellMar>
    </w:tblPr>
  </w:style>
  <w:style w:type="table" w:customStyle="1" w:styleId="aa">
    <w:basedOn w:val="TableNormal"/>
    <w:rsid w:val="001843A5"/>
    <w:tblPr>
      <w:tblStyleRowBandSize w:val="1"/>
      <w:tblStyleColBandSize w:val="1"/>
      <w:tblCellMar>
        <w:top w:w="100" w:type="dxa"/>
        <w:left w:w="100" w:type="dxa"/>
        <w:bottom w:w="100" w:type="dxa"/>
        <w:right w:w="100" w:type="dxa"/>
      </w:tblCellMar>
    </w:tblPr>
  </w:style>
  <w:style w:type="table" w:customStyle="1" w:styleId="ab">
    <w:basedOn w:val="TableNormal"/>
    <w:rsid w:val="001843A5"/>
    <w:tblPr>
      <w:tblStyleRowBandSize w:val="1"/>
      <w:tblStyleColBandSize w:val="1"/>
      <w:tblCellMar>
        <w:top w:w="100" w:type="dxa"/>
        <w:left w:w="100" w:type="dxa"/>
        <w:bottom w:w="100" w:type="dxa"/>
        <w:right w:w="100" w:type="dxa"/>
      </w:tblCellMar>
    </w:tblPr>
  </w:style>
  <w:style w:type="table" w:customStyle="1" w:styleId="ac">
    <w:basedOn w:val="TableNormal"/>
    <w:rsid w:val="001843A5"/>
    <w:tblPr>
      <w:tblStyleRowBandSize w:val="1"/>
      <w:tblStyleColBandSize w:val="1"/>
      <w:tblCellMar>
        <w:top w:w="100" w:type="dxa"/>
        <w:left w:w="100" w:type="dxa"/>
        <w:bottom w:w="100" w:type="dxa"/>
        <w:right w:w="100" w:type="dxa"/>
      </w:tblCellMar>
    </w:tblPr>
  </w:style>
  <w:style w:type="table" w:customStyle="1" w:styleId="ad">
    <w:basedOn w:val="TableNormal"/>
    <w:rsid w:val="001843A5"/>
    <w:tblPr>
      <w:tblStyleRowBandSize w:val="1"/>
      <w:tblStyleColBandSize w:val="1"/>
      <w:tblCellMar>
        <w:top w:w="100" w:type="dxa"/>
        <w:left w:w="100" w:type="dxa"/>
        <w:bottom w:w="100" w:type="dxa"/>
        <w:right w:w="100" w:type="dxa"/>
      </w:tblCellMar>
    </w:tblPr>
  </w:style>
  <w:style w:type="table" w:customStyle="1" w:styleId="ae">
    <w:basedOn w:val="TableNormal"/>
    <w:rsid w:val="001843A5"/>
    <w:tblPr>
      <w:tblStyleRowBandSize w:val="1"/>
      <w:tblStyleColBandSize w:val="1"/>
      <w:tblCellMar>
        <w:top w:w="100" w:type="dxa"/>
        <w:left w:w="100" w:type="dxa"/>
        <w:bottom w:w="100" w:type="dxa"/>
        <w:right w:w="100" w:type="dxa"/>
      </w:tblCellMar>
    </w:tblPr>
  </w:style>
  <w:style w:type="table" w:customStyle="1" w:styleId="af">
    <w:basedOn w:val="TableNormal"/>
    <w:rsid w:val="001843A5"/>
    <w:tblPr>
      <w:tblStyleRowBandSize w:val="1"/>
      <w:tblStyleColBandSize w:val="1"/>
      <w:tblCellMar>
        <w:top w:w="100" w:type="dxa"/>
        <w:left w:w="100" w:type="dxa"/>
        <w:bottom w:w="100" w:type="dxa"/>
        <w:right w:w="100" w:type="dxa"/>
      </w:tblCellMar>
    </w:tblPr>
  </w:style>
  <w:style w:type="table" w:customStyle="1" w:styleId="af0">
    <w:basedOn w:val="TableNormal"/>
    <w:rsid w:val="001843A5"/>
    <w:tblPr>
      <w:tblStyleRowBandSize w:val="1"/>
      <w:tblStyleColBandSize w:val="1"/>
      <w:tblCellMar>
        <w:top w:w="100" w:type="dxa"/>
        <w:left w:w="100" w:type="dxa"/>
        <w:bottom w:w="100" w:type="dxa"/>
        <w:right w:w="100" w:type="dxa"/>
      </w:tblCellMar>
    </w:tblPr>
  </w:style>
  <w:style w:type="table" w:customStyle="1" w:styleId="af1">
    <w:basedOn w:val="TableNormal"/>
    <w:rsid w:val="001843A5"/>
    <w:tblPr>
      <w:tblStyleRowBandSize w:val="1"/>
      <w:tblStyleColBandSize w:val="1"/>
      <w:tblCellMar>
        <w:top w:w="100" w:type="dxa"/>
        <w:left w:w="100" w:type="dxa"/>
        <w:bottom w:w="100" w:type="dxa"/>
        <w:right w:w="100" w:type="dxa"/>
      </w:tblCellMar>
    </w:tblPr>
  </w:style>
  <w:style w:type="table" w:customStyle="1" w:styleId="af2">
    <w:basedOn w:val="TableNormal"/>
    <w:rsid w:val="001843A5"/>
    <w:tblPr>
      <w:tblStyleRowBandSize w:val="1"/>
      <w:tblStyleColBandSize w:val="1"/>
      <w:tblCellMar>
        <w:top w:w="100" w:type="dxa"/>
        <w:left w:w="100" w:type="dxa"/>
        <w:bottom w:w="100" w:type="dxa"/>
        <w:right w:w="100" w:type="dxa"/>
      </w:tblCellMar>
    </w:tblPr>
  </w:style>
  <w:style w:type="table" w:customStyle="1" w:styleId="af3">
    <w:basedOn w:val="TableNormal"/>
    <w:rsid w:val="001843A5"/>
    <w:tblPr>
      <w:tblStyleRowBandSize w:val="1"/>
      <w:tblStyleColBandSize w:val="1"/>
      <w:tblCellMar>
        <w:top w:w="100" w:type="dxa"/>
        <w:left w:w="100" w:type="dxa"/>
        <w:bottom w:w="100" w:type="dxa"/>
        <w:right w:w="100" w:type="dxa"/>
      </w:tblCellMar>
    </w:tblPr>
  </w:style>
  <w:style w:type="table" w:customStyle="1" w:styleId="af4">
    <w:basedOn w:val="TableNormal"/>
    <w:rsid w:val="001843A5"/>
    <w:tblPr>
      <w:tblStyleRowBandSize w:val="1"/>
      <w:tblStyleColBandSize w:val="1"/>
      <w:tblCellMar>
        <w:top w:w="100" w:type="dxa"/>
        <w:left w:w="100" w:type="dxa"/>
        <w:bottom w:w="100" w:type="dxa"/>
        <w:right w:w="100" w:type="dxa"/>
      </w:tblCellMar>
    </w:tblPr>
  </w:style>
  <w:style w:type="table" w:customStyle="1" w:styleId="af5">
    <w:basedOn w:val="TableNormal"/>
    <w:rsid w:val="001843A5"/>
    <w:tblPr>
      <w:tblStyleRowBandSize w:val="1"/>
      <w:tblStyleColBandSize w:val="1"/>
      <w:tblCellMar>
        <w:top w:w="100" w:type="dxa"/>
        <w:left w:w="100" w:type="dxa"/>
        <w:bottom w:w="100" w:type="dxa"/>
        <w:right w:w="100" w:type="dxa"/>
      </w:tblCellMar>
    </w:tblPr>
  </w:style>
  <w:style w:type="table" w:customStyle="1" w:styleId="af6">
    <w:basedOn w:val="TableNormal"/>
    <w:rsid w:val="001843A5"/>
    <w:tblPr>
      <w:tblStyleRowBandSize w:val="1"/>
      <w:tblStyleColBandSize w:val="1"/>
      <w:tblCellMar>
        <w:top w:w="100" w:type="dxa"/>
        <w:left w:w="100" w:type="dxa"/>
        <w:bottom w:w="100" w:type="dxa"/>
        <w:right w:w="100" w:type="dxa"/>
      </w:tblCellMar>
    </w:tblPr>
  </w:style>
  <w:style w:type="table" w:customStyle="1" w:styleId="af7">
    <w:basedOn w:val="TableNormal"/>
    <w:rsid w:val="001843A5"/>
    <w:tblPr>
      <w:tblStyleRowBandSize w:val="1"/>
      <w:tblStyleColBandSize w:val="1"/>
      <w:tblCellMar>
        <w:top w:w="100" w:type="dxa"/>
        <w:left w:w="100" w:type="dxa"/>
        <w:bottom w:w="100" w:type="dxa"/>
        <w:right w:w="100" w:type="dxa"/>
      </w:tblCellMar>
    </w:tblPr>
  </w:style>
  <w:style w:type="table" w:customStyle="1" w:styleId="af8">
    <w:basedOn w:val="TableNormal"/>
    <w:rsid w:val="001843A5"/>
    <w:tblPr>
      <w:tblStyleRowBandSize w:val="1"/>
      <w:tblStyleColBandSize w:val="1"/>
      <w:tblCellMar>
        <w:top w:w="100" w:type="dxa"/>
        <w:left w:w="100" w:type="dxa"/>
        <w:bottom w:w="100" w:type="dxa"/>
        <w:right w:w="100" w:type="dxa"/>
      </w:tblCellMar>
    </w:tblPr>
  </w:style>
  <w:style w:type="table" w:customStyle="1" w:styleId="af9">
    <w:basedOn w:val="TableNormal"/>
    <w:rsid w:val="001843A5"/>
    <w:tblPr>
      <w:tblStyleRowBandSize w:val="1"/>
      <w:tblStyleColBandSize w:val="1"/>
      <w:tblCellMar>
        <w:top w:w="100" w:type="dxa"/>
        <w:left w:w="100" w:type="dxa"/>
        <w:bottom w:w="100" w:type="dxa"/>
        <w:right w:w="100" w:type="dxa"/>
      </w:tblCellMar>
    </w:tblPr>
  </w:style>
  <w:style w:type="table" w:customStyle="1" w:styleId="afa">
    <w:basedOn w:val="TableNormal"/>
    <w:rsid w:val="001843A5"/>
    <w:tblPr>
      <w:tblStyleRowBandSize w:val="1"/>
      <w:tblStyleColBandSize w:val="1"/>
      <w:tblCellMar>
        <w:top w:w="100" w:type="dxa"/>
        <w:left w:w="100" w:type="dxa"/>
        <w:bottom w:w="100" w:type="dxa"/>
        <w:right w:w="100" w:type="dxa"/>
      </w:tblCellMar>
    </w:tblPr>
  </w:style>
  <w:style w:type="table" w:customStyle="1" w:styleId="afb">
    <w:basedOn w:val="TableNormal"/>
    <w:rsid w:val="001843A5"/>
    <w:tblPr>
      <w:tblStyleRowBandSize w:val="1"/>
      <w:tblStyleColBandSize w:val="1"/>
      <w:tblCellMar>
        <w:top w:w="100" w:type="dxa"/>
        <w:left w:w="100" w:type="dxa"/>
        <w:bottom w:w="100" w:type="dxa"/>
        <w:right w:w="100" w:type="dxa"/>
      </w:tblCellMar>
    </w:tblPr>
  </w:style>
  <w:style w:type="table" w:customStyle="1" w:styleId="afc">
    <w:basedOn w:val="TableNormal"/>
    <w:rsid w:val="001843A5"/>
    <w:tblPr>
      <w:tblStyleRowBandSize w:val="1"/>
      <w:tblStyleColBandSize w:val="1"/>
      <w:tblCellMar>
        <w:top w:w="100" w:type="dxa"/>
        <w:left w:w="100" w:type="dxa"/>
        <w:bottom w:w="100" w:type="dxa"/>
        <w:right w:w="100" w:type="dxa"/>
      </w:tblCellMar>
    </w:tblPr>
  </w:style>
  <w:style w:type="table" w:customStyle="1" w:styleId="afd">
    <w:basedOn w:val="TableNormal"/>
    <w:rsid w:val="001843A5"/>
    <w:tblPr>
      <w:tblStyleRowBandSize w:val="1"/>
      <w:tblStyleColBandSize w:val="1"/>
      <w:tblCellMar>
        <w:top w:w="15" w:type="dxa"/>
        <w:left w:w="15" w:type="dxa"/>
        <w:bottom w:w="15" w:type="dxa"/>
        <w:right w:w="15" w:type="dxa"/>
      </w:tblCellMar>
    </w:tblPr>
  </w:style>
  <w:style w:type="table" w:customStyle="1" w:styleId="afe">
    <w:basedOn w:val="TableNormal"/>
    <w:rsid w:val="001843A5"/>
    <w:tblPr>
      <w:tblStyleRowBandSize w:val="1"/>
      <w:tblStyleColBandSize w:val="1"/>
      <w:tblCellMar>
        <w:top w:w="100" w:type="dxa"/>
        <w:left w:w="100" w:type="dxa"/>
        <w:bottom w:w="100" w:type="dxa"/>
        <w:right w:w="100" w:type="dxa"/>
      </w:tblCellMar>
    </w:tblPr>
  </w:style>
  <w:style w:type="table" w:customStyle="1" w:styleId="aff">
    <w:basedOn w:val="TableNormal"/>
    <w:rsid w:val="001843A5"/>
    <w:tblPr>
      <w:tblStyleRowBandSize w:val="1"/>
      <w:tblStyleColBandSize w:val="1"/>
      <w:tblCellMar>
        <w:top w:w="100" w:type="dxa"/>
        <w:left w:w="100" w:type="dxa"/>
        <w:bottom w:w="100" w:type="dxa"/>
        <w:right w:w="100" w:type="dxa"/>
      </w:tblCellMar>
    </w:tblPr>
  </w:style>
  <w:style w:type="table" w:customStyle="1" w:styleId="aff0">
    <w:basedOn w:val="TableNormal"/>
    <w:rsid w:val="001843A5"/>
    <w:tblPr>
      <w:tblStyleRowBandSize w:val="1"/>
      <w:tblStyleColBandSize w:val="1"/>
      <w:tblCellMar>
        <w:top w:w="100" w:type="dxa"/>
        <w:left w:w="100" w:type="dxa"/>
        <w:bottom w:w="100" w:type="dxa"/>
        <w:right w:w="100" w:type="dxa"/>
      </w:tblCellMar>
    </w:tblPr>
  </w:style>
  <w:style w:type="table" w:customStyle="1" w:styleId="aff1">
    <w:basedOn w:val="TableNormal"/>
    <w:rsid w:val="001843A5"/>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1843A5"/>
    <w:tblPr>
      <w:tblStyleRowBandSize w:val="1"/>
      <w:tblStyleColBandSize w:val="1"/>
      <w:tblCellMar>
        <w:top w:w="100" w:type="dxa"/>
        <w:left w:w="100" w:type="dxa"/>
        <w:bottom w:w="100" w:type="dxa"/>
        <w:right w:w="100" w:type="dxa"/>
      </w:tblCellMar>
    </w:tblPr>
  </w:style>
  <w:style w:type="table" w:customStyle="1" w:styleId="aff3">
    <w:basedOn w:val="TableNormal"/>
    <w:rsid w:val="001843A5"/>
    <w:tblPr>
      <w:tblStyleRowBandSize w:val="1"/>
      <w:tblStyleColBandSize w:val="1"/>
      <w:tblCellMar>
        <w:top w:w="100" w:type="dxa"/>
        <w:left w:w="100" w:type="dxa"/>
        <w:bottom w:w="100" w:type="dxa"/>
        <w:right w:w="100" w:type="dxa"/>
      </w:tblCellMar>
    </w:tblPr>
  </w:style>
  <w:style w:type="table" w:customStyle="1" w:styleId="aff4">
    <w:basedOn w:val="TableNormal"/>
    <w:rsid w:val="001843A5"/>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yperlink" Target="mailto:vladimir-smo@rambler.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kras-lider.ru" TargetMode="External"/><Relationship Id="rId12" Type="http://schemas.openxmlformats.org/officeDocument/2006/relationships/hyperlink" Target="https://vviktorr9.wixsite.com/muze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muzey@rmbler.ru" TargetMode="External"/><Relationship Id="rId5" Type="http://schemas.openxmlformats.org/officeDocument/2006/relationships/footnotes" Target="footnotes.xml"/><Relationship Id="rId15" Type="http://schemas.openxmlformats.org/officeDocument/2006/relationships/hyperlink" Target="https://goo.gl/forms/Flyd57L4fTcUc7F52" TargetMode="External"/><Relationship Id="rId10" Type="http://schemas.openxmlformats.org/officeDocument/2006/relationships/hyperlink" Target="http://bogbiblio.ru/jirbis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og_biblioteka@mail.ru" TargetMode="External"/><Relationship Id="rId14" Type="http://schemas.openxmlformats.org/officeDocument/2006/relationships/hyperlink" Target="https://rdk-yantar.krn.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22</Pages>
  <Words>11041</Words>
  <Characters>62939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cp:lastModifiedBy>
  <cp:revision>5</cp:revision>
  <cp:lastPrinted>2019-11-29T05:46:00Z</cp:lastPrinted>
  <dcterms:created xsi:type="dcterms:W3CDTF">2019-08-02T08:43:00Z</dcterms:created>
  <dcterms:modified xsi:type="dcterms:W3CDTF">2019-11-29T07:36:00Z</dcterms:modified>
</cp:coreProperties>
</file>