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2A" w:rsidRPr="002E262A" w:rsidRDefault="002E262A" w:rsidP="002E262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ru-RU"/>
        </w:rPr>
      </w:pPr>
      <w:r w:rsidRPr="002E262A">
        <w:rPr>
          <w:rFonts w:ascii="Arial" w:eastAsia="Times New Roman" w:hAnsi="Arial" w:cs="Arial"/>
          <w:b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5pt;margin-top:-25.7pt;width:54.4pt;height:18.5pt;z-index:251660288;visibility:visible;mso-wrap-distance-top:3.6pt;mso-wrap-distance-bottom:3.6pt;mso-width-relative:margin;mso-height-relative:margin" strokecolor="white">
            <v:textbox style="mso-next-textbox:#_x0000_s1026">
              <w:txbxContent>
                <w:p w:rsidR="002E262A" w:rsidRDefault="002E262A" w:rsidP="002E262A"/>
              </w:txbxContent>
            </v:textbox>
            <w10:wrap type="square"/>
          </v:shape>
        </w:pict>
      </w:r>
      <w:r w:rsidRPr="002E262A">
        <w:rPr>
          <w:rFonts w:ascii="Arial" w:eastAsia="Times New Roman" w:hAnsi="Arial" w:cs="Arial"/>
          <w:b/>
          <w:noProof/>
          <w:sz w:val="28"/>
          <w:szCs w:val="20"/>
          <w:lang w:eastAsia="ru-RU"/>
        </w:rPr>
        <w:drawing>
          <wp:inline distT="0" distB="0" distL="0" distR="0">
            <wp:extent cx="476250" cy="56515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62A" w:rsidRPr="002E262A" w:rsidRDefault="002E262A" w:rsidP="002E26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262A" w:rsidRPr="002E262A" w:rsidRDefault="002E262A" w:rsidP="002E26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2E262A" w:rsidRPr="002E262A" w:rsidRDefault="002E262A" w:rsidP="002E26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2E262A" w:rsidRPr="002E262A" w:rsidRDefault="002E262A" w:rsidP="002E26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29.04.2020       </w:t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</w:t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с.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</w:t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№ 458-п</w:t>
      </w:r>
    </w:p>
    <w:p w:rsidR="002E262A" w:rsidRPr="002E262A" w:rsidRDefault="002E262A" w:rsidP="002E26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262A" w:rsidRPr="002E262A" w:rsidRDefault="002E262A" w:rsidP="002E262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«Молодежь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», утвержденную Постановлением  администрации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262A" w:rsidRPr="002E262A" w:rsidRDefault="002E262A" w:rsidP="002E26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</w:t>
      </w:r>
      <w:hyperlink r:id="rId5" w:tgtFrame="_blank" w:history="1">
        <w:r w:rsidRPr="002E262A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 Правительства РФ от 14 февраля 2017 года № 181 «О Единой государственной информационной системе социального обеспечения»</w:t>
        </w:r>
      </w:hyperlink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, постановлением администрации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 7,8,47  Устава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  </w:t>
      </w:r>
      <w:proofErr w:type="gramEnd"/>
    </w:p>
    <w:p w:rsidR="002E262A" w:rsidRPr="002E262A" w:rsidRDefault="002E262A" w:rsidP="002E26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 Внести в постановление администрации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1398-п «Об утверждении муниципальной программы «</w:t>
      </w:r>
      <w:r w:rsidRPr="002E26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Молодежь </w:t>
      </w:r>
      <w:proofErr w:type="spellStart"/>
      <w:r w:rsidRPr="002E262A">
        <w:rPr>
          <w:rFonts w:ascii="Arial" w:eastAsia="Times New Roman" w:hAnsi="Arial" w:cs="Arial"/>
          <w:bCs/>
          <w:sz w:val="26"/>
          <w:szCs w:val="26"/>
          <w:lang w:eastAsia="ru-RU"/>
        </w:rPr>
        <w:t>Приангарья</w:t>
      </w:r>
      <w:proofErr w:type="spellEnd"/>
      <w:r w:rsidRPr="002E26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» </w:t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1.1. В приложении 5 к муниципальной программе «Молодежь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1 «Вовлечение молодежи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 социальную практику», в паспорте подпрограммы 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6903"/>
      </w:tblGrid>
      <w:tr w:rsidR="002E262A" w:rsidRPr="002E262A" w:rsidTr="00BE744C">
        <w:trPr>
          <w:trHeight w:val="675"/>
        </w:trPr>
        <w:tc>
          <w:tcPr>
            <w:tcW w:w="2595" w:type="dxa"/>
          </w:tcPr>
          <w:p w:rsidR="002E262A" w:rsidRPr="002E262A" w:rsidRDefault="002E262A" w:rsidP="00BE744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2E262A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110" w:type="dxa"/>
          </w:tcPr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финансирования за счет средств районного бюджета на период реализации подпрограммы 2019-2022 </w:t>
            </w:r>
            <w:proofErr w:type="spellStart"/>
            <w:proofErr w:type="gramStart"/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гг</w:t>
            </w:r>
            <w:proofErr w:type="spellEnd"/>
            <w:proofErr w:type="gramEnd"/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12 188 043,85 руб.</w:t>
            </w:r>
          </w:p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–2 710 503,85  рублей;</w:t>
            </w:r>
          </w:p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–3 640 100,00  рублей;</w:t>
            </w:r>
          </w:p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2 918 720,00  рублей.</w:t>
            </w:r>
          </w:p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2 918 720,00  рублей.</w:t>
            </w:r>
          </w:p>
        </w:tc>
      </w:tr>
    </w:tbl>
    <w:p w:rsidR="002E262A" w:rsidRPr="002E262A" w:rsidRDefault="002E262A" w:rsidP="002E262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1.2. В приложении 6 к муниципальной программе «Молодежь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»  подпрограмма 2 «Патриотическое воспитание молодежи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в паспорте подпрограммы  раздел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  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1"/>
        <w:gridCol w:w="6903"/>
      </w:tblGrid>
      <w:tr w:rsidR="002E262A" w:rsidRPr="002E262A" w:rsidTr="00BE744C">
        <w:trPr>
          <w:trHeight w:val="675"/>
        </w:trPr>
        <w:tc>
          <w:tcPr>
            <w:tcW w:w="2595" w:type="dxa"/>
          </w:tcPr>
          <w:p w:rsidR="002E262A" w:rsidRPr="002E262A" w:rsidRDefault="002E262A" w:rsidP="00BE744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2E262A">
              <w:rPr>
                <w:rFonts w:ascii="Arial" w:eastAsia="SimSun" w:hAnsi="Arial" w:cs="Arial"/>
                <w:bCs/>
                <w:kern w:val="1"/>
                <w:sz w:val="26"/>
                <w:szCs w:val="26"/>
                <w:lang w:eastAsia="ar-SA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110" w:type="dxa"/>
          </w:tcPr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Общий объем финансирования на реализацию мероприятий Подпрограммы на период 2019-2022 составляет всего 1 134 974,69 рублей, в том числе за счет сре</w:t>
            </w:r>
            <w:proofErr w:type="gramStart"/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 – 75 675,68 рублей, средства районного  бюджета –  1 059 299,01  рублей, из них по годам:</w:t>
            </w:r>
          </w:p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всего 389 974,69  рублей, в том числе: средства краевого бюджета – 75 675,68,00 рублей, средства районного бюджета – 314 299,01  рублей;</w:t>
            </w:r>
          </w:p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всего 245 000,00  рублей, в том числе: средства районного бюджета – 245 000,00  рублей;</w:t>
            </w:r>
          </w:p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всего 250 000,00  рублей, в том числе: средства районного бюджета – 250 000,00  рублей</w:t>
            </w:r>
          </w:p>
          <w:p w:rsidR="002E262A" w:rsidRPr="002E262A" w:rsidRDefault="002E262A" w:rsidP="00BE744C">
            <w:pPr>
              <w:widowControl w:val="0"/>
              <w:spacing w:after="0" w:line="100" w:lineRule="atLeast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всего 250 000,00  рублей, в том числе: средства районного бюджета – 250 000,00  рублей.</w:t>
            </w:r>
          </w:p>
        </w:tc>
      </w:tr>
    </w:tbl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1.3. Приложение № 2 к муниципальной программе «Молодежь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1 к настоящему постановлению.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1.4. Приложение № 3 к муниципальной программе «Молодежь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» изложить в новой редакции, приложение № 2 к настоящему постановлению. 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1.5. Приложение № 2 к подпрограмме 2 </w:t>
      </w:r>
      <w:r w:rsidRPr="002E26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«Вовлечение молодежи </w:t>
      </w:r>
      <w:proofErr w:type="spellStart"/>
      <w:r w:rsidRPr="002E262A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в социальную практику»</w:t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в рамках муниципальной программы  «Молодежь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3  к настоящему постановлению.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1.6. Приложение № 2 к подпрограмме «Патриотическое воспитание молодежи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в рамках муниципальной программы  «Молодежь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Приангарья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>» изложить в новой редакции, приложение № 4 к настоящему постановлению.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2. </w:t>
      </w:r>
      <w:proofErr w:type="gramStart"/>
      <w:r w:rsidRPr="002E262A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2E262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исполнением настоящего постановления на </w:t>
      </w:r>
      <w:r w:rsidRPr="002E26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заместителя Главы  </w:t>
      </w:r>
      <w:proofErr w:type="spellStart"/>
      <w:r w:rsidRPr="002E26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2E26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Илиндееву</w:t>
      </w:r>
      <w:proofErr w:type="spellEnd"/>
      <w:r w:rsidRPr="002E26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 xml:space="preserve">3. </w:t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 вступает в  силу  со дня,  следующего за днем  опубликования в Официальном вестнике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2E262A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2E262A">
        <w:rPr>
          <w:rFonts w:ascii="Arial" w:eastAsia="Times New Roman" w:hAnsi="Arial" w:cs="Arial"/>
          <w:sz w:val="26"/>
          <w:szCs w:val="26"/>
          <w:lang w:eastAsia="ru-RU"/>
        </w:rPr>
        <w:tab/>
        <w:t>В.Р. Саар</w:t>
      </w:r>
    </w:p>
    <w:tbl>
      <w:tblPr>
        <w:tblW w:w="5000" w:type="pct"/>
        <w:tblLook w:val="04A0"/>
      </w:tblPr>
      <w:tblGrid>
        <w:gridCol w:w="9571"/>
      </w:tblGrid>
      <w:tr w:rsidR="002E262A" w:rsidRPr="002E262A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№ 458-п от  «29» апреля 2020 г.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"Молодежь </w:t>
            </w:r>
            <w:proofErr w:type="spellStart"/>
            <w:r w:rsidRPr="002E2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2E26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</w:tbl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88"/>
        <w:gridCol w:w="1200"/>
        <w:gridCol w:w="1244"/>
        <w:gridCol w:w="1176"/>
        <w:gridCol w:w="545"/>
        <w:gridCol w:w="965"/>
        <w:gridCol w:w="965"/>
        <w:gridCol w:w="957"/>
        <w:gridCol w:w="957"/>
        <w:gridCol w:w="1274"/>
      </w:tblGrid>
      <w:tr w:rsidR="002E262A" w:rsidRPr="002E262A" w:rsidTr="00BE744C">
        <w:trPr>
          <w:trHeight w:val="20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Статус (муниципальная программа, подпрограмма)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    (далее - ГРБС)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2E262A" w:rsidRPr="002E262A" w:rsidTr="00BE744C">
        <w:trPr>
          <w:trHeight w:val="161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  период</w:t>
            </w:r>
          </w:p>
        </w:tc>
      </w:tr>
      <w:tr w:rsidR="002E262A" w:rsidRPr="002E262A" w:rsidTr="00BE744C">
        <w:trPr>
          <w:trHeight w:val="161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2019-2022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«Молодежь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»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15747664,03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17206976,20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16717647,25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16698410,27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66 370 697,75   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10769807,38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11349081,00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10632701,00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10632701,00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43384290,38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2143763,85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9643763,85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13342643,52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«Вовлечение молодежи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практику»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3640100,00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12188043,85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566740,00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1140100,00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418720,00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418720,00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2 544 280,00   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2 143 763,85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2 500 000,00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9 643 763,85   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«Патриотическое воспитание молодежи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подпрогрмме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1 134 974,69   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389 974,69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245 000,00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1 134 974,69   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жильем молодых семей в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районе»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по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подпрогамме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13 342 643,52   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13 342 643,52   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реализации муниципальной программы и </w:t>
            </w: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прочие мероприятия» 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по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подпрогамме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39 705 035,69   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 по ГРБС: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9 813 092,69 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9 963 981,00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39 705 035,69   </w:t>
            </w:r>
          </w:p>
        </w:tc>
      </w:tr>
    </w:tbl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262A" w:rsidRPr="002E262A" w:rsidRDefault="002E262A" w:rsidP="002E262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62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2E262A" w:rsidRPr="002E262A" w:rsidRDefault="002E262A" w:rsidP="002E262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E262A">
        <w:rPr>
          <w:rFonts w:ascii="Arial" w:eastAsia="Times New Roman" w:hAnsi="Arial" w:cs="Arial"/>
          <w:sz w:val="18"/>
          <w:szCs w:val="20"/>
          <w:lang w:eastAsia="ru-RU"/>
        </w:rPr>
        <w:t>к постановлению № 458-п от  «29» апреля 2020 г.</w:t>
      </w:r>
    </w:p>
    <w:p w:rsidR="002E262A" w:rsidRPr="002E262A" w:rsidRDefault="002E262A" w:rsidP="002E262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E262A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2E262A" w:rsidRPr="002E262A" w:rsidRDefault="002E262A" w:rsidP="002E262A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2E262A">
        <w:rPr>
          <w:rFonts w:ascii="Arial" w:eastAsia="Times New Roman" w:hAnsi="Arial" w:cs="Arial"/>
          <w:sz w:val="18"/>
          <w:szCs w:val="20"/>
          <w:lang w:eastAsia="ru-RU"/>
        </w:rPr>
        <w:t xml:space="preserve"> к муниципальной программе «Молодежь </w:t>
      </w:r>
      <w:proofErr w:type="spellStart"/>
      <w:r w:rsidRPr="002E262A">
        <w:rPr>
          <w:rFonts w:ascii="Arial" w:eastAsia="Times New Roman" w:hAnsi="Arial" w:cs="Arial"/>
          <w:sz w:val="18"/>
          <w:szCs w:val="20"/>
          <w:lang w:eastAsia="ru-RU"/>
        </w:rPr>
        <w:t>Приангарья</w:t>
      </w:r>
      <w:proofErr w:type="spellEnd"/>
      <w:r w:rsidRPr="002E262A">
        <w:rPr>
          <w:rFonts w:ascii="Arial" w:eastAsia="Times New Roman" w:hAnsi="Arial" w:cs="Arial"/>
          <w:sz w:val="18"/>
          <w:szCs w:val="20"/>
          <w:lang w:eastAsia="ru-RU"/>
        </w:rPr>
        <w:t xml:space="preserve">» 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6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62A" w:rsidRPr="002E262A" w:rsidRDefault="002E262A" w:rsidP="002E262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E262A">
        <w:rPr>
          <w:rFonts w:ascii="Arial" w:eastAsia="Times New Roman" w:hAnsi="Arial" w:cs="Arial"/>
          <w:sz w:val="20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</w:t>
      </w:r>
      <w:proofErr w:type="spellStart"/>
      <w:r w:rsidRPr="002E262A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2E262A">
        <w:rPr>
          <w:rFonts w:ascii="Arial" w:eastAsia="Times New Roman" w:hAnsi="Arial" w:cs="Arial"/>
          <w:sz w:val="20"/>
          <w:szCs w:val="20"/>
          <w:lang w:eastAsia="ru-RU"/>
        </w:rPr>
        <w:t xml:space="preserve"> района  с учетом источников финансирования, в том числе по уровням бюджетной системы</w:t>
      </w:r>
    </w:p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771"/>
        <w:gridCol w:w="1507"/>
        <w:gridCol w:w="1292"/>
        <w:gridCol w:w="1081"/>
        <w:gridCol w:w="971"/>
        <w:gridCol w:w="958"/>
        <w:gridCol w:w="958"/>
        <w:gridCol w:w="1033"/>
      </w:tblGrid>
      <w:tr w:rsidR="002E262A" w:rsidRPr="002E262A" w:rsidTr="00BE744C">
        <w:trPr>
          <w:trHeight w:val="2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5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(рубли), годы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второй год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палнового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периода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2019-2022 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Муниципальная программа "Молодежь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15747664,03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17206976,20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16717647,25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16698410,27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66370697,75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668714,49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472182,35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450354,30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2020486,76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2303453,99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2460259,58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2644363,90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2646954,97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10055032,44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12775495,55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14317481,00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13601101,00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13601101,00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54295178,55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"Вовлечение молодежи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в социальную практику"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3640100,00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12188043,85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3640100,00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12188043,85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"Патриотическое воспитание молодежи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389974,69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245000,00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1134974,69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75675,68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314299,01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245000,00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1059299,01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"Обеспечение жильем молодых семей в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2834092,80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3357895,20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3584946,25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3565709,27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13342643,52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668714,49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429235,62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472182,35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450354,30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2020486,76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1165378,31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1428659,58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1612763,90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1615354,97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5822156,76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1000000,00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5500000,00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9813092,69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9963981,00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39705035,69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1062400,00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1031600,00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4157200,00</w:t>
            </w:r>
          </w:p>
        </w:tc>
      </w:tr>
      <w:tr w:rsidR="002E262A" w:rsidRPr="002E262A" w:rsidTr="00BE744C">
        <w:trPr>
          <w:trHeight w:val="20"/>
        </w:trPr>
        <w:tc>
          <w:tcPr>
            <w:tcW w:w="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8750692,69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8932381,00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35547835,69</w:t>
            </w:r>
          </w:p>
        </w:tc>
      </w:tr>
      <w:tr w:rsidR="002E262A" w:rsidRPr="002E262A" w:rsidTr="00BE744C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постановлению № 458-п от  «29» апреля 2020 г.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Вовлечение молодежи </w:t>
            </w:r>
            <w:proofErr w:type="spellStart"/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социальную практику" муниципальной программы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Молодежь </w:t>
            </w:r>
            <w:proofErr w:type="spellStart"/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</w:p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Перечень мероприятий подпрограммы с указанием объема средств на их реализацию и </w:t>
            </w:r>
            <w:r w:rsidRPr="002E262A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lastRenderedPageBreak/>
              <w:t>ожидаемых результатов</w:t>
            </w:r>
          </w:p>
        </w:tc>
      </w:tr>
    </w:tbl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34"/>
        <w:gridCol w:w="1017"/>
        <w:gridCol w:w="396"/>
        <w:gridCol w:w="456"/>
        <w:gridCol w:w="827"/>
        <w:gridCol w:w="851"/>
        <w:gridCol w:w="851"/>
        <w:gridCol w:w="785"/>
        <w:gridCol w:w="785"/>
        <w:gridCol w:w="844"/>
        <w:gridCol w:w="1325"/>
      </w:tblGrid>
      <w:tr w:rsidR="002E262A" w:rsidRPr="002E262A" w:rsidTr="00BE744C">
        <w:trPr>
          <w:trHeight w:val="20"/>
        </w:trPr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подпрограммы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4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программы (рублей)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2019-2022</w:t>
            </w: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E262A" w:rsidRPr="002E262A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Подпрограмма 1 "Вовлечение молодежи </w:t>
            </w:r>
            <w:proofErr w:type="spellStart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 в социальную практику" в рамках муниципальной программы "Молодежь </w:t>
            </w:r>
            <w:proofErr w:type="spellStart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Приангарья</w:t>
            </w:r>
            <w:proofErr w:type="spellEnd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"</w:t>
            </w:r>
          </w:p>
        </w:tc>
      </w:tr>
      <w:tr w:rsidR="002E262A" w:rsidRPr="002E262A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proofErr w:type="spellStart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подпрограммы 1. Развитие Молодежных общественных объединений, действующих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1. Районный молодежный конкурс "За нами будущее!"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Поступит не менее 26 заявок, не менее 18 проектных команд будет поддержано. Обеспечено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</w:t>
            </w:r>
          </w:p>
        </w:tc>
      </w:tr>
      <w:tr w:rsidR="002E262A" w:rsidRPr="002E262A" w:rsidTr="00BE744C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Задача подпрограммы 2. Организация ресурсных площадок для реализации молодежной политики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2.1 Организация и проведение районных 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проектов, мероприятий, слетов, программ, форумов, конкурсов, семинаров, игр и пр. (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204260,00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87400,00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62400,00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416460,00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 2022 году не менее 2070  молодых людей будет вовлечено в приоритетные направления молодежной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полититки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; Будет поддержано не менее 28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межпоселенческих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(кустовых) молодежных событий с участием не менее 1500 человек на базе 8 ресурсных площадок; обеспечено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краевой субсидии на поддержку молодежных центров)</w:t>
            </w:r>
            <w:proofErr w:type="gramEnd"/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06100S4560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212480,00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206320,00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831440,00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2.1.1. Организация и проведение Молодежного образовательного форума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696380,00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696380,00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2022 году не менее 100 молодых людей примут участие в молодежном образовательном форуме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2.2. Поддержка молодежных инициатив в рамках инфраструктурного проекта "Территория 2020"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600000,00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 2022 году будет поддержано не менее 25 проектов, вовлечено в реализацию проектов не менее 100 человек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2.3.. Реализация мероприятий по трудовому воспитанию </w:t>
            </w: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</w:t>
            </w: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06100Ч0050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2143763,85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2500000,00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9643763,85</w:t>
            </w:r>
          </w:p>
        </w:tc>
        <w:tc>
          <w:tcPr>
            <w:tcW w:w="13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созданных временных рабочих мест для </w:t>
            </w: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несовершеннолетних граждан, проживающих в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к 2022 г. составит  1078 мест, из них будет создано  временных рабочих мест, в том числе: в 2019 г. -144 места,  в 2020 г. –144 места, в 2021 г. –144 места, в 2022 г. –144 места, в том числе не менее 10 % для подростков, находящихся в ТЖС, СОП</w:t>
            </w:r>
            <w:proofErr w:type="gram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группе риска.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в том числе:</w:t>
            </w:r>
          </w:p>
        </w:tc>
        <w:tc>
          <w:tcPr>
            <w:tcW w:w="29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Ангарского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 не менее 40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Артюгинского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Белякинского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74730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335193,00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созданоне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менее 20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Говорковского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68413,85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328828,85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Красногорьевског</w:t>
            </w: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238880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277776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1072208,00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</w:t>
            </w: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создано не менее 64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Манзенского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Невонского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Нижнетерянского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Новохайского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Октябрьского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119440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536104,00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32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Осиновомысского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Пинчугского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</w:t>
            </w: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за период 2019-</w:t>
            </w: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Таежнинского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Такучетского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74650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86805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335065,00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Хребтовского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104510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469091,00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28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Чуноярского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149300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173610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670130,00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40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Шиверского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сельсовета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119440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138888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536104,00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 период 2019-2022 будет создано не менее 32 временных рабочих мест для несовершеннолетних, проживающих на территории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Мерпориятие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2.4. Организация мероприятий по трудовому воспитанию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0610080000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 участники ТОС обеспечены униформой; обеспечено проведение не менее 12 районных мероприятий по трудовому воспитанию несовершеннолетних (не менее </w:t>
            </w: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500 участников)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3640100,00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12188043,85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293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2E262A" w:rsidRPr="002E262A" w:rsidTr="00BE744C">
        <w:trPr>
          <w:trHeight w:val="20"/>
        </w:trPr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Муниципальное казенное учреждение «Управление культуры, физической культуры, спорта и молодежной политики </w:t>
            </w:r>
            <w:proofErr w:type="spellStart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2710503,85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3640100,00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2918720,00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12188043,85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2E262A" w:rsidRPr="002E262A" w:rsidRDefault="002E262A" w:rsidP="002E26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2E262A" w:rsidRPr="002E262A" w:rsidTr="00BE744C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№ 458-п от  «29» апреля 2020 г.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 к подпрограмме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"Патриотическое воспитание молодежи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 в рамках муниципальной программы</w:t>
            </w:r>
          </w:p>
          <w:p w:rsidR="002E262A" w:rsidRPr="002E262A" w:rsidRDefault="002E262A" w:rsidP="00BE7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"Молодежь </w:t>
            </w:r>
            <w:proofErr w:type="spellStart"/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Приангарья</w:t>
            </w:r>
            <w:proofErr w:type="spellEnd"/>
            <w:r w:rsidRPr="002E26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2E262A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462"/>
              <w:gridCol w:w="1035"/>
              <w:gridCol w:w="400"/>
              <w:gridCol w:w="461"/>
              <w:gridCol w:w="841"/>
              <w:gridCol w:w="866"/>
              <w:gridCol w:w="866"/>
              <w:gridCol w:w="744"/>
              <w:gridCol w:w="744"/>
              <w:gridCol w:w="798"/>
              <w:gridCol w:w="1128"/>
            </w:tblGrid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наименование  подпрограммы</w:t>
                  </w:r>
                </w:p>
              </w:tc>
              <w:tc>
                <w:tcPr>
                  <w:tcW w:w="6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47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852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реализации программы (рублей)</w:t>
                  </w:r>
                </w:p>
              </w:tc>
              <w:tc>
                <w:tcPr>
                  <w:tcW w:w="6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Ожидаемый результат от реализации подпрограммного мероприятия (в натуральном выражении)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3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41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Текущий финансовый год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второй год планового периода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Итого на период </w:t>
                  </w:r>
                </w:p>
              </w:tc>
              <w:tc>
                <w:tcPr>
                  <w:tcW w:w="6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2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3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2021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2019-2022</w:t>
                  </w:r>
                </w:p>
              </w:tc>
              <w:tc>
                <w:tcPr>
                  <w:tcW w:w="67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Подпрограмма 2 "Патриотическое воспитание молодежи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района" в рамках муниципальной программы "Молодежь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Приангарья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"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Цель подпрограммы: Создание условий для дальнейшего развития и совершенствования системы патриотического воспитания молодежи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Задача  подпрограммы 1. Вовлечение молодежи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 в социальную практику, совершенствующую основные направления патриотического воспитания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Мероприятие 1. 1. Организация и проведение районных социальных мероприятий, акций, проектов патриотической направленности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102810,00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65000,00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297810,00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Вовлечение молодых людей в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деятельностьб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патриотической направленности (более 850 человек к 2022 году)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Мероприятие 1.2. Организация и проведение муниципальной военно-патриотической игры "За Родину"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11000,00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44000,00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 2022 году в муниципальной военно-патриотической игре примут участие не менее 180 молодых людей.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Мероприятие 1.3. Организация и проведение муниципального этапа военно-патриотического фестиваля «Сибирский щит»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25000,00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100000,00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 2022 году в военно-патриотическом фестивале "Сибирский щит" примут участие не менее 80 молодых людей.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Мероприятие 1.4. Развитие системы патриотического воспитания в рамках деятельности муниципальных молодежных центров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0620074540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  <w:tc>
                <w:tcPr>
                  <w:tcW w:w="67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Укрепление материально технической базы военно-патриотических клубов муниципального молодежного центра (приобретение не менее 100 комплектов формы движения "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Юнармия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")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06200S4540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10000,00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30000,00</w:t>
                  </w:r>
                </w:p>
              </w:tc>
              <w:tc>
                <w:tcPr>
                  <w:tcW w:w="67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155489,01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99000,00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427489,01</w:t>
                  </w:r>
                </w:p>
              </w:tc>
              <w:tc>
                <w:tcPr>
                  <w:tcW w:w="67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Задача подпрограммы 2. Повышение уровня социальной активности молодежи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района посредством осуществления добровольческой деятельности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Мероприятие 2.1. Поддержка добровольческих объединений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Муниципальное казенное учреждение «Управление культуры, физической культуры, спорта и молодежной политики </w:t>
                  </w:r>
                  <w:proofErr w:type="spellStart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района»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0620080000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10000,00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50000,00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160000,00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Вовлечение молодых людей в добровольческую деятельность (более 1150 человек к 2022 г)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подпрограмме: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389974,69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245000,00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1134974,69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В том числе по источникам финансирования:</w:t>
                  </w:r>
                </w:p>
              </w:tc>
              <w:tc>
                <w:tcPr>
                  <w:tcW w:w="3393" w:type="pct"/>
                  <w:gridSpan w:val="9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75675,68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2E262A" w:rsidRPr="002E262A" w:rsidTr="00BE744C">
              <w:trPr>
                <w:trHeight w:val="20"/>
              </w:trPr>
              <w:tc>
                <w:tcPr>
                  <w:tcW w:w="9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6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Х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314299,01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245000,00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250000,00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1059299,01</w:t>
                  </w:r>
                </w:p>
              </w:tc>
              <w:tc>
                <w:tcPr>
                  <w:tcW w:w="67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E262A" w:rsidRPr="002E262A" w:rsidRDefault="002E262A" w:rsidP="00BE744C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2E262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2E262A" w:rsidRPr="002E262A" w:rsidRDefault="002E262A" w:rsidP="00BE7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</w:tbl>
    <w:p w:rsidR="00D554DF" w:rsidRDefault="00D554DF"/>
    <w:sectPr w:rsidR="00D554DF" w:rsidSect="00D5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262A"/>
    <w:rsid w:val="002E262A"/>
    <w:rsid w:val="00D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media/files/TD4fnmbqhFaZyrmJIS0gC5pOM5ZbGtFd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3324</Words>
  <Characters>18951</Characters>
  <Application>Microsoft Office Word</Application>
  <DocSecurity>0</DocSecurity>
  <Lines>157</Lines>
  <Paragraphs>44</Paragraphs>
  <ScaleCrop>false</ScaleCrop>
  <Company/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2020-05-25T04:17:00Z</dcterms:created>
  <dcterms:modified xsi:type="dcterms:W3CDTF">2020-05-25T04:18:00Z</dcterms:modified>
</cp:coreProperties>
</file>